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E0935" w14:textId="2E439E23" w:rsidR="00522738" w:rsidRPr="00F8118A" w:rsidRDefault="00F3426E" w:rsidP="00C05A73">
      <w:pPr>
        <w:spacing w:line="240" w:lineRule="auto"/>
        <w:rPr>
          <w:rFonts w:ascii="Arial" w:hAnsi="Arial" w:cs="Arial"/>
          <w:b/>
          <w:bCs/>
        </w:rPr>
      </w:pPr>
      <w:r w:rsidRPr="00F8118A">
        <w:rPr>
          <w:rFonts w:ascii="Arial" w:hAnsi="Arial" w:cs="Arial"/>
          <w:b/>
          <w:bCs/>
          <w:noProof/>
        </w:rPr>
        <mc:AlternateContent>
          <mc:Choice Requires="wps">
            <w:drawing>
              <wp:anchor distT="45720" distB="45720" distL="114300" distR="114300" simplePos="0" relativeHeight="251658240" behindDoc="0" locked="0" layoutInCell="1" allowOverlap="1" wp14:anchorId="7316788F" wp14:editId="384DEC50">
                <wp:simplePos x="0" y="0"/>
                <wp:positionH relativeFrom="column">
                  <wp:posOffset>4965700</wp:posOffset>
                </wp:positionH>
                <wp:positionV relativeFrom="paragraph">
                  <wp:posOffset>0</wp:posOffset>
                </wp:positionV>
                <wp:extent cx="1295400" cy="2921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92100"/>
                        </a:xfrm>
                        <a:prstGeom prst="rect">
                          <a:avLst/>
                        </a:prstGeom>
                        <a:solidFill>
                          <a:srgbClr val="FFFFFF"/>
                        </a:solidFill>
                        <a:ln w="9525">
                          <a:noFill/>
                          <a:miter lim="800000"/>
                          <a:headEnd/>
                          <a:tailEnd/>
                        </a:ln>
                      </wps:spPr>
                      <wps:txbx>
                        <w:txbxContent>
                          <w:p w14:paraId="2B615E4F" w14:textId="7B5D2F3A" w:rsidR="00F3426E" w:rsidRPr="00F3426E" w:rsidRDefault="00F3426E">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16788F" id="_x0000_t202" coordsize="21600,21600" o:spt="202" path="m,l,21600r21600,l21600,xe">
                <v:stroke joinstyle="miter"/>
                <v:path gradientshapeok="t" o:connecttype="rect"/>
              </v:shapetype>
              <v:shape id="Text Box 2" o:spid="_x0000_s1026" type="#_x0000_t202" style="position:absolute;margin-left:391pt;margin-top:0;width:102pt;height:2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" stroked="f">
                <v:textbox>
                  <w:txbxContent>
                    <w:p w14:paraId="2B615E4F" w14:textId="7B5D2F3A" w:rsidR="00F3426E" w:rsidRPr="00F3426E" w:rsidRDefault="00F3426E">
                      <w:pPr>
                        <w:rPr>
                          <w:b/>
                          <w:bCs/>
                        </w:rPr>
                      </w:pPr>
                    </w:p>
                  </w:txbxContent>
                </v:textbox>
                <w10:wrap type="square"/>
              </v:shape>
            </w:pict>
          </mc:Fallback>
        </mc:AlternateContent>
      </w:r>
    </w:p>
    <w:p w14:paraId="701AF2D5" w14:textId="77777777" w:rsidR="00522738" w:rsidRPr="00F8118A" w:rsidRDefault="00522738" w:rsidP="00C05A73">
      <w:pPr>
        <w:spacing w:line="240" w:lineRule="auto"/>
        <w:rPr>
          <w:rFonts w:ascii="Arial" w:hAnsi="Arial" w:cs="Arial"/>
          <w:b/>
          <w:bCs/>
        </w:rPr>
      </w:pPr>
    </w:p>
    <w:p w14:paraId="191515C0" w14:textId="77777777" w:rsidR="00522738" w:rsidRPr="00F8118A" w:rsidRDefault="00522738" w:rsidP="00C05A73">
      <w:pPr>
        <w:spacing w:line="240" w:lineRule="auto"/>
        <w:rPr>
          <w:rFonts w:ascii="Arial" w:hAnsi="Arial" w:cs="Arial"/>
          <w:b/>
          <w:bCs/>
        </w:rPr>
      </w:pPr>
    </w:p>
    <w:p w14:paraId="0E1115E9" w14:textId="77777777" w:rsidR="00522738" w:rsidRPr="00F8118A" w:rsidRDefault="00522738" w:rsidP="00C05A73">
      <w:pPr>
        <w:spacing w:line="240" w:lineRule="auto"/>
        <w:rPr>
          <w:rFonts w:ascii="Arial" w:hAnsi="Arial" w:cs="Arial"/>
          <w:b/>
          <w:bCs/>
        </w:rPr>
      </w:pPr>
    </w:p>
    <w:p w14:paraId="5F7A3CE8" w14:textId="77777777" w:rsidR="00522738" w:rsidRPr="00F8118A" w:rsidRDefault="00522738" w:rsidP="00C05A73">
      <w:pPr>
        <w:spacing w:line="240" w:lineRule="auto"/>
        <w:rPr>
          <w:rFonts w:ascii="Arial" w:hAnsi="Arial" w:cs="Arial"/>
          <w:b/>
          <w:bCs/>
        </w:rPr>
      </w:pPr>
    </w:p>
    <w:p w14:paraId="08BA7A8C" w14:textId="77777777" w:rsidR="00522738" w:rsidRPr="00F8118A" w:rsidRDefault="00522738" w:rsidP="00C05A73">
      <w:pPr>
        <w:spacing w:line="240" w:lineRule="auto"/>
        <w:rPr>
          <w:rFonts w:ascii="Arial" w:hAnsi="Arial" w:cs="Arial"/>
          <w:b/>
          <w:bCs/>
        </w:rPr>
      </w:pPr>
    </w:p>
    <w:p w14:paraId="013005BB" w14:textId="77777777" w:rsidR="00522738" w:rsidRPr="00F8118A" w:rsidRDefault="00522738" w:rsidP="00C05A73">
      <w:pPr>
        <w:spacing w:line="240" w:lineRule="auto"/>
        <w:rPr>
          <w:rFonts w:ascii="Arial" w:hAnsi="Arial" w:cs="Arial"/>
          <w:b/>
          <w:bCs/>
        </w:rPr>
      </w:pPr>
    </w:p>
    <w:p w14:paraId="217DB2EC" w14:textId="77777777" w:rsidR="00522738" w:rsidRPr="00F8118A" w:rsidRDefault="00522738" w:rsidP="00C05A73">
      <w:pPr>
        <w:spacing w:line="240" w:lineRule="auto"/>
        <w:rPr>
          <w:rFonts w:ascii="Arial" w:hAnsi="Arial" w:cs="Arial"/>
          <w:b/>
          <w:bCs/>
        </w:rPr>
      </w:pPr>
    </w:p>
    <w:p w14:paraId="0926AEF0" w14:textId="04222BB5" w:rsidR="00522738" w:rsidRPr="00F8118A" w:rsidRDefault="43821774" w:rsidP="00EA474F">
      <w:pPr>
        <w:spacing w:line="240" w:lineRule="auto"/>
        <w:jc w:val="center"/>
        <w:rPr>
          <w:rFonts w:ascii="Arial" w:hAnsi="Arial" w:cs="Arial"/>
          <w:b/>
          <w:sz w:val="56"/>
          <w:szCs w:val="56"/>
        </w:rPr>
      </w:pPr>
      <w:r w:rsidRPr="00F8118A">
        <w:rPr>
          <w:noProof/>
        </w:rPr>
        <w:drawing>
          <wp:inline distT="0" distB="0" distL="0" distR="0" wp14:anchorId="26128623" wp14:editId="08667A67">
            <wp:extent cx="2581910" cy="1285875"/>
            <wp:effectExtent l="0" t="0" r="8890" b="9525"/>
            <wp:docPr id="1771350799" name="Picture 2"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350799" name="Picture 2" descr="Australian Government Department of Social Services"/>
                    <pic:cNvPicPr/>
                  </pic:nvPicPr>
                  <pic:blipFill>
                    <a:blip r:embed="rId12">
                      <a:extLst>
                        <a:ext uri="{28A0092B-C50C-407E-A947-70E740481C1C}">
                          <a14:useLocalDpi xmlns:a14="http://schemas.microsoft.com/office/drawing/2010/main" val="0"/>
                        </a:ext>
                      </a:extLst>
                    </a:blip>
                    <a:stretch>
                      <a:fillRect/>
                    </a:stretch>
                  </pic:blipFill>
                  <pic:spPr>
                    <a:xfrm>
                      <a:off x="0" y="0"/>
                      <a:ext cx="2581910" cy="1285875"/>
                    </a:xfrm>
                    <a:prstGeom prst="rect">
                      <a:avLst/>
                    </a:prstGeom>
                  </pic:spPr>
                </pic:pic>
              </a:graphicData>
            </a:graphic>
          </wp:inline>
        </w:drawing>
      </w:r>
    </w:p>
    <w:p w14:paraId="44047584" w14:textId="620D17CD" w:rsidR="00522738" w:rsidRPr="00F8118A" w:rsidRDefault="00522738" w:rsidP="00C05A73">
      <w:pPr>
        <w:spacing w:line="240" w:lineRule="auto"/>
        <w:rPr>
          <w:rFonts w:ascii="Arial" w:hAnsi="Arial" w:cs="Arial"/>
          <w:b/>
          <w:bCs/>
        </w:rPr>
      </w:pPr>
    </w:p>
    <w:p w14:paraId="32640EF9" w14:textId="63013323" w:rsidR="00875147" w:rsidRPr="00F8118A" w:rsidRDefault="00583809" w:rsidP="00C05A73">
      <w:pPr>
        <w:spacing w:line="240" w:lineRule="auto"/>
        <w:jc w:val="center"/>
        <w:rPr>
          <w:rFonts w:ascii="Arial" w:hAnsi="Arial" w:cs="Arial"/>
          <w:b/>
          <w:bCs/>
          <w:sz w:val="56"/>
          <w:szCs w:val="56"/>
        </w:rPr>
      </w:pPr>
      <w:r w:rsidRPr="00F8118A">
        <w:rPr>
          <w:rFonts w:ascii="Arial" w:hAnsi="Arial" w:cs="Arial"/>
          <w:b/>
          <w:bCs/>
          <w:sz w:val="56"/>
          <w:szCs w:val="56"/>
        </w:rPr>
        <w:t xml:space="preserve">Relational </w:t>
      </w:r>
      <w:r w:rsidR="00522738" w:rsidRPr="00F8118A">
        <w:rPr>
          <w:rFonts w:ascii="Arial" w:hAnsi="Arial" w:cs="Arial"/>
          <w:b/>
          <w:bCs/>
          <w:sz w:val="56"/>
          <w:szCs w:val="56"/>
        </w:rPr>
        <w:t>Grant Agreement</w:t>
      </w:r>
    </w:p>
    <w:p w14:paraId="6F1F61E7" w14:textId="77777777" w:rsidR="00522738" w:rsidRPr="00F8118A" w:rsidRDefault="00522738" w:rsidP="00C05A73">
      <w:pPr>
        <w:spacing w:line="240" w:lineRule="auto"/>
        <w:jc w:val="center"/>
        <w:rPr>
          <w:rFonts w:ascii="Arial" w:hAnsi="Arial" w:cs="Arial"/>
          <w:sz w:val="56"/>
          <w:szCs w:val="56"/>
        </w:rPr>
      </w:pPr>
      <w:r w:rsidRPr="00F8118A">
        <w:rPr>
          <w:rFonts w:ascii="Arial" w:hAnsi="Arial" w:cs="Arial"/>
          <w:sz w:val="56"/>
          <w:szCs w:val="56"/>
        </w:rPr>
        <w:t xml:space="preserve">between </w:t>
      </w:r>
    </w:p>
    <w:p w14:paraId="7207F63F" w14:textId="23516018" w:rsidR="00522738" w:rsidRPr="00F8118A" w:rsidRDefault="00522738" w:rsidP="00C05A73">
      <w:pPr>
        <w:spacing w:line="240" w:lineRule="auto"/>
        <w:jc w:val="center"/>
        <w:rPr>
          <w:rFonts w:ascii="Arial" w:hAnsi="Arial" w:cs="Arial"/>
          <w:sz w:val="56"/>
          <w:szCs w:val="56"/>
        </w:rPr>
      </w:pPr>
      <w:r w:rsidRPr="00F8118A">
        <w:rPr>
          <w:rFonts w:ascii="Arial" w:hAnsi="Arial" w:cs="Arial"/>
          <w:sz w:val="56"/>
          <w:szCs w:val="56"/>
        </w:rPr>
        <w:t xml:space="preserve">the Commonwealth represented by the Department of Social Services </w:t>
      </w:r>
    </w:p>
    <w:p w14:paraId="28CE9723" w14:textId="4839F20F" w:rsidR="00522738" w:rsidRPr="00F8118A" w:rsidRDefault="00522738" w:rsidP="00C05A73">
      <w:pPr>
        <w:spacing w:line="240" w:lineRule="auto"/>
        <w:jc w:val="center"/>
        <w:rPr>
          <w:rFonts w:ascii="Arial" w:hAnsi="Arial" w:cs="Arial"/>
          <w:sz w:val="56"/>
          <w:szCs w:val="56"/>
        </w:rPr>
      </w:pPr>
      <w:r w:rsidRPr="00F8118A">
        <w:rPr>
          <w:rFonts w:ascii="Arial" w:hAnsi="Arial" w:cs="Arial"/>
          <w:sz w:val="56"/>
          <w:szCs w:val="56"/>
        </w:rPr>
        <w:t xml:space="preserve">and </w:t>
      </w:r>
    </w:p>
    <w:p w14:paraId="63625B40" w14:textId="4013AB65" w:rsidR="00522738" w:rsidRPr="00F8118A" w:rsidRDefault="00522738" w:rsidP="00C05A73">
      <w:pPr>
        <w:spacing w:line="240" w:lineRule="auto"/>
        <w:jc w:val="center"/>
        <w:rPr>
          <w:rFonts w:ascii="Arial" w:hAnsi="Arial" w:cs="Arial"/>
          <w:sz w:val="56"/>
          <w:szCs w:val="56"/>
        </w:rPr>
      </w:pPr>
      <w:r w:rsidRPr="00F8118A">
        <w:rPr>
          <w:rFonts w:ascii="Arial" w:hAnsi="Arial" w:cs="Arial"/>
          <w:sz w:val="56"/>
          <w:szCs w:val="56"/>
        </w:rPr>
        <w:t>[insert</w:t>
      </w:r>
      <w:r w:rsidR="00FE44C0" w:rsidRPr="00F8118A">
        <w:rPr>
          <w:rFonts w:ascii="Arial" w:hAnsi="Arial" w:cs="Arial"/>
          <w:sz w:val="56"/>
          <w:szCs w:val="56"/>
        </w:rPr>
        <w:t xml:space="preserve"> </w:t>
      </w:r>
      <w:r w:rsidR="00D5585B" w:rsidRPr="00F8118A">
        <w:rPr>
          <w:rFonts w:ascii="Arial" w:hAnsi="Arial" w:cs="Arial"/>
          <w:sz w:val="56"/>
          <w:szCs w:val="56"/>
        </w:rPr>
        <w:t xml:space="preserve">Grantee </w:t>
      </w:r>
      <w:r w:rsidR="00FE44C0" w:rsidRPr="00F8118A">
        <w:rPr>
          <w:rFonts w:ascii="Arial" w:hAnsi="Arial" w:cs="Arial"/>
          <w:sz w:val="56"/>
          <w:szCs w:val="56"/>
        </w:rPr>
        <w:t>name</w:t>
      </w:r>
      <w:r w:rsidRPr="00F8118A">
        <w:rPr>
          <w:rFonts w:ascii="Arial" w:hAnsi="Arial" w:cs="Arial"/>
          <w:sz w:val="56"/>
          <w:szCs w:val="56"/>
        </w:rPr>
        <w:t>]</w:t>
      </w:r>
    </w:p>
    <w:p w14:paraId="569EDF98" w14:textId="77777777" w:rsidR="00522738" w:rsidRPr="00F8118A" w:rsidRDefault="00522738" w:rsidP="00C05A73">
      <w:pPr>
        <w:spacing w:line="240" w:lineRule="auto"/>
        <w:jc w:val="center"/>
        <w:rPr>
          <w:rFonts w:ascii="Arial" w:hAnsi="Arial" w:cs="Arial"/>
          <w:sz w:val="56"/>
          <w:szCs w:val="56"/>
        </w:rPr>
      </w:pPr>
    </w:p>
    <w:p w14:paraId="272046A6" w14:textId="77777777" w:rsidR="001770A2" w:rsidRPr="00F8118A" w:rsidRDefault="00522738">
      <w:pPr>
        <w:rPr>
          <w:rFonts w:ascii="Arial" w:hAnsi="Arial" w:cs="Arial"/>
          <w:sz w:val="22"/>
          <w:szCs w:val="22"/>
        </w:rPr>
      </w:pPr>
      <w:r w:rsidRPr="00F8118A">
        <w:rPr>
          <w:rFonts w:ascii="Arial" w:hAnsi="Arial" w:cs="Arial"/>
          <w:sz w:val="22"/>
          <w:szCs w:val="22"/>
        </w:rPr>
        <w:br w:type="page"/>
      </w:r>
    </w:p>
    <w:sdt>
      <w:sdtPr>
        <w:rPr>
          <w:rFonts w:ascii="Arial" w:eastAsiaTheme="minorEastAsia" w:hAnsi="Arial" w:cs="Arial"/>
          <w:color w:val="auto"/>
          <w:kern w:val="2"/>
          <w:sz w:val="24"/>
          <w:szCs w:val="24"/>
          <w:lang w:val="en-AU"/>
          <w14:ligatures w14:val="standardContextual"/>
        </w:rPr>
        <w:id w:val="-1670404911"/>
        <w:docPartObj>
          <w:docPartGallery w:val="Table of Contents"/>
          <w:docPartUnique/>
        </w:docPartObj>
      </w:sdtPr>
      <w:sdtEndPr>
        <w:rPr>
          <w:rFonts w:asciiTheme="minorHAnsi" w:hAnsiTheme="minorHAnsi" w:cstheme="minorBidi"/>
        </w:rPr>
      </w:sdtEndPr>
      <w:sdtContent>
        <w:p w14:paraId="30A05E30" w14:textId="285E8C45" w:rsidR="001770A2" w:rsidRPr="00F8118A" w:rsidRDefault="001770A2">
          <w:pPr>
            <w:pStyle w:val="TOCHeading"/>
            <w:rPr>
              <w:rFonts w:ascii="Arial" w:hAnsi="Arial" w:cs="Arial"/>
              <w:color w:val="auto"/>
              <w:sz w:val="24"/>
              <w:szCs w:val="24"/>
            </w:rPr>
          </w:pPr>
          <w:r w:rsidRPr="00F8118A">
            <w:rPr>
              <w:rFonts w:ascii="Arial" w:hAnsi="Arial" w:cs="Arial"/>
              <w:color w:val="auto"/>
              <w:sz w:val="24"/>
              <w:szCs w:val="24"/>
            </w:rPr>
            <w:t>Table of Contents</w:t>
          </w:r>
        </w:p>
        <w:p w14:paraId="1843702A" w14:textId="2ACE036D" w:rsidR="002B370C" w:rsidRPr="00F8118A" w:rsidRDefault="002B370C">
          <w:pPr>
            <w:pStyle w:val="TOC1"/>
            <w:tabs>
              <w:tab w:val="right" w:leader="dot" w:pos="9016"/>
            </w:tabs>
            <w:rPr>
              <w:rFonts w:ascii="Arial" w:hAnsi="Arial" w:cs="Arial"/>
              <w:b/>
              <w:bCs/>
            </w:rPr>
          </w:pPr>
          <w:r w:rsidRPr="00F8118A">
            <w:rPr>
              <w:rFonts w:ascii="Arial" w:hAnsi="Arial" w:cs="Arial"/>
              <w:b/>
              <w:bCs/>
            </w:rPr>
            <w:t xml:space="preserve">Introduction and Instructions </w:t>
          </w:r>
        </w:p>
        <w:p w14:paraId="7DD560C8" w14:textId="4100D654" w:rsidR="003E30D1" w:rsidRPr="00F8118A" w:rsidRDefault="001770A2">
          <w:pPr>
            <w:pStyle w:val="TOC1"/>
            <w:tabs>
              <w:tab w:val="right" w:leader="dot" w:pos="9016"/>
            </w:tabs>
            <w:rPr>
              <w:rFonts w:eastAsiaTheme="minorEastAsia"/>
              <w:noProof/>
              <w:lang w:eastAsia="en-AU"/>
            </w:rPr>
          </w:pPr>
          <w:r w:rsidRPr="00F8118A">
            <w:rPr>
              <w:rFonts w:ascii="Arial" w:hAnsi="Arial" w:cs="Arial"/>
            </w:rPr>
            <w:fldChar w:fldCharType="begin"/>
          </w:r>
          <w:r w:rsidRPr="00F8118A">
            <w:rPr>
              <w:rFonts w:ascii="Arial" w:hAnsi="Arial" w:cs="Arial"/>
            </w:rPr>
            <w:instrText xml:space="preserve"> TOC \o "1-3" \h \z \u </w:instrText>
          </w:r>
          <w:r w:rsidRPr="00F8118A">
            <w:rPr>
              <w:rFonts w:ascii="Arial" w:hAnsi="Arial" w:cs="Arial"/>
            </w:rPr>
            <w:fldChar w:fldCharType="separate"/>
          </w:r>
          <w:hyperlink w:anchor="_Toc222229483" w:history="1">
            <w:r w:rsidR="003E30D1" w:rsidRPr="00F8118A">
              <w:rPr>
                <w:rStyle w:val="Hyperlink"/>
                <w:rFonts w:ascii="Arial" w:hAnsi="Arial" w:cs="Arial"/>
                <w:b/>
                <w:bCs/>
                <w:noProof/>
              </w:rPr>
              <w:t>Grant Agreement</w:t>
            </w:r>
            <w:r w:rsidR="003E30D1" w:rsidRPr="00F8118A">
              <w:rPr>
                <w:noProof/>
                <w:webHidden/>
              </w:rPr>
              <w:tab/>
            </w:r>
            <w:r w:rsidR="003E30D1" w:rsidRPr="00F8118A">
              <w:rPr>
                <w:noProof/>
                <w:webHidden/>
              </w:rPr>
              <w:fldChar w:fldCharType="begin"/>
            </w:r>
            <w:r w:rsidR="003E30D1" w:rsidRPr="00F8118A">
              <w:rPr>
                <w:noProof/>
                <w:webHidden/>
              </w:rPr>
              <w:instrText xml:space="preserve"> PAGEREF _Toc222229483 \h </w:instrText>
            </w:r>
            <w:r w:rsidR="003E30D1" w:rsidRPr="00F8118A">
              <w:rPr>
                <w:noProof/>
                <w:webHidden/>
              </w:rPr>
            </w:r>
            <w:r w:rsidR="003E30D1" w:rsidRPr="00F8118A">
              <w:rPr>
                <w:noProof/>
                <w:webHidden/>
              </w:rPr>
              <w:fldChar w:fldCharType="separate"/>
            </w:r>
            <w:r w:rsidR="003E30D1" w:rsidRPr="00F8118A">
              <w:rPr>
                <w:noProof/>
                <w:webHidden/>
              </w:rPr>
              <w:t>6</w:t>
            </w:r>
            <w:r w:rsidR="003E30D1" w:rsidRPr="00F8118A">
              <w:rPr>
                <w:noProof/>
                <w:webHidden/>
              </w:rPr>
              <w:fldChar w:fldCharType="end"/>
            </w:r>
          </w:hyperlink>
        </w:p>
        <w:p w14:paraId="7DEEE1EC" w14:textId="0C75C109" w:rsidR="003E30D1" w:rsidRPr="00F8118A" w:rsidRDefault="003E30D1">
          <w:pPr>
            <w:pStyle w:val="TOC1"/>
            <w:tabs>
              <w:tab w:val="right" w:leader="dot" w:pos="9016"/>
            </w:tabs>
            <w:rPr>
              <w:rFonts w:eastAsiaTheme="minorEastAsia"/>
              <w:noProof/>
              <w:lang w:eastAsia="en-AU"/>
            </w:rPr>
          </w:pPr>
          <w:hyperlink w:anchor="_Toc222229484" w:history="1">
            <w:r w:rsidRPr="00F8118A">
              <w:rPr>
                <w:rStyle w:val="Hyperlink"/>
                <w:noProof/>
              </w:rPr>
              <w:t>Parties to this Agreement</w:t>
            </w:r>
            <w:r w:rsidRPr="00F8118A">
              <w:rPr>
                <w:noProof/>
                <w:webHidden/>
              </w:rPr>
              <w:tab/>
            </w:r>
            <w:r w:rsidRPr="00F8118A">
              <w:rPr>
                <w:noProof/>
                <w:webHidden/>
              </w:rPr>
              <w:fldChar w:fldCharType="begin"/>
            </w:r>
            <w:r w:rsidRPr="00F8118A">
              <w:rPr>
                <w:noProof/>
                <w:webHidden/>
              </w:rPr>
              <w:instrText xml:space="preserve"> PAGEREF _Toc222229484 \h </w:instrText>
            </w:r>
            <w:r w:rsidRPr="00F8118A">
              <w:rPr>
                <w:noProof/>
                <w:webHidden/>
              </w:rPr>
            </w:r>
            <w:r w:rsidRPr="00F8118A">
              <w:rPr>
                <w:noProof/>
                <w:webHidden/>
              </w:rPr>
              <w:fldChar w:fldCharType="separate"/>
            </w:r>
            <w:r w:rsidRPr="00F8118A">
              <w:rPr>
                <w:noProof/>
                <w:webHidden/>
              </w:rPr>
              <w:t>6</w:t>
            </w:r>
            <w:r w:rsidRPr="00F8118A">
              <w:rPr>
                <w:noProof/>
                <w:webHidden/>
              </w:rPr>
              <w:fldChar w:fldCharType="end"/>
            </w:r>
          </w:hyperlink>
        </w:p>
        <w:p w14:paraId="505E11F2" w14:textId="3B98BA96" w:rsidR="003E30D1" w:rsidRPr="00F8118A" w:rsidRDefault="003E30D1">
          <w:pPr>
            <w:pStyle w:val="TOC1"/>
            <w:tabs>
              <w:tab w:val="right" w:leader="dot" w:pos="9016"/>
            </w:tabs>
            <w:rPr>
              <w:rFonts w:eastAsiaTheme="minorEastAsia"/>
              <w:noProof/>
              <w:lang w:eastAsia="en-AU"/>
            </w:rPr>
          </w:pPr>
          <w:hyperlink w:anchor="_Toc222229485" w:history="1">
            <w:r w:rsidRPr="00F8118A">
              <w:rPr>
                <w:rStyle w:val="Hyperlink"/>
                <w:rFonts w:ascii="Arial" w:hAnsi="Arial" w:cs="Arial"/>
                <w:b/>
                <w:bCs/>
                <w:noProof/>
              </w:rPr>
              <w:t>Part A: How the Parties will work together</w:t>
            </w:r>
            <w:r w:rsidRPr="00F8118A">
              <w:rPr>
                <w:noProof/>
                <w:webHidden/>
              </w:rPr>
              <w:tab/>
            </w:r>
            <w:r w:rsidRPr="00F8118A">
              <w:rPr>
                <w:noProof/>
                <w:webHidden/>
              </w:rPr>
              <w:fldChar w:fldCharType="begin"/>
            </w:r>
            <w:r w:rsidRPr="00F8118A">
              <w:rPr>
                <w:noProof/>
                <w:webHidden/>
              </w:rPr>
              <w:instrText xml:space="preserve"> PAGEREF _Toc222229485 \h </w:instrText>
            </w:r>
            <w:r w:rsidRPr="00F8118A">
              <w:rPr>
                <w:noProof/>
                <w:webHidden/>
              </w:rPr>
            </w:r>
            <w:r w:rsidRPr="00F8118A">
              <w:rPr>
                <w:noProof/>
                <w:webHidden/>
              </w:rPr>
              <w:fldChar w:fldCharType="separate"/>
            </w:r>
            <w:r w:rsidRPr="00F8118A">
              <w:rPr>
                <w:noProof/>
                <w:webHidden/>
              </w:rPr>
              <w:t>8</w:t>
            </w:r>
            <w:r w:rsidRPr="00F8118A">
              <w:rPr>
                <w:noProof/>
                <w:webHidden/>
              </w:rPr>
              <w:fldChar w:fldCharType="end"/>
            </w:r>
          </w:hyperlink>
        </w:p>
        <w:p w14:paraId="43E34A74" w14:textId="17440E3D" w:rsidR="003E30D1" w:rsidRPr="00F8118A" w:rsidRDefault="003E30D1">
          <w:pPr>
            <w:pStyle w:val="TOC1"/>
            <w:tabs>
              <w:tab w:val="left" w:pos="480"/>
              <w:tab w:val="right" w:leader="dot" w:pos="9016"/>
            </w:tabs>
            <w:rPr>
              <w:rFonts w:eastAsiaTheme="minorEastAsia"/>
              <w:noProof/>
              <w:lang w:eastAsia="en-AU"/>
            </w:rPr>
          </w:pPr>
          <w:hyperlink w:anchor="_Toc222229486" w:history="1">
            <w:r w:rsidRPr="00F8118A">
              <w:rPr>
                <w:rStyle w:val="Hyperlink"/>
                <w:noProof/>
              </w:rPr>
              <w:t>1.</w:t>
            </w:r>
            <w:r w:rsidRPr="00F8118A">
              <w:rPr>
                <w:rFonts w:eastAsiaTheme="minorEastAsia"/>
                <w:noProof/>
                <w:lang w:eastAsia="en-AU"/>
              </w:rPr>
              <w:tab/>
            </w:r>
            <w:r w:rsidR="009A704C" w:rsidRPr="00F8118A">
              <w:rPr>
                <w:rFonts w:eastAsiaTheme="minorEastAsia"/>
                <w:noProof/>
                <w:lang w:eastAsia="en-AU"/>
              </w:rPr>
              <w:t xml:space="preserve">    </w:t>
            </w:r>
            <w:r w:rsidRPr="00F8118A">
              <w:rPr>
                <w:rStyle w:val="Hyperlink"/>
                <w:noProof/>
              </w:rPr>
              <w:t>A Relational Agreement</w:t>
            </w:r>
            <w:r w:rsidRPr="00F8118A">
              <w:rPr>
                <w:noProof/>
                <w:webHidden/>
              </w:rPr>
              <w:tab/>
            </w:r>
            <w:r w:rsidRPr="00F8118A">
              <w:rPr>
                <w:noProof/>
                <w:webHidden/>
              </w:rPr>
              <w:fldChar w:fldCharType="begin"/>
            </w:r>
            <w:r w:rsidRPr="00F8118A">
              <w:rPr>
                <w:noProof/>
                <w:webHidden/>
              </w:rPr>
              <w:instrText xml:space="preserve"> PAGEREF _Toc222229486 \h </w:instrText>
            </w:r>
            <w:r w:rsidRPr="00F8118A">
              <w:rPr>
                <w:noProof/>
                <w:webHidden/>
              </w:rPr>
            </w:r>
            <w:r w:rsidRPr="00F8118A">
              <w:rPr>
                <w:noProof/>
                <w:webHidden/>
              </w:rPr>
              <w:fldChar w:fldCharType="separate"/>
            </w:r>
            <w:r w:rsidRPr="00F8118A">
              <w:rPr>
                <w:noProof/>
                <w:webHidden/>
              </w:rPr>
              <w:t>8</w:t>
            </w:r>
            <w:r w:rsidRPr="00F8118A">
              <w:rPr>
                <w:noProof/>
                <w:webHidden/>
              </w:rPr>
              <w:fldChar w:fldCharType="end"/>
            </w:r>
          </w:hyperlink>
        </w:p>
        <w:p w14:paraId="01AC204E" w14:textId="7C71B76F" w:rsidR="003E30D1" w:rsidRPr="00F8118A" w:rsidRDefault="003E30D1">
          <w:pPr>
            <w:pStyle w:val="TOC1"/>
            <w:tabs>
              <w:tab w:val="left" w:pos="480"/>
              <w:tab w:val="right" w:leader="dot" w:pos="9016"/>
            </w:tabs>
            <w:rPr>
              <w:rFonts w:eastAsiaTheme="minorEastAsia"/>
              <w:noProof/>
              <w:lang w:eastAsia="en-AU"/>
            </w:rPr>
          </w:pPr>
          <w:hyperlink w:anchor="_Toc222229487" w:history="1">
            <w:r w:rsidRPr="00F8118A">
              <w:rPr>
                <w:rStyle w:val="Hyperlink"/>
                <w:noProof/>
              </w:rPr>
              <w:t>2.</w:t>
            </w:r>
            <w:r w:rsidRPr="00F8118A">
              <w:rPr>
                <w:rFonts w:eastAsiaTheme="minorEastAsia"/>
                <w:noProof/>
                <w:lang w:eastAsia="en-AU"/>
              </w:rPr>
              <w:tab/>
            </w:r>
            <w:r w:rsidR="009A704C" w:rsidRPr="00F8118A">
              <w:rPr>
                <w:rFonts w:eastAsiaTheme="minorEastAsia"/>
                <w:noProof/>
                <w:lang w:eastAsia="en-AU"/>
              </w:rPr>
              <w:t xml:space="preserve">    </w:t>
            </w:r>
            <w:r w:rsidRPr="00F8118A">
              <w:rPr>
                <w:rStyle w:val="Hyperlink"/>
                <w:noProof/>
              </w:rPr>
              <w:t>Guiding principles</w:t>
            </w:r>
            <w:r w:rsidRPr="00F8118A">
              <w:rPr>
                <w:noProof/>
                <w:webHidden/>
              </w:rPr>
              <w:tab/>
            </w:r>
            <w:r w:rsidRPr="00F8118A">
              <w:rPr>
                <w:noProof/>
                <w:webHidden/>
              </w:rPr>
              <w:fldChar w:fldCharType="begin"/>
            </w:r>
            <w:r w:rsidRPr="00F8118A">
              <w:rPr>
                <w:noProof/>
                <w:webHidden/>
              </w:rPr>
              <w:instrText xml:space="preserve"> PAGEREF _Toc222229487 \h </w:instrText>
            </w:r>
            <w:r w:rsidRPr="00F8118A">
              <w:rPr>
                <w:noProof/>
                <w:webHidden/>
              </w:rPr>
            </w:r>
            <w:r w:rsidRPr="00F8118A">
              <w:rPr>
                <w:noProof/>
                <w:webHidden/>
              </w:rPr>
              <w:fldChar w:fldCharType="separate"/>
            </w:r>
            <w:r w:rsidRPr="00F8118A">
              <w:rPr>
                <w:noProof/>
                <w:webHidden/>
              </w:rPr>
              <w:t>8</w:t>
            </w:r>
            <w:r w:rsidRPr="00F8118A">
              <w:rPr>
                <w:noProof/>
                <w:webHidden/>
              </w:rPr>
              <w:fldChar w:fldCharType="end"/>
            </w:r>
          </w:hyperlink>
        </w:p>
        <w:p w14:paraId="436013D9" w14:textId="72982B29" w:rsidR="003E30D1" w:rsidRPr="00F8118A" w:rsidRDefault="003E30D1">
          <w:pPr>
            <w:pStyle w:val="TOC1"/>
            <w:tabs>
              <w:tab w:val="left" w:pos="480"/>
              <w:tab w:val="right" w:leader="dot" w:pos="9016"/>
            </w:tabs>
            <w:rPr>
              <w:rFonts w:eastAsiaTheme="minorEastAsia"/>
              <w:noProof/>
              <w:lang w:eastAsia="en-AU"/>
            </w:rPr>
          </w:pPr>
          <w:hyperlink w:anchor="_Toc222229488" w:history="1">
            <w:r w:rsidRPr="00F8118A">
              <w:rPr>
                <w:rStyle w:val="Hyperlink"/>
                <w:noProof/>
              </w:rPr>
              <w:t>3.</w:t>
            </w:r>
            <w:r w:rsidRPr="00F8118A">
              <w:rPr>
                <w:rFonts w:eastAsiaTheme="minorEastAsia"/>
                <w:noProof/>
                <w:lang w:eastAsia="en-AU"/>
              </w:rPr>
              <w:tab/>
            </w:r>
            <w:r w:rsidR="009A704C" w:rsidRPr="00F8118A">
              <w:rPr>
                <w:rFonts w:eastAsiaTheme="minorEastAsia"/>
                <w:noProof/>
                <w:lang w:eastAsia="en-AU"/>
              </w:rPr>
              <w:t xml:space="preserve">    </w:t>
            </w:r>
            <w:r w:rsidRPr="00F8118A">
              <w:rPr>
                <w:rStyle w:val="Hyperlink"/>
                <w:noProof/>
              </w:rPr>
              <w:t>Accountability</w:t>
            </w:r>
            <w:r w:rsidRPr="00F8118A">
              <w:rPr>
                <w:noProof/>
                <w:webHidden/>
              </w:rPr>
              <w:tab/>
            </w:r>
            <w:r w:rsidRPr="00F8118A">
              <w:rPr>
                <w:noProof/>
                <w:webHidden/>
              </w:rPr>
              <w:fldChar w:fldCharType="begin"/>
            </w:r>
            <w:r w:rsidRPr="00F8118A">
              <w:rPr>
                <w:noProof/>
                <w:webHidden/>
              </w:rPr>
              <w:instrText xml:space="preserve"> PAGEREF _Toc222229488 \h </w:instrText>
            </w:r>
            <w:r w:rsidRPr="00F8118A">
              <w:rPr>
                <w:noProof/>
                <w:webHidden/>
              </w:rPr>
            </w:r>
            <w:r w:rsidRPr="00F8118A">
              <w:rPr>
                <w:noProof/>
                <w:webHidden/>
              </w:rPr>
              <w:fldChar w:fldCharType="separate"/>
            </w:r>
            <w:r w:rsidRPr="00F8118A">
              <w:rPr>
                <w:noProof/>
                <w:webHidden/>
              </w:rPr>
              <w:t>9</w:t>
            </w:r>
            <w:r w:rsidRPr="00F8118A">
              <w:rPr>
                <w:noProof/>
                <w:webHidden/>
              </w:rPr>
              <w:fldChar w:fldCharType="end"/>
            </w:r>
          </w:hyperlink>
        </w:p>
        <w:p w14:paraId="57E6388F" w14:textId="0A83A8E9" w:rsidR="003E30D1" w:rsidRPr="00F8118A" w:rsidRDefault="003E30D1">
          <w:pPr>
            <w:pStyle w:val="TOC1"/>
            <w:tabs>
              <w:tab w:val="left" w:pos="480"/>
              <w:tab w:val="right" w:leader="dot" w:pos="9016"/>
            </w:tabs>
            <w:rPr>
              <w:rFonts w:eastAsiaTheme="minorEastAsia"/>
              <w:noProof/>
              <w:lang w:eastAsia="en-AU"/>
            </w:rPr>
          </w:pPr>
          <w:hyperlink w:anchor="_Toc222229489" w:history="1">
            <w:r w:rsidRPr="00F8118A">
              <w:rPr>
                <w:rStyle w:val="Hyperlink"/>
                <w:noProof/>
              </w:rPr>
              <w:t>4.</w:t>
            </w:r>
            <w:r w:rsidRPr="00F8118A">
              <w:rPr>
                <w:rFonts w:eastAsiaTheme="minorEastAsia"/>
                <w:noProof/>
                <w:lang w:eastAsia="en-AU"/>
              </w:rPr>
              <w:tab/>
            </w:r>
            <w:r w:rsidR="009A704C" w:rsidRPr="00F8118A">
              <w:rPr>
                <w:rFonts w:eastAsiaTheme="minorEastAsia"/>
                <w:noProof/>
                <w:lang w:eastAsia="en-AU"/>
              </w:rPr>
              <w:t xml:space="preserve">    </w:t>
            </w:r>
            <w:r w:rsidRPr="00F8118A">
              <w:rPr>
                <w:rStyle w:val="Hyperlink"/>
                <w:noProof/>
              </w:rPr>
              <w:t>Governance</w:t>
            </w:r>
            <w:r w:rsidRPr="00F8118A">
              <w:rPr>
                <w:noProof/>
                <w:webHidden/>
              </w:rPr>
              <w:tab/>
            </w:r>
            <w:r w:rsidRPr="00F8118A">
              <w:rPr>
                <w:noProof/>
                <w:webHidden/>
              </w:rPr>
              <w:fldChar w:fldCharType="begin"/>
            </w:r>
            <w:r w:rsidRPr="00F8118A">
              <w:rPr>
                <w:noProof/>
                <w:webHidden/>
              </w:rPr>
              <w:instrText xml:space="preserve"> PAGEREF _Toc222229489 \h </w:instrText>
            </w:r>
            <w:r w:rsidRPr="00F8118A">
              <w:rPr>
                <w:noProof/>
                <w:webHidden/>
              </w:rPr>
            </w:r>
            <w:r w:rsidRPr="00F8118A">
              <w:rPr>
                <w:noProof/>
                <w:webHidden/>
              </w:rPr>
              <w:fldChar w:fldCharType="separate"/>
            </w:r>
            <w:r w:rsidRPr="00F8118A">
              <w:rPr>
                <w:noProof/>
                <w:webHidden/>
              </w:rPr>
              <w:t>9</w:t>
            </w:r>
            <w:r w:rsidRPr="00F8118A">
              <w:rPr>
                <w:noProof/>
                <w:webHidden/>
              </w:rPr>
              <w:fldChar w:fldCharType="end"/>
            </w:r>
          </w:hyperlink>
        </w:p>
        <w:p w14:paraId="3614B6CB" w14:textId="73348FA0" w:rsidR="003E30D1" w:rsidRPr="00F8118A" w:rsidRDefault="003E30D1">
          <w:pPr>
            <w:pStyle w:val="TOC1"/>
            <w:tabs>
              <w:tab w:val="left" w:pos="480"/>
              <w:tab w:val="right" w:leader="dot" w:pos="9016"/>
            </w:tabs>
            <w:rPr>
              <w:rFonts w:eastAsiaTheme="minorEastAsia"/>
              <w:noProof/>
              <w:lang w:eastAsia="en-AU"/>
            </w:rPr>
          </w:pPr>
          <w:hyperlink w:anchor="_Toc222229490" w:history="1">
            <w:r w:rsidRPr="00F8118A">
              <w:rPr>
                <w:rStyle w:val="Hyperlink"/>
                <w:noProof/>
              </w:rPr>
              <w:t>5.</w:t>
            </w:r>
            <w:r w:rsidRPr="00F8118A">
              <w:rPr>
                <w:rFonts w:eastAsiaTheme="minorEastAsia"/>
                <w:noProof/>
                <w:lang w:eastAsia="en-AU"/>
              </w:rPr>
              <w:tab/>
            </w:r>
            <w:r w:rsidR="009A704C" w:rsidRPr="00F8118A">
              <w:rPr>
                <w:rFonts w:eastAsiaTheme="minorEastAsia"/>
                <w:noProof/>
                <w:lang w:eastAsia="en-AU"/>
              </w:rPr>
              <w:t xml:space="preserve">    </w:t>
            </w:r>
            <w:r w:rsidRPr="00F8118A">
              <w:rPr>
                <w:rStyle w:val="Hyperlink"/>
                <w:noProof/>
              </w:rPr>
              <w:t>How we will Collaborate</w:t>
            </w:r>
            <w:r w:rsidRPr="00F8118A">
              <w:rPr>
                <w:noProof/>
                <w:webHidden/>
              </w:rPr>
              <w:tab/>
            </w:r>
            <w:r w:rsidRPr="00F8118A">
              <w:rPr>
                <w:noProof/>
                <w:webHidden/>
              </w:rPr>
              <w:fldChar w:fldCharType="begin"/>
            </w:r>
            <w:r w:rsidRPr="00F8118A">
              <w:rPr>
                <w:noProof/>
                <w:webHidden/>
              </w:rPr>
              <w:instrText xml:space="preserve"> PAGEREF _Toc222229490 \h </w:instrText>
            </w:r>
            <w:r w:rsidRPr="00F8118A">
              <w:rPr>
                <w:noProof/>
                <w:webHidden/>
              </w:rPr>
            </w:r>
            <w:r w:rsidRPr="00F8118A">
              <w:rPr>
                <w:noProof/>
                <w:webHidden/>
              </w:rPr>
              <w:fldChar w:fldCharType="separate"/>
            </w:r>
            <w:r w:rsidRPr="00F8118A">
              <w:rPr>
                <w:noProof/>
                <w:webHidden/>
              </w:rPr>
              <w:t>11</w:t>
            </w:r>
            <w:r w:rsidRPr="00F8118A">
              <w:rPr>
                <w:noProof/>
                <w:webHidden/>
              </w:rPr>
              <w:fldChar w:fldCharType="end"/>
            </w:r>
          </w:hyperlink>
        </w:p>
        <w:p w14:paraId="53B5525A" w14:textId="25D16EF9" w:rsidR="003E30D1" w:rsidRPr="00F8118A" w:rsidRDefault="003E30D1">
          <w:pPr>
            <w:pStyle w:val="TOC1"/>
            <w:tabs>
              <w:tab w:val="left" w:pos="480"/>
              <w:tab w:val="right" w:leader="dot" w:pos="9016"/>
            </w:tabs>
            <w:rPr>
              <w:rFonts w:eastAsiaTheme="minorEastAsia"/>
              <w:noProof/>
              <w:lang w:eastAsia="en-AU"/>
            </w:rPr>
          </w:pPr>
          <w:hyperlink w:anchor="_Toc222229491" w:history="1">
            <w:r w:rsidRPr="00F8118A">
              <w:rPr>
                <w:rStyle w:val="Hyperlink"/>
                <w:noProof/>
              </w:rPr>
              <w:t>6.</w:t>
            </w:r>
            <w:r w:rsidRPr="00F8118A">
              <w:rPr>
                <w:rFonts w:eastAsiaTheme="minorEastAsia"/>
                <w:noProof/>
                <w:lang w:eastAsia="en-AU"/>
              </w:rPr>
              <w:tab/>
            </w:r>
            <w:r w:rsidR="009A704C" w:rsidRPr="00F8118A">
              <w:rPr>
                <w:rFonts w:eastAsiaTheme="minorEastAsia"/>
                <w:noProof/>
                <w:lang w:eastAsia="en-AU"/>
              </w:rPr>
              <w:t xml:space="preserve">    </w:t>
            </w:r>
            <w:r w:rsidRPr="00F8118A">
              <w:rPr>
                <w:rStyle w:val="Hyperlink"/>
                <w:noProof/>
              </w:rPr>
              <w:t>Early Warning</w:t>
            </w:r>
            <w:r w:rsidRPr="00F8118A">
              <w:rPr>
                <w:noProof/>
                <w:webHidden/>
              </w:rPr>
              <w:tab/>
            </w:r>
            <w:r w:rsidRPr="00F8118A">
              <w:rPr>
                <w:noProof/>
                <w:webHidden/>
              </w:rPr>
              <w:fldChar w:fldCharType="begin"/>
            </w:r>
            <w:r w:rsidRPr="00F8118A">
              <w:rPr>
                <w:noProof/>
                <w:webHidden/>
              </w:rPr>
              <w:instrText xml:space="preserve"> PAGEREF _Toc222229491 \h </w:instrText>
            </w:r>
            <w:r w:rsidRPr="00F8118A">
              <w:rPr>
                <w:noProof/>
                <w:webHidden/>
              </w:rPr>
            </w:r>
            <w:r w:rsidRPr="00F8118A">
              <w:rPr>
                <w:noProof/>
                <w:webHidden/>
              </w:rPr>
              <w:fldChar w:fldCharType="separate"/>
            </w:r>
            <w:r w:rsidRPr="00F8118A">
              <w:rPr>
                <w:noProof/>
                <w:webHidden/>
              </w:rPr>
              <w:t>12</w:t>
            </w:r>
            <w:r w:rsidRPr="00F8118A">
              <w:rPr>
                <w:noProof/>
                <w:webHidden/>
              </w:rPr>
              <w:fldChar w:fldCharType="end"/>
            </w:r>
          </w:hyperlink>
        </w:p>
        <w:p w14:paraId="6E2520E8" w14:textId="4C178CA8" w:rsidR="003E30D1" w:rsidRPr="00F8118A" w:rsidRDefault="003E30D1">
          <w:pPr>
            <w:pStyle w:val="TOC1"/>
            <w:tabs>
              <w:tab w:val="left" w:pos="480"/>
              <w:tab w:val="right" w:leader="dot" w:pos="9016"/>
            </w:tabs>
            <w:rPr>
              <w:rFonts w:eastAsiaTheme="minorEastAsia"/>
              <w:noProof/>
              <w:lang w:eastAsia="en-AU"/>
            </w:rPr>
          </w:pPr>
          <w:hyperlink w:anchor="_Toc222229493" w:history="1">
            <w:r w:rsidRPr="00F8118A">
              <w:rPr>
                <w:rStyle w:val="Hyperlink"/>
                <w:noProof/>
              </w:rPr>
              <w:t>7.</w:t>
            </w:r>
            <w:r w:rsidRPr="00F8118A">
              <w:rPr>
                <w:rFonts w:eastAsiaTheme="minorEastAsia"/>
                <w:noProof/>
                <w:lang w:eastAsia="en-AU"/>
              </w:rPr>
              <w:tab/>
            </w:r>
            <w:r w:rsidR="009A704C" w:rsidRPr="00F8118A">
              <w:rPr>
                <w:rFonts w:eastAsiaTheme="minorEastAsia"/>
                <w:noProof/>
                <w:lang w:eastAsia="en-AU"/>
              </w:rPr>
              <w:t xml:space="preserve">    </w:t>
            </w:r>
            <w:r w:rsidRPr="00F8118A">
              <w:rPr>
                <w:rStyle w:val="Hyperlink"/>
                <w:noProof/>
              </w:rPr>
              <w:t>Variations</w:t>
            </w:r>
            <w:r w:rsidRPr="00F8118A">
              <w:rPr>
                <w:noProof/>
                <w:webHidden/>
              </w:rPr>
              <w:tab/>
            </w:r>
            <w:r w:rsidRPr="00F8118A">
              <w:rPr>
                <w:noProof/>
                <w:webHidden/>
              </w:rPr>
              <w:fldChar w:fldCharType="begin"/>
            </w:r>
            <w:r w:rsidRPr="00F8118A">
              <w:rPr>
                <w:noProof/>
                <w:webHidden/>
              </w:rPr>
              <w:instrText xml:space="preserve"> PAGEREF _Toc222229493 \h </w:instrText>
            </w:r>
            <w:r w:rsidRPr="00F8118A">
              <w:rPr>
                <w:noProof/>
                <w:webHidden/>
              </w:rPr>
            </w:r>
            <w:r w:rsidRPr="00F8118A">
              <w:rPr>
                <w:noProof/>
                <w:webHidden/>
              </w:rPr>
              <w:fldChar w:fldCharType="separate"/>
            </w:r>
            <w:r w:rsidRPr="00F8118A">
              <w:rPr>
                <w:noProof/>
                <w:webHidden/>
              </w:rPr>
              <w:t>12</w:t>
            </w:r>
            <w:r w:rsidRPr="00F8118A">
              <w:rPr>
                <w:noProof/>
                <w:webHidden/>
              </w:rPr>
              <w:fldChar w:fldCharType="end"/>
            </w:r>
          </w:hyperlink>
        </w:p>
        <w:p w14:paraId="216C58CC" w14:textId="562683EF" w:rsidR="003E30D1" w:rsidRPr="00F8118A" w:rsidRDefault="003E30D1">
          <w:pPr>
            <w:pStyle w:val="TOC1"/>
            <w:tabs>
              <w:tab w:val="left" w:pos="480"/>
              <w:tab w:val="right" w:leader="dot" w:pos="9016"/>
            </w:tabs>
            <w:rPr>
              <w:rFonts w:eastAsiaTheme="minorEastAsia"/>
              <w:noProof/>
              <w:lang w:eastAsia="en-AU"/>
            </w:rPr>
          </w:pPr>
          <w:hyperlink w:anchor="_Toc222229494" w:history="1">
            <w:r w:rsidRPr="00F8118A">
              <w:rPr>
                <w:rStyle w:val="Hyperlink"/>
                <w:noProof/>
              </w:rPr>
              <w:t>8.</w:t>
            </w:r>
            <w:r w:rsidRPr="00F8118A">
              <w:rPr>
                <w:rFonts w:eastAsiaTheme="minorEastAsia"/>
                <w:noProof/>
                <w:lang w:eastAsia="en-AU"/>
              </w:rPr>
              <w:tab/>
            </w:r>
            <w:r w:rsidR="009A704C" w:rsidRPr="00F8118A">
              <w:rPr>
                <w:rFonts w:eastAsiaTheme="minorEastAsia"/>
                <w:noProof/>
                <w:lang w:eastAsia="en-AU"/>
              </w:rPr>
              <w:t xml:space="preserve">    </w:t>
            </w:r>
            <w:r w:rsidRPr="00F8118A">
              <w:rPr>
                <w:rStyle w:val="Hyperlink"/>
                <w:noProof/>
              </w:rPr>
              <w:t>Shared goal</w:t>
            </w:r>
            <w:r w:rsidRPr="00F8118A">
              <w:rPr>
                <w:noProof/>
                <w:webHidden/>
              </w:rPr>
              <w:tab/>
            </w:r>
            <w:r w:rsidRPr="00F8118A">
              <w:rPr>
                <w:noProof/>
                <w:webHidden/>
              </w:rPr>
              <w:fldChar w:fldCharType="begin"/>
            </w:r>
            <w:r w:rsidRPr="00F8118A">
              <w:rPr>
                <w:noProof/>
                <w:webHidden/>
              </w:rPr>
              <w:instrText xml:space="preserve"> PAGEREF _Toc222229494 \h </w:instrText>
            </w:r>
            <w:r w:rsidRPr="00F8118A">
              <w:rPr>
                <w:noProof/>
                <w:webHidden/>
              </w:rPr>
            </w:r>
            <w:r w:rsidRPr="00F8118A">
              <w:rPr>
                <w:noProof/>
                <w:webHidden/>
              </w:rPr>
              <w:fldChar w:fldCharType="separate"/>
            </w:r>
            <w:r w:rsidRPr="00F8118A">
              <w:rPr>
                <w:noProof/>
                <w:webHidden/>
              </w:rPr>
              <w:t>12</w:t>
            </w:r>
            <w:r w:rsidRPr="00F8118A">
              <w:rPr>
                <w:noProof/>
                <w:webHidden/>
              </w:rPr>
              <w:fldChar w:fldCharType="end"/>
            </w:r>
          </w:hyperlink>
        </w:p>
        <w:p w14:paraId="54974EF8" w14:textId="0E808FE8" w:rsidR="003E30D1" w:rsidRPr="00F8118A" w:rsidRDefault="003E30D1">
          <w:pPr>
            <w:pStyle w:val="TOC1"/>
            <w:tabs>
              <w:tab w:val="left" w:pos="480"/>
              <w:tab w:val="right" w:leader="dot" w:pos="9016"/>
            </w:tabs>
            <w:rPr>
              <w:rFonts w:eastAsiaTheme="minorEastAsia"/>
              <w:noProof/>
              <w:lang w:eastAsia="en-AU"/>
            </w:rPr>
          </w:pPr>
          <w:hyperlink w:anchor="_Toc222229495" w:history="1">
            <w:r w:rsidRPr="00F8118A">
              <w:rPr>
                <w:rStyle w:val="Hyperlink"/>
                <w:noProof/>
              </w:rPr>
              <w:t>9.</w:t>
            </w:r>
            <w:r w:rsidRPr="00F8118A">
              <w:rPr>
                <w:rFonts w:eastAsiaTheme="minorEastAsia"/>
                <w:noProof/>
                <w:lang w:eastAsia="en-AU"/>
              </w:rPr>
              <w:tab/>
            </w:r>
            <w:r w:rsidR="009A704C" w:rsidRPr="00F8118A">
              <w:rPr>
                <w:rFonts w:eastAsiaTheme="minorEastAsia"/>
                <w:noProof/>
                <w:lang w:eastAsia="en-AU"/>
              </w:rPr>
              <w:t xml:space="preserve">    </w:t>
            </w:r>
            <w:r w:rsidRPr="00F8118A">
              <w:rPr>
                <w:rStyle w:val="Hyperlink"/>
                <w:noProof/>
              </w:rPr>
              <w:t>No relief or alternation</w:t>
            </w:r>
            <w:r w:rsidRPr="00F8118A">
              <w:rPr>
                <w:noProof/>
                <w:webHidden/>
              </w:rPr>
              <w:tab/>
            </w:r>
            <w:r w:rsidRPr="00F8118A">
              <w:rPr>
                <w:noProof/>
                <w:webHidden/>
              </w:rPr>
              <w:fldChar w:fldCharType="begin"/>
            </w:r>
            <w:r w:rsidRPr="00F8118A">
              <w:rPr>
                <w:noProof/>
                <w:webHidden/>
              </w:rPr>
              <w:instrText xml:space="preserve"> PAGEREF _Toc222229495 \h </w:instrText>
            </w:r>
            <w:r w:rsidRPr="00F8118A">
              <w:rPr>
                <w:noProof/>
                <w:webHidden/>
              </w:rPr>
            </w:r>
            <w:r w:rsidRPr="00F8118A">
              <w:rPr>
                <w:noProof/>
                <w:webHidden/>
              </w:rPr>
              <w:fldChar w:fldCharType="separate"/>
            </w:r>
            <w:r w:rsidRPr="00F8118A">
              <w:rPr>
                <w:noProof/>
                <w:webHidden/>
              </w:rPr>
              <w:t>12</w:t>
            </w:r>
            <w:r w:rsidRPr="00F8118A">
              <w:rPr>
                <w:noProof/>
                <w:webHidden/>
              </w:rPr>
              <w:fldChar w:fldCharType="end"/>
            </w:r>
          </w:hyperlink>
        </w:p>
        <w:p w14:paraId="4BBD5729" w14:textId="738AED4A" w:rsidR="003E30D1" w:rsidRPr="00F8118A" w:rsidRDefault="003E30D1">
          <w:pPr>
            <w:pStyle w:val="TOC1"/>
            <w:tabs>
              <w:tab w:val="right" w:leader="dot" w:pos="9016"/>
            </w:tabs>
            <w:rPr>
              <w:rFonts w:eastAsiaTheme="minorEastAsia"/>
              <w:noProof/>
              <w:lang w:eastAsia="en-AU"/>
            </w:rPr>
          </w:pPr>
          <w:hyperlink w:anchor="_Toc222229496" w:history="1">
            <w:r w:rsidRPr="00F8118A">
              <w:rPr>
                <w:rStyle w:val="Hyperlink"/>
                <w:rFonts w:ascii="Arial" w:hAnsi="Arial" w:cs="Arial"/>
                <w:b/>
                <w:bCs/>
                <w:noProof/>
              </w:rPr>
              <w:t>Part B: Grant Details</w:t>
            </w:r>
            <w:r w:rsidRPr="00F8118A">
              <w:rPr>
                <w:noProof/>
                <w:webHidden/>
              </w:rPr>
              <w:tab/>
            </w:r>
            <w:r w:rsidRPr="00F8118A">
              <w:rPr>
                <w:noProof/>
                <w:webHidden/>
              </w:rPr>
              <w:fldChar w:fldCharType="begin"/>
            </w:r>
            <w:r w:rsidRPr="00F8118A">
              <w:rPr>
                <w:noProof/>
                <w:webHidden/>
              </w:rPr>
              <w:instrText xml:space="preserve"> PAGEREF _Toc222229496 \h </w:instrText>
            </w:r>
            <w:r w:rsidRPr="00F8118A">
              <w:rPr>
                <w:noProof/>
                <w:webHidden/>
              </w:rPr>
            </w:r>
            <w:r w:rsidRPr="00F8118A">
              <w:rPr>
                <w:noProof/>
                <w:webHidden/>
              </w:rPr>
              <w:fldChar w:fldCharType="separate"/>
            </w:r>
            <w:r w:rsidRPr="00F8118A">
              <w:rPr>
                <w:noProof/>
                <w:webHidden/>
              </w:rPr>
              <w:t>13</w:t>
            </w:r>
            <w:r w:rsidRPr="00F8118A">
              <w:rPr>
                <w:noProof/>
                <w:webHidden/>
              </w:rPr>
              <w:fldChar w:fldCharType="end"/>
            </w:r>
          </w:hyperlink>
        </w:p>
        <w:p w14:paraId="39C59C48" w14:textId="58ADCCCF" w:rsidR="003E30D1" w:rsidRPr="00F8118A" w:rsidRDefault="003E30D1">
          <w:pPr>
            <w:pStyle w:val="TOC1"/>
            <w:tabs>
              <w:tab w:val="left" w:pos="720"/>
              <w:tab w:val="right" w:leader="dot" w:pos="9016"/>
            </w:tabs>
            <w:rPr>
              <w:rFonts w:eastAsiaTheme="minorEastAsia"/>
              <w:noProof/>
              <w:lang w:eastAsia="en-AU"/>
            </w:rPr>
          </w:pPr>
          <w:hyperlink w:anchor="_Toc222229497" w:history="1">
            <w:r w:rsidRPr="00F8118A">
              <w:rPr>
                <w:rStyle w:val="Hyperlink"/>
                <w:noProof/>
              </w:rPr>
              <w:t>10.</w:t>
            </w:r>
            <w:r w:rsidR="002C4AED" w:rsidRPr="00F8118A">
              <w:rPr>
                <w:rStyle w:val="Hyperlink"/>
                <w:noProof/>
              </w:rPr>
              <w:tab/>
            </w:r>
            <w:r w:rsidRPr="00F8118A">
              <w:rPr>
                <w:rStyle w:val="Hyperlink"/>
                <w:noProof/>
              </w:rPr>
              <w:t>Purpose of the Grant</w:t>
            </w:r>
            <w:r w:rsidRPr="00F8118A">
              <w:rPr>
                <w:noProof/>
                <w:webHidden/>
              </w:rPr>
              <w:tab/>
            </w:r>
            <w:r w:rsidRPr="00F8118A">
              <w:rPr>
                <w:noProof/>
                <w:webHidden/>
              </w:rPr>
              <w:fldChar w:fldCharType="begin"/>
            </w:r>
            <w:r w:rsidRPr="00F8118A">
              <w:rPr>
                <w:noProof/>
                <w:webHidden/>
              </w:rPr>
              <w:instrText xml:space="preserve"> PAGEREF _Toc222229497 \h </w:instrText>
            </w:r>
            <w:r w:rsidRPr="00F8118A">
              <w:rPr>
                <w:noProof/>
                <w:webHidden/>
              </w:rPr>
            </w:r>
            <w:r w:rsidRPr="00F8118A">
              <w:rPr>
                <w:noProof/>
                <w:webHidden/>
              </w:rPr>
              <w:fldChar w:fldCharType="separate"/>
            </w:r>
            <w:r w:rsidRPr="00F8118A">
              <w:rPr>
                <w:noProof/>
                <w:webHidden/>
              </w:rPr>
              <w:t>13</w:t>
            </w:r>
            <w:r w:rsidRPr="00F8118A">
              <w:rPr>
                <w:noProof/>
                <w:webHidden/>
              </w:rPr>
              <w:fldChar w:fldCharType="end"/>
            </w:r>
          </w:hyperlink>
        </w:p>
        <w:p w14:paraId="6D094E92" w14:textId="01859556" w:rsidR="003E30D1" w:rsidRPr="00F8118A" w:rsidRDefault="003E30D1">
          <w:pPr>
            <w:pStyle w:val="TOC1"/>
            <w:tabs>
              <w:tab w:val="left" w:pos="720"/>
              <w:tab w:val="right" w:leader="dot" w:pos="9016"/>
            </w:tabs>
            <w:rPr>
              <w:rFonts w:eastAsiaTheme="minorEastAsia"/>
              <w:noProof/>
              <w:lang w:eastAsia="en-AU"/>
            </w:rPr>
          </w:pPr>
          <w:hyperlink w:anchor="_Toc222229498" w:history="1">
            <w:r w:rsidRPr="00F8118A">
              <w:rPr>
                <w:rStyle w:val="Hyperlink"/>
                <w:noProof/>
              </w:rPr>
              <w:t>11.</w:t>
            </w:r>
            <w:r w:rsidRPr="00F8118A">
              <w:rPr>
                <w:rFonts w:eastAsiaTheme="minorEastAsia"/>
                <w:noProof/>
                <w:lang w:eastAsia="en-AU"/>
              </w:rPr>
              <w:tab/>
            </w:r>
            <w:r w:rsidRPr="00F8118A">
              <w:rPr>
                <w:rStyle w:val="Hyperlink"/>
                <w:noProof/>
              </w:rPr>
              <w:t>Activity name and ID</w:t>
            </w:r>
            <w:r w:rsidRPr="00F8118A">
              <w:rPr>
                <w:noProof/>
                <w:webHidden/>
              </w:rPr>
              <w:tab/>
            </w:r>
            <w:r w:rsidRPr="00F8118A">
              <w:rPr>
                <w:noProof/>
                <w:webHidden/>
              </w:rPr>
              <w:fldChar w:fldCharType="begin"/>
            </w:r>
            <w:r w:rsidRPr="00F8118A">
              <w:rPr>
                <w:noProof/>
                <w:webHidden/>
              </w:rPr>
              <w:instrText xml:space="preserve"> PAGEREF _Toc222229498 \h </w:instrText>
            </w:r>
            <w:r w:rsidRPr="00F8118A">
              <w:rPr>
                <w:noProof/>
                <w:webHidden/>
              </w:rPr>
            </w:r>
            <w:r w:rsidRPr="00F8118A">
              <w:rPr>
                <w:noProof/>
                <w:webHidden/>
              </w:rPr>
              <w:fldChar w:fldCharType="separate"/>
            </w:r>
            <w:r w:rsidRPr="00F8118A">
              <w:rPr>
                <w:noProof/>
                <w:webHidden/>
              </w:rPr>
              <w:t>13</w:t>
            </w:r>
            <w:r w:rsidRPr="00F8118A">
              <w:rPr>
                <w:noProof/>
                <w:webHidden/>
              </w:rPr>
              <w:fldChar w:fldCharType="end"/>
            </w:r>
          </w:hyperlink>
        </w:p>
        <w:p w14:paraId="19181DC5" w14:textId="39B23581" w:rsidR="003E30D1" w:rsidRPr="00F8118A" w:rsidRDefault="003E30D1">
          <w:pPr>
            <w:pStyle w:val="TOC1"/>
            <w:tabs>
              <w:tab w:val="left" w:pos="720"/>
              <w:tab w:val="right" w:leader="dot" w:pos="9016"/>
            </w:tabs>
            <w:rPr>
              <w:rFonts w:eastAsiaTheme="minorEastAsia"/>
              <w:noProof/>
              <w:lang w:eastAsia="en-AU"/>
            </w:rPr>
          </w:pPr>
          <w:hyperlink w:anchor="_Toc222229499" w:history="1">
            <w:r w:rsidRPr="00F8118A">
              <w:rPr>
                <w:rStyle w:val="Hyperlink"/>
                <w:noProof/>
              </w:rPr>
              <w:t>12.</w:t>
            </w:r>
            <w:r w:rsidRPr="00F8118A">
              <w:rPr>
                <w:rFonts w:eastAsiaTheme="minorEastAsia"/>
                <w:noProof/>
                <w:lang w:eastAsia="en-AU"/>
              </w:rPr>
              <w:tab/>
            </w:r>
            <w:r w:rsidRPr="00F8118A">
              <w:rPr>
                <w:rStyle w:val="Hyperlink"/>
                <w:noProof/>
              </w:rPr>
              <w:t>Activity details</w:t>
            </w:r>
            <w:r w:rsidRPr="00F8118A">
              <w:rPr>
                <w:noProof/>
                <w:webHidden/>
              </w:rPr>
              <w:tab/>
            </w:r>
            <w:r w:rsidRPr="00F8118A">
              <w:rPr>
                <w:noProof/>
                <w:webHidden/>
              </w:rPr>
              <w:fldChar w:fldCharType="begin"/>
            </w:r>
            <w:r w:rsidRPr="00F8118A">
              <w:rPr>
                <w:noProof/>
                <w:webHidden/>
              </w:rPr>
              <w:instrText xml:space="preserve"> PAGEREF _Toc222229499 \h </w:instrText>
            </w:r>
            <w:r w:rsidRPr="00F8118A">
              <w:rPr>
                <w:noProof/>
                <w:webHidden/>
              </w:rPr>
            </w:r>
            <w:r w:rsidRPr="00F8118A">
              <w:rPr>
                <w:noProof/>
                <w:webHidden/>
              </w:rPr>
              <w:fldChar w:fldCharType="separate"/>
            </w:r>
            <w:r w:rsidRPr="00F8118A">
              <w:rPr>
                <w:noProof/>
                <w:webHidden/>
              </w:rPr>
              <w:t>13</w:t>
            </w:r>
            <w:r w:rsidRPr="00F8118A">
              <w:rPr>
                <w:noProof/>
                <w:webHidden/>
              </w:rPr>
              <w:fldChar w:fldCharType="end"/>
            </w:r>
          </w:hyperlink>
        </w:p>
        <w:p w14:paraId="4D3AC33E" w14:textId="2323FBCF" w:rsidR="003E30D1" w:rsidRPr="00F8118A" w:rsidRDefault="003E30D1">
          <w:pPr>
            <w:pStyle w:val="TOC1"/>
            <w:tabs>
              <w:tab w:val="left" w:pos="720"/>
              <w:tab w:val="right" w:leader="dot" w:pos="9016"/>
            </w:tabs>
            <w:rPr>
              <w:rFonts w:eastAsiaTheme="minorEastAsia"/>
              <w:noProof/>
              <w:lang w:eastAsia="en-AU"/>
            </w:rPr>
          </w:pPr>
          <w:hyperlink w:anchor="_Toc222229500" w:history="1">
            <w:r w:rsidRPr="00F8118A">
              <w:rPr>
                <w:rStyle w:val="Hyperlink"/>
                <w:noProof/>
              </w:rPr>
              <w:t>13.</w:t>
            </w:r>
            <w:r w:rsidRPr="00F8118A">
              <w:rPr>
                <w:rFonts w:eastAsiaTheme="minorEastAsia"/>
                <w:noProof/>
                <w:lang w:eastAsia="en-AU"/>
              </w:rPr>
              <w:tab/>
            </w:r>
            <w:r w:rsidRPr="00F8118A">
              <w:rPr>
                <w:rStyle w:val="Hyperlink"/>
                <w:noProof/>
              </w:rPr>
              <w:t>Duration of Activity and Agreement</w:t>
            </w:r>
            <w:r w:rsidRPr="00F8118A">
              <w:rPr>
                <w:noProof/>
                <w:webHidden/>
              </w:rPr>
              <w:tab/>
            </w:r>
            <w:r w:rsidRPr="00F8118A">
              <w:rPr>
                <w:noProof/>
                <w:webHidden/>
              </w:rPr>
              <w:fldChar w:fldCharType="begin"/>
            </w:r>
            <w:r w:rsidRPr="00F8118A">
              <w:rPr>
                <w:noProof/>
                <w:webHidden/>
              </w:rPr>
              <w:instrText xml:space="preserve"> PAGEREF _Toc222229500 \h </w:instrText>
            </w:r>
            <w:r w:rsidRPr="00F8118A">
              <w:rPr>
                <w:noProof/>
                <w:webHidden/>
              </w:rPr>
            </w:r>
            <w:r w:rsidRPr="00F8118A">
              <w:rPr>
                <w:noProof/>
                <w:webHidden/>
              </w:rPr>
              <w:fldChar w:fldCharType="separate"/>
            </w:r>
            <w:r w:rsidRPr="00F8118A">
              <w:rPr>
                <w:noProof/>
                <w:webHidden/>
              </w:rPr>
              <w:t>13</w:t>
            </w:r>
            <w:r w:rsidRPr="00F8118A">
              <w:rPr>
                <w:noProof/>
                <w:webHidden/>
              </w:rPr>
              <w:fldChar w:fldCharType="end"/>
            </w:r>
          </w:hyperlink>
        </w:p>
        <w:p w14:paraId="6260EF99" w14:textId="67E6FB7A" w:rsidR="003E30D1" w:rsidRPr="00F8118A" w:rsidRDefault="003E30D1">
          <w:pPr>
            <w:pStyle w:val="TOC1"/>
            <w:tabs>
              <w:tab w:val="left" w:pos="720"/>
              <w:tab w:val="right" w:leader="dot" w:pos="9016"/>
            </w:tabs>
            <w:rPr>
              <w:rFonts w:eastAsiaTheme="minorEastAsia"/>
              <w:noProof/>
              <w:lang w:eastAsia="en-AU"/>
            </w:rPr>
          </w:pPr>
          <w:hyperlink w:anchor="_Toc222229501" w:history="1">
            <w:r w:rsidRPr="00F8118A">
              <w:rPr>
                <w:rStyle w:val="Hyperlink"/>
                <w:noProof/>
              </w:rPr>
              <w:t>14.</w:t>
            </w:r>
            <w:r w:rsidRPr="00F8118A">
              <w:rPr>
                <w:rFonts w:eastAsiaTheme="minorEastAsia"/>
                <w:noProof/>
                <w:lang w:eastAsia="en-AU"/>
              </w:rPr>
              <w:tab/>
            </w:r>
            <w:r w:rsidRPr="00F8118A">
              <w:rPr>
                <w:rStyle w:val="Hyperlink"/>
                <w:noProof/>
              </w:rPr>
              <w:t>Payment details</w:t>
            </w:r>
            <w:r w:rsidRPr="00F8118A">
              <w:rPr>
                <w:noProof/>
                <w:webHidden/>
              </w:rPr>
              <w:tab/>
            </w:r>
            <w:r w:rsidRPr="00F8118A">
              <w:rPr>
                <w:noProof/>
                <w:webHidden/>
              </w:rPr>
              <w:fldChar w:fldCharType="begin"/>
            </w:r>
            <w:r w:rsidRPr="00F8118A">
              <w:rPr>
                <w:noProof/>
                <w:webHidden/>
              </w:rPr>
              <w:instrText xml:space="preserve"> PAGEREF _Toc222229501 \h </w:instrText>
            </w:r>
            <w:r w:rsidRPr="00F8118A">
              <w:rPr>
                <w:noProof/>
                <w:webHidden/>
              </w:rPr>
            </w:r>
            <w:r w:rsidRPr="00F8118A">
              <w:rPr>
                <w:noProof/>
                <w:webHidden/>
              </w:rPr>
              <w:fldChar w:fldCharType="separate"/>
            </w:r>
            <w:r w:rsidRPr="00F8118A">
              <w:rPr>
                <w:noProof/>
                <w:webHidden/>
              </w:rPr>
              <w:t>13</w:t>
            </w:r>
            <w:r w:rsidRPr="00F8118A">
              <w:rPr>
                <w:noProof/>
                <w:webHidden/>
              </w:rPr>
              <w:fldChar w:fldCharType="end"/>
            </w:r>
          </w:hyperlink>
        </w:p>
        <w:p w14:paraId="3BD4A4C3" w14:textId="79627229" w:rsidR="003E30D1" w:rsidRPr="00F8118A" w:rsidRDefault="003E30D1">
          <w:pPr>
            <w:pStyle w:val="TOC1"/>
            <w:tabs>
              <w:tab w:val="left" w:pos="720"/>
              <w:tab w:val="right" w:leader="dot" w:pos="9016"/>
            </w:tabs>
            <w:rPr>
              <w:rFonts w:eastAsiaTheme="minorEastAsia"/>
              <w:noProof/>
              <w:lang w:eastAsia="en-AU"/>
            </w:rPr>
          </w:pPr>
          <w:hyperlink w:anchor="_Toc222229502" w:history="1">
            <w:r w:rsidRPr="00F8118A">
              <w:rPr>
                <w:rStyle w:val="Hyperlink"/>
                <w:noProof/>
              </w:rPr>
              <w:t>15.</w:t>
            </w:r>
            <w:r w:rsidRPr="00F8118A">
              <w:rPr>
                <w:rFonts w:eastAsiaTheme="minorEastAsia"/>
                <w:noProof/>
                <w:lang w:eastAsia="en-AU"/>
              </w:rPr>
              <w:tab/>
            </w:r>
            <w:r w:rsidRPr="00F8118A">
              <w:rPr>
                <w:rStyle w:val="Hyperlink"/>
                <w:noProof/>
              </w:rPr>
              <w:t>Outcome Indicators</w:t>
            </w:r>
            <w:r w:rsidRPr="00F8118A">
              <w:rPr>
                <w:noProof/>
                <w:webHidden/>
              </w:rPr>
              <w:tab/>
            </w:r>
            <w:r w:rsidRPr="00F8118A">
              <w:rPr>
                <w:noProof/>
                <w:webHidden/>
              </w:rPr>
              <w:fldChar w:fldCharType="begin"/>
            </w:r>
            <w:r w:rsidRPr="00F8118A">
              <w:rPr>
                <w:noProof/>
                <w:webHidden/>
              </w:rPr>
              <w:instrText xml:space="preserve"> PAGEREF _Toc222229502 \h </w:instrText>
            </w:r>
            <w:r w:rsidRPr="00F8118A">
              <w:rPr>
                <w:noProof/>
                <w:webHidden/>
              </w:rPr>
            </w:r>
            <w:r w:rsidRPr="00F8118A">
              <w:rPr>
                <w:noProof/>
                <w:webHidden/>
              </w:rPr>
              <w:fldChar w:fldCharType="separate"/>
            </w:r>
            <w:r w:rsidRPr="00F8118A">
              <w:rPr>
                <w:noProof/>
                <w:webHidden/>
              </w:rPr>
              <w:t>14</w:t>
            </w:r>
            <w:r w:rsidRPr="00F8118A">
              <w:rPr>
                <w:noProof/>
                <w:webHidden/>
              </w:rPr>
              <w:fldChar w:fldCharType="end"/>
            </w:r>
          </w:hyperlink>
        </w:p>
        <w:p w14:paraId="67C1A10F" w14:textId="52B386EF" w:rsidR="003E30D1" w:rsidRPr="00F8118A" w:rsidRDefault="003E30D1">
          <w:pPr>
            <w:pStyle w:val="TOC1"/>
            <w:tabs>
              <w:tab w:val="left" w:pos="720"/>
              <w:tab w:val="right" w:leader="dot" w:pos="9016"/>
            </w:tabs>
            <w:rPr>
              <w:rFonts w:eastAsiaTheme="minorEastAsia"/>
              <w:noProof/>
              <w:lang w:eastAsia="en-AU"/>
            </w:rPr>
          </w:pPr>
          <w:hyperlink w:anchor="_Toc222229503" w:history="1">
            <w:r w:rsidRPr="00F8118A">
              <w:rPr>
                <w:rStyle w:val="Hyperlink"/>
                <w:noProof/>
              </w:rPr>
              <w:t>16.</w:t>
            </w:r>
            <w:r w:rsidRPr="00F8118A">
              <w:rPr>
                <w:rFonts w:eastAsiaTheme="minorEastAsia"/>
                <w:noProof/>
                <w:lang w:eastAsia="en-AU"/>
              </w:rPr>
              <w:tab/>
            </w:r>
            <w:r w:rsidRPr="00F8118A">
              <w:rPr>
                <w:rStyle w:val="Hyperlink"/>
                <w:noProof/>
              </w:rPr>
              <w:t>Location Information</w:t>
            </w:r>
            <w:r w:rsidRPr="00F8118A">
              <w:rPr>
                <w:noProof/>
                <w:webHidden/>
              </w:rPr>
              <w:tab/>
            </w:r>
            <w:r w:rsidRPr="00F8118A">
              <w:rPr>
                <w:noProof/>
                <w:webHidden/>
              </w:rPr>
              <w:fldChar w:fldCharType="begin"/>
            </w:r>
            <w:r w:rsidRPr="00F8118A">
              <w:rPr>
                <w:noProof/>
                <w:webHidden/>
              </w:rPr>
              <w:instrText xml:space="preserve"> PAGEREF _Toc222229503 \h </w:instrText>
            </w:r>
            <w:r w:rsidRPr="00F8118A">
              <w:rPr>
                <w:noProof/>
                <w:webHidden/>
              </w:rPr>
            </w:r>
            <w:r w:rsidRPr="00F8118A">
              <w:rPr>
                <w:noProof/>
                <w:webHidden/>
              </w:rPr>
              <w:fldChar w:fldCharType="separate"/>
            </w:r>
            <w:r w:rsidRPr="00F8118A">
              <w:rPr>
                <w:noProof/>
                <w:webHidden/>
              </w:rPr>
              <w:t>15</w:t>
            </w:r>
            <w:r w:rsidRPr="00F8118A">
              <w:rPr>
                <w:noProof/>
                <w:webHidden/>
              </w:rPr>
              <w:fldChar w:fldCharType="end"/>
            </w:r>
          </w:hyperlink>
        </w:p>
        <w:p w14:paraId="0A4C9C96" w14:textId="267F741D" w:rsidR="003E30D1" w:rsidRPr="00F8118A" w:rsidRDefault="003E30D1">
          <w:pPr>
            <w:pStyle w:val="TOC1"/>
            <w:tabs>
              <w:tab w:val="left" w:pos="720"/>
              <w:tab w:val="right" w:leader="dot" w:pos="9016"/>
            </w:tabs>
            <w:rPr>
              <w:rFonts w:eastAsiaTheme="minorEastAsia"/>
              <w:noProof/>
              <w:lang w:eastAsia="en-AU"/>
            </w:rPr>
          </w:pPr>
          <w:hyperlink w:anchor="_Toc222229504" w:history="1">
            <w:r w:rsidRPr="00F8118A">
              <w:rPr>
                <w:rStyle w:val="Hyperlink"/>
                <w:noProof/>
              </w:rPr>
              <w:t>17.</w:t>
            </w:r>
            <w:r w:rsidRPr="00F8118A">
              <w:rPr>
                <w:rFonts w:eastAsiaTheme="minorEastAsia"/>
                <w:noProof/>
                <w:lang w:eastAsia="en-AU"/>
              </w:rPr>
              <w:tab/>
            </w:r>
            <w:r w:rsidRPr="00F8118A">
              <w:rPr>
                <w:rStyle w:val="Hyperlink"/>
                <w:noProof/>
              </w:rPr>
              <w:t>Service Area Information</w:t>
            </w:r>
            <w:r w:rsidRPr="00F8118A">
              <w:rPr>
                <w:noProof/>
                <w:webHidden/>
              </w:rPr>
              <w:tab/>
            </w:r>
            <w:r w:rsidRPr="00F8118A">
              <w:rPr>
                <w:noProof/>
                <w:webHidden/>
              </w:rPr>
              <w:fldChar w:fldCharType="begin"/>
            </w:r>
            <w:r w:rsidRPr="00F8118A">
              <w:rPr>
                <w:noProof/>
                <w:webHidden/>
              </w:rPr>
              <w:instrText xml:space="preserve"> PAGEREF _Toc222229504 \h </w:instrText>
            </w:r>
            <w:r w:rsidRPr="00F8118A">
              <w:rPr>
                <w:noProof/>
                <w:webHidden/>
              </w:rPr>
            </w:r>
            <w:r w:rsidRPr="00F8118A">
              <w:rPr>
                <w:noProof/>
                <w:webHidden/>
              </w:rPr>
              <w:fldChar w:fldCharType="separate"/>
            </w:r>
            <w:r w:rsidRPr="00F8118A">
              <w:rPr>
                <w:noProof/>
                <w:webHidden/>
              </w:rPr>
              <w:t>15</w:t>
            </w:r>
            <w:r w:rsidRPr="00F8118A">
              <w:rPr>
                <w:noProof/>
                <w:webHidden/>
              </w:rPr>
              <w:fldChar w:fldCharType="end"/>
            </w:r>
          </w:hyperlink>
        </w:p>
        <w:p w14:paraId="381FDBB1" w14:textId="5B995CC3" w:rsidR="003E30D1" w:rsidRPr="00F8118A" w:rsidRDefault="003E30D1">
          <w:pPr>
            <w:pStyle w:val="TOC1"/>
            <w:tabs>
              <w:tab w:val="left" w:pos="720"/>
              <w:tab w:val="right" w:leader="dot" w:pos="9016"/>
            </w:tabs>
            <w:rPr>
              <w:rFonts w:eastAsiaTheme="minorEastAsia"/>
              <w:noProof/>
              <w:lang w:eastAsia="en-AU"/>
            </w:rPr>
          </w:pPr>
          <w:hyperlink w:anchor="_Toc222229505" w:history="1">
            <w:r w:rsidRPr="00F8118A">
              <w:rPr>
                <w:rStyle w:val="Hyperlink"/>
                <w:noProof/>
              </w:rPr>
              <w:t>18.</w:t>
            </w:r>
            <w:r w:rsidRPr="00F8118A">
              <w:rPr>
                <w:rFonts w:eastAsiaTheme="minorEastAsia"/>
                <w:noProof/>
                <w:lang w:eastAsia="en-AU"/>
              </w:rPr>
              <w:tab/>
            </w:r>
            <w:r w:rsidRPr="00F8118A">
              <w:rPr>
                <w:rStyle w:val="Hyperlink"/>
                <w:noProof/>
              </w:rPr>
              <w:t>Deliverables</w:t>
            </w:r>
            <w:r w:rsidRPr="00F8118A">
              <w:rPr>
                <w:noProof/>
                <w:webHidden/>
              </w:rPr>
              <w:tab/>
            </w:r>
            <w:r w:rsidRPr="00F8118A">
              <w:rPr>
                <w:noProof/>
                <w:webHidden/>
              </w:rPr>
              <w:fldChar w:fldCharType="begin"/>
            </w:r>
            <w:r w:rsidRPr="00F8118A">
              <w:rPr>
                <w:noProof/>
                <w:webHidden/>
              </w:rPr>
              <w:instrText xml:space="preserve"> PAGEREF _Toc222229505 \h </w:instrText>
            </w:r>
            <w:r w:rsidRPr="00F8118A">
              <w:rPr>
                <w:noProof/>
                <w:webHidden/>
              </w:rPr>
            </w:r>
            <w:r w:rsidRPr="00F8118A">
              <w:rPr>
                <w:noProof/>
                <w:webHidden/>
              </w:rPr>
              <w:fldChar w:fldCharType="separate"/>
            </w:r>
            <w:r w:rsidRPr="00F8118A">
              <w:rPr>
                <w:noProof/>
                <w:webHidden/>
              </w:rPr>
              <w:t>15</w:t>
            </w:r>
            <w:r w:rsidRPr="00F8118A">
              <w:rPr>
                <w:noProof/>
                <w:webHidden/>
              </w:rPr>
              <w:fldChar w:fldCharType="end"/>
            </w:r>
          </w:hyperlink>
        </w:p>
        <w:p w14:paraId="393BEDCB" w14:textId="032B4277" w:rsidR="003E30D1" w:rsidRPr="00F8118A" w:rsidRDefault="003E30D1">
          <w:pPr>
            <w:pStyle w:val="TOC1"/>
            <w:tabs>
              <w:tab w:val="left" w:pos="720"/>
              <w:tab w:val="right" w:leader="dot" w:pos="9016"/>
            </w:tabs>
            <w:rPr>
              <w:rFonts w:eastAsiaTheme="minorEastAsia"/>
              <w:noProof/>
              <w:lang w:eastAsia="en-AU"/>
            </w:rPr>
          </w:pPr>
          <w:hyperlink w:anchor="_Toc222229506" w:history="1">
            <w:r w:rsidRPr="00F8118A">
              <w:rPr>
                <w:rStyle w:val="Hyperlink"/>
                <w:noProof/>
              </w:rPr>
              <w:t>19.</w:t>
            </w:r>
            <w:r w:rsidRPr="00F8118A">
              <w:rPr>
                <w:rFonts w:eastAsiaTheme="minorEastAsia"/>
                <w:noProof/>
                <w:lang w:eastAsia="en-AU"/>
              </w:rPr>
              <w:tab/>
            </w:r>
            <w:r w:rsidRPr="00F8118A">
              <w:rPr>
                <w:rStyle w:val="Hyperlink"/>
                <w:noProof/>
              </w:rPr>
              <w:t>Specified Personnel</w:t>
            </w:r>
            <w:r w:rsidRPr="00F8118A">
              <w:rPr>
                <w:noProof/>
                <w:webHidden/>
              </w:rPr>
              <w:tab/>
            </w:r>
            <w:r w:rsidRPr="00F8118A">
              <w:rPr>
                <w:noProof/>
                <w:webHidden/>
              </w:rPr>
              <w:fldChar w:fldCharType="begin"/>
            </w:r>
            <w:r w:rsidRPr="00F8118A">
              <w:rPr>
                <w:noProof/>
                <w:webHidden/>
              </w:rPr>
              <w:instrText xml:space="preserve"> PAGEREF _Toc222229506 \h </w:instrText>
            </w:r>
            <w:r w:rsidRPr="00F8118A">
              <w:rPr>
                <w:noProof/>
                <w:webHidden/>
              </w:rPr>
            </w:r>
            <w:r w:rsidRPr="00F8118A">
              <w:rPr>
                <w:noProof/>
                <w:webHidden/>
              </w:rPr>
              <w:fldChar w:fldCharType="separate"/>
            </w:r>
            <w:r w:rsidRPr="00F8118A">
              <w:rPr>
                <w:noProof/>
                <w:webHidden/>
              </w:rPr>
              <w:t>18</w:t>
            </w:r>
            <w:r w:rsidRPr="00F8118A">
              <w:rPr>
                <w:noProof/>
                <w:webHidden/>
              </w:rPr>
              <w:fldChar w:fldCharType="end"/>
            </w:r>
          </w:hyperlink>
        </w:p>
        <w:p w14:paraId="4B1E4C14" w14:textId="1B0EDC62" w:rsidR="003E30D1" w:rsidRPr="00F8118A" w:rsidRDefault="003E30D1">
          <w:pPr>
            <w:pStyle w:val="TOC1"/>
            <w:tabs>
              <w:tab w:val="right" w:leader="dot" w:pos="9016"/>
            </w:tabs>
            <w:rPr>
              <w:rFonts w:eastAsiaTheme="minorEastAsia"/>
              <w:noProof/>
              <w:lang w:eastAsia="en-AU"/>
            </w:rPr>
          </w:pPr>
          <w:hyperlink w:anchor="_Toc222229507" w:history="1">
            <w:r w:rsidRPr="00F8118A">
              <w:rPr>
                <w:rStyle w:val="Hyperlink"/>
                <w:rFonts w:ascii="Arial" w:hAnsi="Arial" w:cs="Arial"/>
                <w:b/>
                <w:bCs/>
                <w:noProof/>
              </w:rPr>
              <w:t>Part C</w:t>
            </w:r>
            <w:r w:rsidR="00B34E00" w:rsidRPr="00F8118A">
              <w:rPr>
                <w:rStyle w:val="Hyperlink"/>
                <w:rFonts w:ascii="Arial" w:hAnsi="Arial" w:cs="Arial"/>
                <w:b/>
                <w:bCs/>
                <w:noProof/>
              </w:rPr>
              <w:t>:</w:t>
            </w:r>
            <w:r w:rsidRPr="00F8118A">
              <w:rPr>
                <w:rStyle w:val="Hyperlink"/>
                <w:rFonts w:ascii="Arial" w:hAnsi="Arial" w:cs="Arial"/>
                <w:b/>
                <w:bCs/>
                <w:noProof/>
              </w:rPr>
              <w:t xml:space="preserve"> Terms and Conditions</w:t>
            </w:r>
            <w:r w:rsidRPr="00F8118A">
              <w:rPr>
                <w:noProof/>
                <w:webHidden/>
              </w:rPr>
              <w:tab/>
            </w:r>
            <w:r w:rsidRPr="00F8118A">
              <w:rPr>
                <w:noProof/>
                <w:webHidden/>
              </w:rPr>
              <w:fldChar w:fldCharType="begin"/>
            </w:r>
            <w:r w:rsidRPr="00F8118A">
              <w:rPr>
                <w:noProof/>
                <w:webHidden/>
              </w:rPr>
              <w:instrText xml:space="preserve"> PAGEREF _Toc222229507 \h </w:instrText>
            </w:r>
            <w:r w:rsidRPr="00F8118A">
              <w:rPr>
                <w:noProof/>
                <w:webHidden/>
              </w:rPr>
            </w:r>
            <w:r w:rsidRPr="00F8118A">
              <w:rPr>
                <w:noProof/>
                <w:webHidden/>
              </w:rPr>
              <w:fldChar w:fldCharType="separate"/>
            </w:r>
            <w:r w:rsidRPr="00F8118A">
              <w:rPr>
                <w:noProof/>
                <w:webHidden/>
              </w:rPr>
              <w:t>19</w:t>
            </w:r>
            <w:r w:rsidRPr="00F8118A">
              <w:rPr>
                <w:noProof/>
                <w:webHidden/>
              </w:rPr>
              <w:fldChar w:fldCharType="end"/>
            </w:r>
          </w:hyperlink>
        </w:p>
        <w:p w14:paraId="6459721B" w14:textId="4A8523FD" w:rsidR="003E30D1" w:rsidRPr="00F8118A" w:rsidRDefault="003E30D1">
          <w:pPr>
            <w:pStyle w:val="TOC1"/>
            <w:tabs>
              <w:tab w:val="left" w:pos="720"/>
              <w:tab w:val="right" w:leader="dot" w:pos="9016"/>
            </w:tabs>
            <w:rPr>
              <w:rFonts w:eastAsiaTheme="minorEastAsia"/>
              <w:noProof/>
              <w:lang w:eastAsia="en-AU"/>
            </w:rPr>
          </w:pPr>
          <w:hyperlink w:anchor="_Toc222229508" w:history="1">
            <w:r w:rsidRPr="00F8118A">
              <w:rPr>
                <w:rStyle w:val="Hyperlink"/>
                <w:noProof/>
              </w:rPr>
              <w:t>20.</w:t>
            </w:r>
            <w:r w:rsidRPr="00F8118A">
              <w:rPr>
                <w:rFonts w:eastAsiaTheme="minorEastAsia"/>
                <w:noProof/>
                <w:lang w:eastAsia="en-AU"/>
              </w:rPr>
              <w:tab/>
            </w:r>
            <w:r w:rsidRPr="00F8118A">
              <w:rPr>
                <w:rStyle w:val="Hyperlink"/>
                <w:noProof/>
              </w:rPr>
              <w:t>Undertaking the Activity</w:t>
            </w:r>
            <w:r w:rsidRPr="00F8118A">
              <w:rPr>
                <w:noProof/>
                <w:webHidden/>
              </w:rPr>
              <w:tab/>
            </w:r>
            <w:r w:rsidRPr="00F8118A">
              <w:rPr>
                <w:noProof/>
                <w:webHidden/>
              </w:rPr>
              <w:fldChar w:fldCharType="begin"/>
            </w:r>
            <w:r w:rsidRPr="00F8118A">
              <w:rPr>
                <w:noProof/>
                <w:webHidden/>
              </w:rPr>
              <w:instrText xml:space="preserve"> PAGEREF _Toc222229508 \h </w:instrText>
            </w:r>
            <w:r w:rsidRPr="00F8118A">
              <w:rPr>
                <w:noProof/>
                <w:webHidden/>
              </w:rPr>
            </w:r>
            <w:r w:rsidRPr="00F8118A">
              <w:rPr>
                <w:noProof/>
                <w:webHidden/>
              </w:rPr>
              <w:fldChar w:fldCharType="separate"/>
            </w:r>
            <w:r w:rsidRPr="00F8118A">
              <w:rPr>
                <w:noProof/>
                <w:webHidden/>
              </w:rPr>
              <w:t>19</w:t>
            </w:r>
            <w:r w:rsidRPr="00F8118A">
              <w:rPr>
                <w:noProof/>
                <w:webHidden/>
              </w:rPr>
              <w:fldChar w:fldCharType="end"/>
            </w:r>
          </w:hyperlink>
        </w:p>
        <w:p w14:paraId="567B63A7" w14:textId="2B2FD8B1" w:rsidR="003E30D1" w:rsidRPr="00F8118A" w:rsidRDefault="003E30D1">
          <w:pPr>
            <w:pStyle w:val="TOC1"/>
            <w:tabs>
              <w:tab w:val="left" w:pos="720"/>
              <w:tab w:val="right" w:leader="dot" w:pos="9016"/>
            </w:tabs>
            <w:rPr>
              <w:rFonts w:eastAsiaTheme="minorEastAsia"/>
              <w:noProof/>
              <w:lang w:eastAsia="en-AU"/>
            </w:rPr>
          </w:pPr>
          <w:hyperlink w:anchor="_Toc222229509" w:history="1">
            <w:r w:rsidRPr="00F8118A">
              <w:rPr>
                <w:rStyle w:val="Hyperlink"/>
                <w:noProof/>
              </w:rPr>
              <w:t>21.</w:t>
            </w:r>
            <w:r w:rsidRPr="00F8118A">
              <w:rPr>
                <w:rFonts w:eastAsiaTheme="minorEastAsia"/>
                <w:noProof/>
                <w:lang w:eastAsia="en-AU"/>
              </w:rPr>
              <w:tab/>
            </w:r>
            <w:r w:rsidRPr="00F8118A">
              <w:rPr>
                <w:rStyle w:val="Hyperlink"/>
                <w:noProof/>
              </w:rPr>
              <w:t>Payment of and spending the Grant</w:t>
            </w:r>
            <w:r w:rsidRPr="00F8118A">
              <w:rPr>
                <w:noProof/>
                <w:webHidden/>
              </w:rPr>
              <w:tab/>
            </w:r>
            <w:r w:rsidRPr="00F8118A">
              <w:rPr>
                <w:noProof/>
                <w:webHidden/>
              </w:rPr>
              <w:fldChar w:fldCharType="begin"/>
            </w:r>
            <w:r w:rsidRPr="00F8118A">
              <w:rPr>
                <w:noProof/>
                <w:webHidden/>
              </w:rPr>
              <w:instrText xml:space="preserve"> PAGEREF _Toc222229509 \h </w:instrText>
            </w:r>
            <w:r w:rsidRPr="00F8118A">
              <w:rPr>
                <w:noProof/>
                <w:webHidden/>
              </w:rPr>
            </w:r>
            <w:r w:rsidRPr="00F8118A">
              <w:rPr>
                <w:noProof/>
                <w:webHidden/>
              </w:rPr>
              <w:fldChar w:fldCharType="separate"/>
            </w:r>
            <w:r w:rsidRPr="00F8118A">
              <w:rPr>
                <w:noProof/>
                <w:webHidden/>
              </w:rPr>
              <w:t>19</w:t>
            </w:r>
            <w:r w:rsidRPr="00F8118A">
              <w:rPr>
                <w:noProof/>
                <w:webHidden/>
              </w:rPr>
              <w:fldChar w:fldCharType="end"/>
            </w:r>
          </w:hyperlink>
        </w:p>
        <w:p w14:paraId="56AAE272" w14:textId="7213360A" w:rsidR="003E30D1" w:rsidRPr="00F8118A" w:rsidRDefault="003E30D1">
          <w:pPr>
            <w:pStyle w:val="TOC1"/>
            <w:tabs>
              <w:tab w:val="left" w:pos="720"/>
              <w:tab w:val="right" w:leader="dot" w:pos="9016"/>
            </w:tabs>
            <w:rPr>
              <w:rFonts w:eastAsiaTheme="minorEastAsia"/>
              <w:noProof/>
              <w:lang w:eastAsia="en-AU"/>
            </w:rPr>
          </w:pPr>
          <w:hyperlink w:anchor="_Toc222229510" w:history="1">
            <w:r w:rsidRPr="00F8118A">
              <w:rPr>
                <w:rStyle w:val="Hyperlink"/>
                <w:noProof/>
              </w:rPr>
              <w:t>22.</w:t>
            </w:r>
            <w:r w:rsidRPr="00F8118A">
              <w:rPr>
                <w:rFonts w:eastAsiaTheme="minorEastAsia"/>
                <w:noProof/>
                <w:lang w:eastAsia="en-AU"/>
              </w:rPr>
              <w:tab/>
            </w:r>
            <w:r w:rsidRPr="00F8118A">
              <w:rPr>
                <w:rStyle w:val="Hyperlink"/>
                <w:noProof/>
              </w:rPr>
              <w:t>Notices</w:t>
            </w:r>
            <w:r w:rsidRPr="00F8118A">
              <w:rPr>
                <w:noProof/>
                <w:webHidden/>
              </w:rPr>
              <w:tab/>
            </w:r>
            <w:r w:rsidRPr="00F8118A">
              <w:rPr>
                <w:noProof/>
                <w:webHidden/>
              </w:rPr>
              <w:fldChar w:fldCharType="begin"/>
            </w:r>
            <w:r w:rsidRPr="00F8118A">
              <w:rPr>
                <w:noProof/>
                <w:webHidden/>
              </w:rPr>
              <w:instrText xml:space="preserve"> PAGEREF _Toc222229510 \h </w:instrText>
            </w:r>
            <w:r w:rsidRPr="00F8118A">
              <w:rPr>
                <w:noProof/>
                <w:webHidden/>
              </w:rPr>
            </w:r>
            <w:r w:rsidRPr="00F8118A">
              <w:rPr>
                <w:noProof/>
                <w:webHidden/>
              </w:rPr>
              <w:fldChar w:fldCharType="separate"/>
            </w:r>
            <w:r w:rsidRPr="00F8118A">
              <w:rPr>
                <w:noProof/>
                <w:webHidden/>
              </w:rPr>
              <w:t>20</w:t>
            </w:r>
            <w:r w:rsidRPr="00F8118A">
              <w:rPr>
                <w:noProof/>
                <w:webHidden/>
              </w:rPr>
              <w:fldChar w:fldCharType="end"/>
            </w:r>
          </w:hyperlink>
        </w:p>
        <w:p w14:paraId="74BE1504" w14:textId="0EBA258B" w:rsidR="003E30D1" w:rsidRPr="00F8118A" w:rsidRDefault="003E30D1">
          <w:pPr>
            <w:pStyle w:val="TOC1"/>
            <w:tabs>
              <w:tab w:val="left" w:pos="720"/>
              <w:tab w:val="right" w:leader="dot" w:pos="9016"/>
            </w:tabs>
            <w:rPr>
              <w:rFonts w:eastAsiaTheme="minorEastAsia"/>
              <w:noProof/>
              <w:lang w:eastAsia="en-AU"/>
            </w:rPr>
          </w:pPr>
          <w:hyperlink w:anchor="_Toc222229511" w:history="1">
            <w:r w:rsidRPr="00F8118A">
              <w:rPr>
                <w:rStyle w:val="Hyperlink"/>
                <w:noProof/>
              </w:rPr>
              <w:t>23.</w:t>
            </w:r>
            <w:r w:rsidRPr="00F8118A">
              <w:rPr>
                <w:rFonts w:eastAsiaTheme="minorEastAsia"/>
                <w:noProof/>
                <w:lang w:eastAsia="en-AU"/>
              </w:rPr>
              <w:tab/>
            </w:r>
            <w:r w:rsidRPr="00F8118A">
              <w:rPr>
                <w:rStyle w:val="Hyperlink"/>
                <w:noProof/>
              </w:rPr>
              <w:t>Party representatives and address for notices</w:t>
            </w:r>
            <w:r w:rsidRPr="00F8118A">
              <w:rPr>
                <w:noProof/>
                <w:webHidden/>
              </w:rPr>
              <w:tab/>
            </w:r>
            <w:r w:rsidRPr="00F8118A">
              <w:rPr>
                <w:noProof/>
                <w:webHidden/>
              </w:rPr>
              <w:fldChar w:fldCharType="begin"/>
            </w:r>
            <w:r w:rsidRPr="00F8118A">
              <w:rPr>
                <w:noProof/>
                <w:webHidden/>
              </w:rPr>
              <w:instrText xml:space="preserve"> PAGEREF _Toc222229511 \h </w:instrText>
            </w:r>
            <w:r w:rsidRPr="00F8118A">
              <w:rPr>
                <w:noProof/>
                <w:webHidden/>
              </w:rPr>
            </w:r>
            <w:r w:rsidRPr="00F8118A">
              <w:rPr>
                <w:noProof/>
                <w:webHidden/>
              </w:rPr>
              <w:fldChar w:fldCharType="separate"/>
            </w:r>
            <w:r w:rsidRPr="00F8118A">
              <w:rPr>
                <w:noProof/>
                <w:webHidden/>
              </w:rPr>
              <w:t>20</w:t>
            </w:r>
            <w:r w:rsidRPr="00F8118A">
              <w:rPr>
                <w:noProof/>
                <w:webHidden/>
              </w:rPr>
              <w:fldChar w:fldCharType="end"/>
            </w:r>
          </w:hyperlink>
        </w:p>
        <w:p w14:paraId="3B391FFB" w14:textId="07AE6A93" w:rsidR="003E30D1" w:rsidRPr="00F8118A" w:rsidRDefault="003E30D1">
          <w:pPr>
            <w:pStyle w:val="TOC1"/>
            <w:tabs>
              <w:tab w:val="left" w:pos="720"/>
              <w:tab w:val="right" w:leader="dot" w:pos="9016"/>
            </w:tabs>
            <w:rPr>
              <w:rFonts w:eastAsiaTheme="minorEastAsia"/>
              <w:noProof/>
              <w:lang w:eastAsia="en-AU"/>
            </w:rPr>
          </w:pPr>
          <w:hyperlink w:anchor="_Toc222229512" w:history="1">
            <w:r w:rsidRPr="00F8118A">
              <w:rPr>
                <w:rStyle w:val="Hyperlink"/>
                <w:noProof/>
              </w:rPr>
              <w:t>24.</w:t>
            </w:r>
            <w:r w:rsidRPr="00F8118A">
              <w:rPr>
                <w:rFonts w:eastAsiaTheme="minorEastAsia"/>
                <w:noProof/>
                <w:lang w:eastAsia="en-AU"/>
              </w:rPr>
              <w:tab/>
            </w:r>
            <w:r w:rsidRPr="00F8118A">
              <w:rPr>
                <w:rStyle w:val="Hyperlink"/>
                <w:noProof/>
              </w:rPr>
              <w:t>Relationship between the Parties</w:t>
            </w:r>
            <w:r w:rsidRPr="00F8118A">
              <w:rPr>
                <w:noProof/>
                <w:webHidden/>
              </w:rPr>
              <w:tab/>
            </w:r>
            <w:r w:rsidRPr="00F8118A">
              <w:rPr>
                <w:noProof/>
                <w:webHidden/>
              </w:rPr>
              <w:fldChar w:fldCharType="begin"/>
            </w:r>
            <w:r w:rsidRPr="00F8118A">
              <w:rPr>
                <w:noProof/>
                <w:webHidden/>
              </w:rPr>
              <w:instrText xml:space="preserve"> PAGEREF _Toc222229512 \h </w:instrText>
            </w:r>
            <w:r w:rsidRPr="00F8118A">
              <w:rPr>
                <w:noProof/>
                <w:webHidden/>
              </w:rPr>
            </w:r>
            <w:r w:rsidRPr="00F8118A">
              <w:rPr>
                <w:noProof/>
                <w:webHidden/>
              </w:rPr>
              <w:fldChar w:fldCharType="separate"/>
            </w:r>
            <w:r w:rsidRPr="00F8118A">
              <w:rPr>
                <w:noProof/>
                <w:webHidden/>
              </w:rPr>
              <w:t>21</w:t>
            </w:r>
            <w:r w:rsidRPr="00F8118A">
              <w:rPr>
                <w:noProof/>
                <w:webHidden/>
              </w:rPr>
              <w:fldChar w:fldCharType="end"/>
            </w:r>
          </w:hyperlink>
        </w:p>
        <w:p w14:paraId="198CBED2" w14:textId="7EBB991A" w:rsidR="003E30D1" w:rsidRPr="00F8118A" w:rsidRDefault="003E30D1">
          <w:pPr>
            <w:pStyle w:val="TOC1"/>
            <w:tabs>
              <w:tab w:val="left" w:pos="720"/>
              <w:tab w:val="right" w:leader="dot" w:pos="9016"/>
            </w:tabs>
            <w:rPr>
              <w:rFonts w:eastAsiaTheme="minorEastAsia"/>
              <w:noProof/>
              <w:lang w:eastAsia="en-AU"/>
            </w:rPr>
          </w:pPr>
          <w:hyperlink w:anchor="_Toc222229513" w:history="1">
            <w:r w:rsidRPr="00F8118A">
              <w:rPr>
                <w:rStyle w:val="Hyperlink"/>
                <w:noProof/>
              </w:rPr>
              <w:t>25.</w:t>
            </w:r>
            <w:r w:rsidRPr="00F8118A">
              <w:rPr>
                <w:rFonts w:eastAsiaTheme="minorEastAsia"/>
                <w:noProof/>
                <w:lang w:eastAsia="en-AU"/>
              </w:rPr>
              <w:tab/>
            </w:r>
            <w:r w:rsidRPr="00F8118A">
              <w:rPr>
                <w:rStyle w:val="Hyperlink"/>
                <w:noProof/>
              </w:rPr>
              <w:t>Subcontracting</w:t>
            </w:r>
            <w:r w:rsidRPr="00F8118A">
              <w:rPr>
                <w:noProof/>
                <w:webHidden/>
              </w:rPr>
              <w:tab/>
            </w:r>
            <w:r w:rsidRPr="00F8118A">
              <w:rPr>
                <w:noProof/>
                <w:webHidden/>
              </w:rPr>
              <w:fldChar w:fldCharType="begin"/>
            </w:r>
            <w:r w:rsidRPr="00F8118A">
              <w:rPr>
                <w:noProof/>
                <w:webHidden/>
              </w:rPr>
              <w:instrText xml:space="preserve"> PAGEREF _Toc222229513 \h </w:instrText>
            </w:r>
            <w:r w:rsidRPr="00F8118A">
              <w:rPr>
                <w:noProof/>
                <w:webHidden/>
              </w:rPr>
            </w:r>
            <w:r w:rsidRPr="00F8118A">
              <w:rPr>
                <w:noProof/>
                <w:webHidden/>
              </w:rPr>
              <w:fldChar w:fldCharType="separate"/>
            </w:r>
            <w:r w:rsidRPr="00F8118A">
              <w:rPr>
                <w:noProof/>
                <w:webHidden/>
              </w:rPr>
              <w:t>21</w:t>
            </w:r>
            <w:r w:rsidRPr="00F8118A">
              <w:rPr>
                <w:noProof/>
                <w:webHidden/>
              </w:rPr>
              <w:fldChar w:fldCharType="end"/>
            </w:r>
          </w:hyperlink>
        </w:p>
        <w:p w14:paraId="47814193" w14:textId="0CFF2302" w:rsidR="003E30D1" w:rsidRPr="00F8118A" w:rsidRDefault="003E30D1">
          <w:pPr>
            <w:pStyle w:val="TOC1"/>
            <w:tabs>
              <w:tab w:val="left" w:pos="720"/>
              <w:tab w:val="right" w:leader="dot" w:pos="9016"/>
            </w:tabs>
            <w:rPr>
              <w:rFonts w:eastAsiaTheme="minorEastAsia"/>
              <w:noProof/>
              <w:lang w:eastAsia="en-AU"/>
            </w:rPr>
          </w:pPr>
          <w:hyperlink w:anchor="_Toc222229514" w:history="1">
            <w:r w:rsidRPr="00F8118A">
              <w:rPr>
                <w:rStyle w:val="Hyperlink"/>
                <w:noProof/>
              </w:rPr>
              <w:t>26.</w:t>
            </w:r>
            <w:r w:rsidRPr="00F8118A">
              <w:rPr>
                <w:rFonts w:eastAsiaTheme="minorEastAsia"/>
                <w:noProof/>
                <w:lang w:eastAsia="en-AU"/>
              </w:rPr>
              <w:tab/>
            </w:r>
            <w:r w:rsidRPr="00F8118A">
              <w:rPr>
                <w:rStyle w:val="Hyperlink"/>
                <w:noProof/>
              </w:rPr>
              <w:t>Conflict of interest</w:t>
            </w:r>
            <w:r w:rsidRPr="00F8118A">
              <w:rPr>
                <w:noProof/>
                <w:webHidden/>
              </w:rPr>
              <w:tab/>
            </w:r>
            <w:r w:rsidRPr="00F8118A">
              <w:rPr>
                <w:noProof/>
                <w:webHidden/>
              </w:rPr>
              <w:fldChar w:fldCharType="begin"/>
            </w:r>
            <w:r w:rsidRPr="00F8118A">
              <w:rPr>
                <w:noProof/>
                <w:webHidden/>
              </w:rPr>
              <w:instrText xml:space="preserve"> PAGEREF _Toc222229514 \h </w:instrText>
            </w:r>
            <w:r w:rsidRPr="00F8118A">
              <w:rPr>
                <w:noProof/>
                <w:webHidden/>
              </w:rPr>
            </w:r>
            <w:r w:rsidRPr="00F8118A">
              <w:rPr>
                <w:noProof/>
                <w:webHidden/>
              </w:rPr>
              <w:fldChar w:fldCharType="separate"/>
            </w:r>
            <w:r w:rsidRPr="00F8118A">
              <w:rPr>
                <w:noProof/>
                <w:webHidden/>
              </w:rPr>
              <w:t>21</w:t>
            </w:r>
            <w:r w:rsidRPr="00F8118A">
              <w:rPr>
                <w:noProof/>
                <w:webHidden/>
              </w:rPr>
              <w:fldChar w:fldCharType="end"/>
            </w:r>
          </w:hyperlink>
        </w:p>
        <w:p w14:paraId="44BD8296" w14:textId="092B2C42" w:rsidR="003E30D1" w:rsidRPr="00F8118A" w:rsidRDefault="003E30D1">
          <w:pPr>
            <w:pStyle w:val="TOC1"/>
            <w:tabs>
              <w:tab w:val="left" w:pos="720"/>
              <w:tab w:val="right" w:leader="dot" w:pos="9016"/>
            </w:tabs>
            <w:rPr>
              <w:rFonts w:eastAsiaTheme="minorEastAsia"/>
              <w:noProof/>
              <w:lang w:eastAsia="en-AU"/>
            </w:rPr>
          </w:pPr>
          <w:hyperlink w:anchor="_Toc222229515" w:history="1">
            <w:r w:rsidRPr="00F8118A">
              <w:rPr>
                <w:rStyle w:val="Hyperlink"/>
                <w:noProof/>
              </w:rPr>
              <w:t>27.</w:t>
            </w:r>
            <w:r w:rsidRPr="00F8118A">
              <w:rPr>
                <w:rFonts w:eastAsiaTheme="minorEastAsia"/>
                <w:noProof/>
                <w:lang w:eastAsia="en-AU"/>
              </w:rPr>
              <w:tab/>
            </w:r>
            <w:r w:rsidRPr="00F8118A">
              <w:rPr>
                <w:rStyle w:val="Hyperlink"/>
                <w:noProof/>
              </w:rPr>
              <w:t>Variation, assignment and waiver</w:t>
            </w:r>
            <w:r w:rsidRPr="00F8118A">
              <w:rPr>
                <w:noProof/>
                <w:webHidden/>
              </w:rPr>
              <w:tab/>
            </w:r>
            <w:r w:rsidRPr="00F8118A">
              <w:rPr>
                <w:noProof/>
                <w:webHidden/>
              </w:rPr>
              <w:fldChar w:fldCharType="begin"/>
            </w:r>
            <w:r w:rsidRPr="00F8118A">
              <w:rPr>
                <w:noProof/>
                <w:webHidden/>
              </w:rPr>
              <w:instrText xml:space="preserve"> PAGEREF _Toc222229515 \h </w:instrText>
            </w:r>
            <w:r w:rsidRPr="00F8118A">
              <w:rPr>
                <w:noProof/>
                <w:webHidden/>
              </w:rPr>
            </w:r>
            <w:r w:rsidRPr="00F8118A">
              <w:rPr>
                <w:noProof/>
                <w:webHidden/>
              </w:rPr>
              <w:fldChar w:fldCharType="separate"/>
            </w:r>
            <w:r w:rsidRPr="00F8118A">
              <w:rPr>
                <w:noProof/>
                <w:webHidden/>
              </w:rPr>
              <w:t>22</w:t>
            </w:r>
            <w:r w:rsidRPr="00F8118A">
              <w:rPr>
                <w:noProof/>
                <w:webHidden/>
              </w:rPr>
              <w:fldChar w:fldCharType="end"/>
            </w:r>
          </w:hyperlink>
        </w:p>
        <w:p w14:paraId="35479AB2" w14:textId="34214F2D" w:rsidR="003E30D1" w:rsidRPr="00F8118A" w:rsidRDefault="003E30D1">
          <w:pPr>
            <w:pStyle w:val="TOC1"/>
            <w:tabs>
              <w:tab w:val="left" w:pos="720"/>
              <w:tab w:val="right" w:leader="dot" w:pos="9016"/>
            </w:tabs>
            <w:rPr>
              <w:rFonts w:eastAsiaTheme="minorEastAsia"/>
              <w:noProof/>
              <w:lang w:eastAsia="en-AU"/>
            </w:rPr>
          </w:pPr>
          <w:hyperlink w:anchor="_Toc222229516" w:history="1">
            <w:r w:rsidRPr="00F8118A">
              <w:rPr>
                <w:rStyle w:val="Hyperlink"/>
                <w:noProof/>
              </w:rPr>
              <w:t>28.</w:t>
            </w:r>
            <w:r w:rsidRPr="00F8118A">
              <w:rPr>
                <w:rFonts w:eastAsiaTheme="minorEastAsia"/>
                <w:noProof/>
                <w:lang w:eastAsia="en-AU"/>
              </w:rPr>
              <w:tab/>
            </w:r>
            <w:r w:rsidRPr="00F8118A">
              <w:rPr>
                <w:rStyle w:val="Hyperlink"/>
                <w:noProof/>
              </w:rPr>
              <w:t>Additional compliance</w:t>
            </w:r>
            <w:r w:rsidRPr="00F8118A">
              <w:rPr>
                <w:noProof/>
                <w:webHidden/>
              </w:rPr>
              <w:tab/>
            </w:r>
            <w:r w:rsidRPr="00F8118A">
              <w:rPr>
                <w:noProof/>
                <w:webHidden/>
              </w:rPr>
              <w:fldChar w:fldCharType="begin"/>
            </w:r>
            <w:r w:rsidRPr="00F8118A">
              <w:rPr>
                <w:noProof/>
                <w:webHidden/>
              </w:rPr>
              <w:instrText xml:space="preserve"> PAGEREF _Toc222229516 \h </w:instrText>
            </w:r>
            <w:r w:rsidRPr="00F8118A">
              <w:rPr>
                <w:noProof/>
                <w:webHidden/>
              </w:rPr>
            </w:r>
            <w:r w:rsidRPr="00F8118A">
              <w:rPr>
                <w:noProof/>
                <w:webHidden/>
              </w:rPr>
              <w:fldChar w:fldCharType="separate"/>
            </w:r>
            <w:r w:rsidRPr="00F8118A">
              <w:rPr>
                <w:noProof/>
                <w:webHidden/>
              </w:rPr>
              <w:t>22</w:t>
            </w:r>
            <w:r w:rsidRPr="00F8118A">
              <w:rPr>
                <w:noProof/>
                <w:webHidden/>
              </w:rPr>
              <w:fldChar w:fldCharType="end"/>
            </w:r>
          </w:hyperlink>
        </w:p>
        <w:p w14:paraId="17066F37" w14:textId="4C53EF1D" w:rsidR="003E30D1" w:rsidRPr="00F8118A" w:rsidRDefault="003E30D1">
          <w:pPr>
            <w:pStyle w:val="TOC1"/>
            <w:tabs>
              <w:tab w:val="left" w:pos="720"/>
              <w:tab w:val="right" w:leader="dot" w:pos="9016"/>
            </w:tabs>
            <w:rPr>
              <w:rFonts w:eastAsiaTheme="minorEastAsia"/>
              <w:noProof/>
              <w:lang w:eastAsia="en-AU"/>
            </w:rPr>
          </w:pPr>
          <w:hyperlink w:anchor="_Toc222229517" w:history="1">
            <w:r w:rsidRPr="00F8118A">
              <w:rPr>
                <w:rStyle w:val="Hyperlink"/>
                <w:noProof/>
              </w:rPr>
              <w:t>29.</w:t>
            </w:r>
            <w:r w:rsidRPr="00F8118A">
              <w:rPr>
                <w:rFonts w:eastAsiaTheme="minorEastAsia"/>
                <w:noProof/>
                <w:lang w:eastAsia="en-AU"/>
              </w:rPr>
              <w:tab/>
            </w:r>
            <w:r w:rsidRPr="00F8118A">
              <w:rPr>
                <w:rStyle w:val="Hyperlink"/>
                <w:noProof/>
              </w:rPr>
              <w:t>Liaising and monitoring</w:t>
            </w:r>
            <w:r w:rsidRPr="00F8118A">
              <w:rPr>
                <w:noProof/>
                <w:webHidden/>
              </w:rPr>
              <w:tab/>
            </w:r>
            <w:r w:rsidRPr="00F8118A">
              <w:rPr>
                <w:noProof/>
                <w:webHidden/>
              </w:rPr>
              <w:fldChar w:fldCharType="begin"/>
            </w:r>
            <w:r w:rsidRPr="00F8118A">
              <w:rPr>
                <w:noProof/>
                <w:webHidden/>
              </w:rPr>
              <w:instrText xml:space="preserve"> PAGEREF _Toc222229517 \h </w:instrText>
            </w:r>
            <w:r w:rsidRPr="00F8118A">
              <w:rPr>
                <w:noProof/>
                <w:webHidden/>
              </w:rPr>
            </w:r>
            <w:r w:rsidRPr="00F8118A">
              <w:rPr>
                <w:noProof/>
                <w:webHidden/>
              </w:rPr>
              <w:fldChar w:fldCharType="separate"/>
            </w:r>
            <w:r w:rsidRPr="00F8118A">
              <w:rPr>
                <w:noProof/>
                <w:webHidden/>
              </w:rPr>
              <w:t>22</w:t>
            </w:r>
            <w:r w:rsidRPr="00F8118A">
              <w:rPr>
                <w:noProof/>
                <w:webHidden/>
              </w:rPr>
              <w:fldChar w:fldCharType="end"/>
            </w:r>
          </w:hyperlink>
        </w:p>
        <w:p w14:paraId="6CE54E92" w14:textId="3647ECB8" w:rsidR="003E30D1" w:rsidRPr="00F8118A" w:rsidRDefault="003E30D1">
          <w:pPr>
            <w:pStyle w:val="TOC1"/>
            <w:tabs>
              <w:tab w:val="left" w:pos="720"/>
              <w:tab w:val="right" w:leader="dot" w:pos="9016"/>
            </w:tabs>
            <w:rPr>
              <w:rFonts w:eastAsiaTheme="minorEastAsia"/>
              <w:noProof/>
              <w:lang w:eastAsia="en-AU"/>
            </w:rPr>
          </w:pPr>
          <w:hyperlink w:anchor="_Toc222229518" w:history="1">
            <w:r w:rsidRPr="00F8118A">
              <w:rPr>
                <w:rStyle w:val="Hyperlink"/>
                <w:noProof/>
              </w:rPr>
              <w:t>30.</w:t>
            </w:r>
            <w:r w:rsidRPr="00F8118A">
              <w:rPr>
                <w:rFonts w:eastAsiaTheme="minorEastAsia"/>
                <w:noProof/>
                <w:lang w:eastAsia="en-AU"/>
              </w:rPr>
              <w:tab/>
            </w:r>
            <w:r w:rsidRPr="00F8118A">
              <w:rPr>
                <w:rStyle w:val="Hyperlink"/>
                <w:noProof/>
              </w:rPr>
              <w:t>Specified Personnel</w:t>
            </w:r>
            <w:r w:rsidRPr="00F8118A">
              <w:rPr>
                <w:noProof/>
                <w:webHidden/>
              </w:rPr>
              <w:tab/>
            </w:r>
            <w:r w:rsidRPr="00F8118A">
              <w:rPr>
                <w:noProof/>
                <w:webHidden/>
              </w:rPr>
              <w:fldChar w:fldCharType="begin"/>
            </w:r>
            <w:r w:rsidRPr="00F8118A">
              <w:rPr>
                <w:noProof/>
                <w:webHidden/>
              </w:rPr>
              <w:instrText xml:space="preserve"> PAGEREF _Toc222229518 \h </w:instrText>
            </w:r>
            <w:r w:rsidRPr="00F8118A">
              <w:rPr>
                <w:noProof/>
                <w:webHidden/>
              </w:rPr>
            </w:r>
            <w:r w:rsidRPr="00F8118A">
              <w:rPr>
                <w:noProof/>
                <w:webHidden/>
              </w:rPr>
              <w:fldChar w:fldCharType="separate"/>
            </w:r>
            <w:r w:rsidRPr="00F8118A">
              <w:rPr>
                <w:noProof/>
                <w:webHidden/>
              </w:rPr>
              <w:t>23</w:t>
            </w:r>
            <w:r w:rsidRPr="00F8118A">
              <w:rPr>
                <w:noProof/>
                <w:webHidden/>
              </w:rPr>
              <w:fldChar w:fldCharType="end"/>
            </w:r>
          </w:hyperlink>
        </w:p>
        <w:p w14:paraId="34041CB8" w14:textId="40E97D68" w:rsidR="003E30D1" w:rsidRPr="00F8118A" w:rsidRDefault="003E30D1">
          <w:pPr>
            <w:pStyle w:val="TOC1"/>
            <w:tabs>
              <w:tab w:val="left" w:pos="720"/>
              <w:tab w:val="right" w:leader="dot" w:pos="9016"/>
            </w:tabs>
            <w:rPr>
              <w:rFonts w:eastAsiaTheme="minorEastAsia"/>
              <w:noProof/>
              <w:lang w:eastAsia="en-AU"/>
            </w:rPr>
          </w:pPr>
          <w:hyperlink w:anchor="_Toc222229519" w:history="1">
            <w:r w:rsidRPr="00F8118A">
              <w:rPr>
                <w:rStyle w:val="Hyperlink"/>
                <w:noProof/>
              </w:rPr>
              <w:t>31.</w:t>
            </w:r>
            <w:r w:rsidRPr="00F8118A">
              <w:rPr>
                <w:rFonts w:eastAsiaTheme="minorEastAsia"/>
                <w:noProof/>
                <w:lang w:eastAsia="en-AU"/>
              </w:rPr>
              <w:tab/>
            </w:r>
            <w:r w:rsidRPr="00F8118A">
              <w:rPr>
                <w:rStyle w:val="Hyperlink"/>
                <w:noProof/>
              </w:rPr>
              <w:t>Acknowledgement and publicity</w:t>
            </w:r>
            <w:r w:rsidRPr="00F8118A">
              <w:rPr>
                <w:noProof/>
                <w:webHidden/>
              </w:rPr>
              <w:tab/>
            </w:r>
            <w:r w:rsidRPr="00F8118A">
              <w:rPr>
                <w:noProof/>
                <w:webHidden/>
              </w:rPr>
              <w:fldChar w:fldCharType="begin"/>
            </w:r>
            <w:r w:rsidRPr="00F8118A">
              <w:rPr>
                <w:noProof/>
                <w:webHidden/>
              </w:rPr>
              <w:instrText xml:space="preserve"> PAGEREF _Toc222229519 \h </w:instrText>
            </w:r>
            <w:r w:rsidRPr="00F8118A">
              <w:rPr>
                <w:noProof/>
                <w:webHidden/>
              </w:rPr>
            </w:r>
            <w:r w:rsidRPr="00F8118A">
              <w:rPr>
                <w:noProof/>
                <w:webHidden/>
              </w:rPr>
              <w:fldChar w:fldCharType="separate"/>
            </w:r>
            <w:r w:rsidRPr="00F8118A">
              <w:rPr>
                <w:noProof/>
                <w:webHidden/>
              </w:rPr>
              <w:t>23</w:t>
            </w:r>
            <w:r w:rsidRPr="00F8118A">
              <w:rPr>
                <w:noProof/>
                <w:webHidden/>
              </w:rPr>
              <w:fldChar w:fldCharType="end"/>
            </w:r>
          </w:hyperlink>
        </w:p>
        <w:p w14:paraId="1CCE850E" w14:textId="489AAB4D" w:rsidR="003E30D1" w:rsidRPr="00F8118A" w:rsidRDefault="003E30D1">
          <w:pPr>
            <w:pStyle w:val="TOC1"/>
            <w:tabs>
              <w:tab w:val="left" w:pos="720"/>
              <w:tab w:val="right" w:leader="dot" w:pos="9016"/>
            </w:tabs>
            <w:rPr>
              <w:rFonts w:eastAsiaTheme="minorEastAsia"/>
              <w:noProof/>
              <w:lang w:eastAsia="en-AU"/>
            </w:rPr>
          </w:pPr>
          <w:hyperlink w:anchor="_Toc222229520" w:history="1">
            <w:r w:rsidRPr="00F8118A">
              <w:rPr>
                <w:rStyle w:val="Hyperlink"/>
                <w:bCs/>
                <w:noProof/>
              </w:rPr>
              <w:t>32.</w:t>
            </w:r>
            <w:r w:rsidRPr="00F8118A">
              <w:rPr>
                <w:rFonts w:eastAsiaTheme="minorEastAsia"/>
                <w:noProof/>
                <w:lang w:eastAsia="en-AU"/>
              </w:rPr>
              <w:tab/>
            </w:r>
            <w:r w:rsidRPr="00F8118A">
              <w:rPr>
                <w:rStyle w:val="Hyperlink"/>
                <w:noProof/>
              </w:rPr>
              <w:t>Management of the Grantee</w:t>
            </w:r>
            <w:r w:rsidRPr="00F8118A">
              <w:rPr>
                <w:noProof/>
                <w:webHidden/>
              </w:rPr>
              <w:tab/>
            </w:r>
            <w:r w:rsidRPr="00F8118A">
              <w:rPr>
                <w:noProof/>
                <w:webHidden/>
              </w:rPr>
              <w:fldChar w:fldCharType="begin"/>
            </w:r>
            <w:r w:rsidRPr="00F8118A">
              <w:rPr>
                <w:noProof/>
                <w:webHidden/>
              </w:rPr>
              <w:instrText xml:space="preserve"> PAGEREF _Toc222229520 \h </w:instrText>
            </w:r>
            <w:r w:rsidRPr="00F8118A">
              <w:rPr>
                <w:noProof/>
                <w:webHidden/>
              </w:rPr>
            </w:r>
            <w:r w:rsidRPr="00F8118A">
              <w:rPr>
                <w:noProof/>
                <w:webHidden/>
              </w:rPr>
              <w:fldChar w:fldCharType="separate"/>
            </w:r>
            <w:r w:rsidRPr="00F8118A">
              <w:rPr>
                <w:noProof/>
                <w:webHidden/>
              </w:rPr>
              <w:t>24</w:t>
            </w:r>
            <w:r w:rsidRPr="00F8118A">
              <w:rPr>
                <w:noProof/>
                <w:webHidden/>
              </w:rPr>
              <w:fldChar w:fldCharType="end"/>
            </w:r>
          </w:hyperlink>
        </w:p>
        <w:p w14:paraId="39D32521" w14:textId="5AE75A86" w:rsidR="003E30D1" w:rsidRPr="00F8118A" w:rsidRDefault="003E30D1">
          <w:pPr>
            <w:pStyle w:val="TOC1"/>
            <w:tabs>
              <w:tab w:val="left" w:pos="720"/>
              <w:tab w:val="right" w:leader="dot" w:pos="9016"/>
            </w:tabs>
            <w:rPr>
              <w:rFonts w:eastAsiaTheme="minorEastAsia"/>
              <w:noProof/>
              <w:lang w:eastAsia="en-AU"/>
            </w:rPr>
          </w:pPr>
          <w:hyperlink w:anchor="_Toc222229521" w:history="1">
            <w:r w:rsidRPr="00F8118A">
              <w:rPr>
                <w:rStyle w:val="Hyperlink"/>
                <w:noProof/>
              </w:rPr>
              <w:t>33.</w:t>
            </w:r>
            <w:r w:rsidRPr="00F8118A">
              <w:rPr>
                <w:rFonts w:eastAsiaTheme="minorEastAsia"/>
                <w:noProof/>
                <w:lang w:eastAsia="en-AU"/>
              </w:rPr>
              <w:tab/>
            </w:r>
            <w:r w:rsidRPr="00F8118A">
              <w:rPr>
                <w:rStyle w:val="Hyperlink"/>
                <w:noProof/>
              </w:rPr>
              <w:t>Dispute resolution</w:t>
            </w:r>
            <w:r w:rsidRPr="00F8118A">
              <w:rPr>
                <w:noProof/>
                <w:webHidden/>
              </w:rPr>
              <w:tab/>
            </w:r>
            <w:r w:rsidRPr="00F8118A">
              <w:rPr>
                <w:noProof/>
                <w:webHidden/>
              </w:rPr>
              <w:fldChar w:fldCharType="begin"/>
            </w:r>
            <w:r w:rsidRPr="00F8118A">
              <w:rPr>
                <w:noProof/>
                <w:webHidden/>
              </w:rPr>
              <w:instrText xml:space="preserve"> PAGEREF _Toc222229521 \h </w:instrText>
            </w:r>
            <w:r w:rsidRPr="00F8118A">
              <w:rPr>
                <w:noProof/>
                <w:webHidden/>
              </w:rPr>
            </w:r>
            <w:r w:rsidRPr="00F8118A">
              <w:rPr>
                <w:noProof/>
                <w:webHidden/>
              </w:rPr>
              <w:fldChar w:fldCharType="separate"/>
            </w:r>
            <w:r w:rsidRPr="00F8118A">
              <w:rPr>
                <w:noProof/>
                <w:webHidden/>
              </w:rPr>
              <w:t>25</w:t>
            </w:r>
            <w:r w:rsidRPr="00F8118A">
              <w:rPr>
                <w:noProof/>
                <w:webHidden/>
              </w:rPr>
              <w:fldChar w:fldCharType="end"/>
            </w:r>
          </w:hyperlink>
        </w:p>
        <w:p w14:paraId="744441EB" w14:textId="2D51D6AE" w:rsidR="003E30D1" w:rsidRPr="00F8118A" w:rsidRDefault="003E30D1">
          <w:pPr>
            <w:pStyle w:val="TOC1"/>
            <w:tabs>
              <w:tab w:val="left" w:pos="720"/>
              <w:tab w:val="right" w:leader="dot" w:pos="9016"/>
            </w:tabs>
            <w:rPr>
              <w:rFonts w:eastAsiaTheme="minorEastAsia"/>
              <w:noProof/>
              <w:lang w:eastAsia="en-AU"/>
            </w:rPr>
          </w:pPr>
          <w:hyperlink w:anchor="_Toc222229522" w:history="1">
            <w:r w:rsidRPr="00F8118A">
              <w:rPr>
                <w:rStyle w:val="Hyperlink"/>
                <w:noProof/>
              </w:rPr>
              <w:t>34.</w:t>
            </w:r>
            <w:r w:rsidRPr="00F8118A">
              <w:rPr>
                <w:rFonts w:eastAsiaTheme="minorEastAsia"/>
                <w:noProof/>
                <w:lang w:eastAsia="en-AU"/>
              </w:rPr>
              <w:tab/>
            </w:r>
            <w:r w:rsidRPr="00F8118A">
              <w:rPr>
                <w:rStyle w:val="Hyperlink"/>
                <w:noProof/>
              </w:rPr>
              <w:t>Repayment</w:t>
            </w:r>
            <w:r w:rsidRPr="00F8118A">
              <w:rPr>
                <w:noProof/>
                <w:webHidden/>
              </w:rPr>
              <w:tab/>
            </w:r>
            <w:r w:rsidRPr="00F8118A">
              <w:rPr>
                <w:noProof/>
                <w:webHidden/>
              </w:rPr>
              <w:fldChar w:fldCharType="begin"/>
            </w:r>
            <w:r w:rsidRPr="00F8118A">
              <w:rPr>
                <w:noProof/>
                <w:webHidden/>
              </w:rPr>
              <w:instrText xml:space="preserve"> PAGEREF _Toc222229522 \h </w:instrText>
            </w:r>
            <w:r w:rsidRPr="00F8118A">
              <w:rPr>
                <w:noProof/>
                <w:webHidden/>
              </w:rPr>
            </w:r>
            <w:r w:rsidRPr="00F8118A">
              <w:rPr>
                <w:noProof/>
                <w:webHidden/>
              </w:rPr>
              <w:fldChar w:fldCharType="separate"/>
            </w:r>
            <w:r w:rsidRPr="00F8118A">
              <w:rPr>
                <w:noProof/>
                <w:webHidden/>
              </w:rPr>
              <w:t>25</w:t>
            </w:r>
            <w:r w:rsidRPr="00F8118A">
              <w:rPr>
                <w:noProof/>
                <w:webHidden/>
              </w:rPr>
              <w:fldChar w:fldCharType="end"/>
            </w:r>
          </w:hyperlink>
        </w:p>
        <w:p w14:paraId="79A1D9E4" w14:textId="655B9489" w:rsidR="003E30D1" w:rsidRPr="00F8118A" w:rsidRDefault="003E30D1">
          <w:pPr>
            <w:pStyle w:val="TOC1"/>
            <w:tabs>
              <w:tab w:val="left" w:pos="720"/>
              <w:tab w:val="right" w:leader="dot" w:pos="9016"/>
            </w:tabs>
            <w:rPr>
              <w:rFonts w:eastAsiaTheme="minorEastAsia"/>
              <w:noProof/>
              <w:lang w:eastAsia="en-AU"/>
            </w:rPr>
          </w:pPr>
          <w:hyperlink w:anchor="_Toc222229523" w:history="1">
            <w:r w:rsidRPr="00F8118A">
              <w:rPr>
                <w:rStyle w:val="Hyperlink"/>
                <w:noProof/>
              </w:rPr>
              <w:t>35.</w:t>
            </w:r>
            <w:r w:rsidRPr="00F8118A">
              <w:rPr>
                <w:rFonts w:eastAsiaTheme="minorEastAsia"/>
                <w:noProof/>
                <w:lang w:eastAsia="en-AU"/>
              </w:rPr>
              <w:tab/>
            </w:r>
            <w:r w:rsidRPr="00F8118A">
              <w:rPr>
                <w:rStyle w:val="Hyperlink"/>
                <w:noProof/>
              </w:rPr>
              <w:t>Record keeping</w:t>
            </w:r>
            <w:r w:rsidRPr="00F8118A">
              <w:rPr>
                <w:noProof/>
                <w:webHidden/>
              </w:rPr>
              <w:tab/>
            </w:r>
            <w:r w:rsidRPr="00F8118A">
              <w:rPr>
                <w:noProof/>
                <w:webHidden/>
              </w:rPr>
              <w:fldChar w:fldCharType="begin"/>
            </w:r>
            <w:r w:rsidRPr="00F8118A">
              <w:rPr>
                <w:noProof/>
                <w:webHidden/>
              </w:rPr>
              <w:instrText xml:space="preserve"> PAGEREF _Toc222229523 \h </w:instrText>
            </w:r>
            <w:r w:rsidRPr="00F8118A">
              <w:rPr>
                <w:noProof/>
                <w:webHidden/>
              </w:rPr>
            </w:r>
            <w:r w:rsidRPr="00F8118A">
              <w:rPr>
                <w:noProof/>
                <w:webHidden/>
              </w:rPr>
              <w:fldChar w:fldCharType="separate"/>
            </w:r>
            <w:r w:rsidRPr="00F8118A">
              <w:rPr>
                <w:noProof/>
                <w:webHidden/>
              </w:rPr>
              <w:t>26</w:t>
            </w:r>
            <w:r w:rsidRPr="00F8118A">
              <w:rPr>
                <w:noProof/>
                <w:webHidden/>
              </w:rPr>
              <w:fldChar w:fldCharType="end"/>
            </w:r>
          </w:hyperlink>
        </w:p>
        <w:p w14:paraId="5130F40B" w14:textId="0C7BADCE" w:rsidR="003E30D1" w:rsidRPr="00F8118A" w:rsidRDefault="003E30D1">
          <w:pPr>
            <w:pStyle w:val="TOC1"/>
            <w:tabs>
              <w:tab w:val="left" w:pos="720"/>
              <w:tab w:val="right" w:leader="dot" w:pos="9016"/>
            </w:tabs>
            <w:rPr>
              <w:rFonts w:eastAsiaTheme="minorEastAsia"/>
              <w:noProof/>
              <w:lang w:eastAsia="en-AU"/>
            </w:rPr>
          </w:pPr>
          <w:hyperlink w:anchor="_Toc222229524" w:history="1">
            <w:r w:rsidRPr="00F8118A">
              <w:rPr>
                <w:rStyle w:val="Hyperlink"/>
                <w:noProof/>
              </w:rPr>
              <w:t>36.</w:t>
            </w:r>
            <w:r w:rsidRPr="00F8118A">
              <w:rPr>
                <w:rFonts w:eastAsiaTheme="minorEastAsia"/>
                <w:noProof/>
                <w:lang w:eastAsia="en-AU"/>
              </w:rPr>
              <w:tab/>
            </w:r>
            <w:r w:rsidRPr="00F8118A">
              <w:rPr>
                <w:rStyle w:val="Hyperlink"/>
                <w:noProof/>
              </w:rPr>
              <w:t>Privacy</w:t>
            </w:r>
            <w:r w:rsidRPr="00F8118A">
              <w:rPr>
                <w:noProof/>
                <w:webHidden/>
              </w:rPr>
              <w:tab/>
            </w:r>
            <w:r w:rsidRPr="00F8118A">
              <w:rPr>
                <w:noProof/>
                <w:webHidden/>
              </w:rPr>
              <w:fldChar w:fldCharType="begin"/>
            </w:r>
            <w:r w:rsidRPr="00F8118A">
              <w:rPr>
                <w:noProof/>
                <w:webHidden/>
              </w:rPr>
              <w:instrText xml:space="preserve"> PAGEREF _Toc222229524 \h </w:instrText>
            </w:r>
            <w:r w:rsidRPr="00F8118A">
              <w:rPr>
                <w:noProof/>
                <w:webHidden/>
              </w:rPr>
            </w:r>
            <w:r w:rsidRPr="00F8118A">
              <w:rPr>
                <w:noProof/>
                <w:webHidden/>
              </w:rPr>
              <w:fldChar w:fldCharType="separate"/>
            </w:r>
            <w:r w:rsidRPr="00F8118A">
              <w:rPr>
                <w:noProof/>
                <w:webHidden/>
              </w:rPr>
              <w:t>26</w:t>
            </w:r>
            <w:r w:rsidRPr="00F8118A">
              <w:rPr>
                <w:noProof/>
                <w:webHidden/>
              </w:rPr>
              <w:fldChar w:fldCharType="end"/>
            </w:r>
          </w:hyperlink>
        </w:p>
        <w:p w14:paraId="5E0F1958" w14:textId="23638B98" w:rsidR="003E30D1" w:rsidRPr="00F8118A" w:rsidRDefault="003E30D1">
          <w:pPr>
            <w:pStyle w:val="TOC1"/>
            <w:tabs>
              <w:tab w:val="left" w:pos="720"/>
              <w:tab w:val="right" w:leader="dot" w:pos="9016"/>
            </w:tabs>
            <w:rPr>
              <w:rFonts w:eastAsiaTheme="minorEastAsia"/>
              <w:noProof/>
              <w:lang w:eastAsia="en-AU"/>
            </w:rPr>
          </w:pPr>
          <w:hyperlink w:anchor="_Toc222229525" w:history="1">
            <w:r w:rsidRPr="00F8118A">
              <w:rPr>
                <w:rStyle w:val="Hyperlink"/>
                <w:noProof/>
              </w:rPr>
              <w:t>37.</w:t>
            </w:r>
            <w:r w:rsidRPr="00F8118A">
              <w:rPr>
                <w:rFonts w:eastAsiaTheme="minorEastAsia"/>
                <w:noProof/>
                <w:lang w:eastAsia="en-AU"/>
              </w:rPr>
              <w:tab/>
            </w:r>
            <w:r w:rsidRPr="00F8118A">
              <w:rPr>
                <w:rStyle w:val="Hyperlink"/>
                <w:noProof/>
              </w:rPr>
              <w:t>Confidentiality</w:t>
            </w:r>
            <w:r w:rsidRPr="00F8118A">
              <w:rPr>
                <w:noProof/>
                <w:webHidden/>
              </w:rPr>
              <w:tab/>
            </w:r>
            <w:r w:rsidRPr="00F8118A">
              <w:rPr>
                <w:noProof/>
                <w:webHidden/>
              </w:rPr>
              <w:fldChar w:fldCharType="begin"/>
            </w:r>
            <w:r w:rsidRPr="00F8118A">
              <w:rPr>
                <w:noProof/>
                <w:webHidden/>
              </w:rPr>
              <w:instrText xml:space="preserve"> PAGEREF _Toc222229525 \h </w:instrText>
            </w:r>
            <w:r w:rsidRPr="00F8118A">
              <w:rPr>
                <w:noProof/>
                <w:webHidden/>
              </w:rPr>
            </w:r>
            <w:r w:rsidRPr="00F8118A">
              <w:rPr>
                <w:noProof/>
                <w:webHidden/>
              </w:rPr>
              <w:fldChar w:fldCharType="separate"/>
            </w:r>
            <w:r w:rsidRPr="00F8118A">
              <w:rPr>
                <w:noProof/>
                <w:webHidden/>
              </w:rPr>
              <w:t>27</w:t>
            </w:r>
            <w:r w:rsidRPr="00F8118A">
              <w:rPr>
                <w:noProof/>
                <w:webHidden/>
              </w:rPr>
              <w:fldChar w:fldCharType="end"/>
            </w:r>
          </w:hyperlink>
        </w:p>
        <w:p w14:paraId="044C2C86" w14:textId="3A91496F" w:rsidR="003E30D1" w:rsidRPr="00F8118A" w:rsidRDefault="003E30D1">
          <w:pPr>
            <w:pStyle w:val="TOC1"/>
            <w:tabs>
              <w:tab w:val="left" w:pos="720"/>
              <w:tab w:val="right" w:leader="dot" w:pos="9016"/>
            </w:tabs>
            <w:rPr>
              <w:rFonts w:eastAsiaTheme="minorEastAsia"/>
              <w:noProof/>
              <w:lang w:eastAsia="en-AU"/>
            </w:rPr>
          </w:pPr>
          <w:hyperlink w:anchor="_Toc222229526" w:history="1">
            <w:r w:rsidRPr="00F8118A">
              <w:rPr>
                <w:rStyle w:val="Hyperlink"/>
                <w:noProof/>
              </w:rPr>
              <w:t>38.</w:t>
            </w:r>
            <w:r w:rsidRPr="00F8118A">
              <w:rPr>
                <w:rFonts w:eastAsiaTheme="minorEastAsia"/>
                <w:noProof/>
                <w:lang w:eastAsia="en-AU"/>
              </w:rPr>
              <w:tab/>
            </w:r>
            <w:r w:rsidRPr="00F8118A">
              <w:rPr>
                <w:rStyle w:val="Hyperlink"/>
                <w:noProof/>
              </w:rPr>
              <w:t>Insurance</w:t>
            </w:r>
            <w:r w:rsidRPr="00F8118A">
              <w:rPr>
                <w:noProof/>
                <w:webHidden/>
              </w:rPr>
              <w:tab/>
            </w:r>
            <w:r w:rsidRPr="00F8118A">
              <w:rPr>
                <w:noProof/>
                <w:webHidden/>
              </w:rPr>
              <w:fldChar w:fldCharType="begin"/>
            </w:r>
            <w:r w:rsidRPr="00F8118A">
              <w:rPr>
                <w:noProof/>
                <w:webHidden/>
              </w:rPr>
              <w:instrText xml:space="preserve"> PAGEREF _Toc222229526 \h </w:instrText>
            </w:r>
            <w:r w:rsidRPr="00F8118A">
              <w:rPr>
                <w:noProof/>
                <w:webHidden/>
              </w:rPr>
            </w:r>
            <w:r w:rsidRPr="00F8118A">
              <w:rPr>
                <w:noProof/>
                <w:webHidden/>
              </w:rPr>
              <w:fldChar w:fldCharType="separate"/>
            </w:r>
            <w:r w:rsidRPr="00F8118A">
              <w:rPr>
                <w:noProof/>
                <w:webHidden/>
              </w:rPr>
              <w:t>28</w:t>
            </w:r>
            <w:r w:rsidRPr="00F8118A">
              <w:rPr>
                <w:noProof/>
                <w:webHidden/>
              </w:rPr>
              <w:fldChar w:fldCharType="end"/>
            </w:r>
          </w:hyperlink>
        </w:p>
        <w:p w14:paraId="7954C534" w14:textId="0C36ADC7" w:rsidR="003E30D1" w:rsidRPr="00F8118A" w:rsidRDefault="003E30D1">
          <w:pPr>
            <w:pStyle w:val="TOC1"/>
            <w:tabs>
              <w:tab w:val="left" w:pos="720"/>
              <w:tab w:val="right" w:leader="dot" w:pos="9016"/>
            </w:tabs>
            <w:rPr>
              <w:rFonts w:eastAsiaTheme="minorEastAsia"/>
              <w:noProof/>
              <w:lang w:eastAsia="en-AU"/>
            </w:rPr>
          </w:pPr>
          <w:hyperlink w:anchor="_Toc222229527" w:history="1">
            <w:r w:rsidRPr="00F8118A">
              <w:rPr>
                <w:rStyle w:val="Hyperlink"/>
                <w:noProof/>
              </w:rPr>
              <w:t>39.</w:t>
            </w:r>
            <w:r w:rsidRPr="00F8118A">
              <w:rPr>
                <w:rFonts w:eastAsiaTheme="minorEastAsia"/>
                <w:noProof/>
                <w:lang w:eastAsia="en-AU"/>
              </w:rPr>
              <w:tab/>
            </w:r>
            <w:r w:rsidRPr="00F8118A">
              <w:rPr>
                <w:rStyle w:val="Hyperlink"/>
                <w:noProof/>
              </w:rPr>
              <w:t>Intellectual property</w:t>
            </w:r>
            <w:r w:rsidRPr="00F8118A">
              <w:rPr>
                <w:noProof/>
                <w:webHidden/>
              </w:rPr>
              <w:tab/>
            </w:r>
            <w:r w:rsidRPr="00F8118A">
              <w:rPr>
                <w:noProof/>
                <w:webHidden/>
              </w:rPr>
              <w:fldChar w:fldCharType="begin"/>
            </w:r>
            <w:r w:rsidRPr="00F8118A">
              <w:rPr>
                <w:noProof/>
                <w:webHidden/>
              </w:rPr>
              <w:instrText xml:space="preserve"> PAGEREF _Toc222229527 \h </w:instrText>
            </w:r>
            <w:r w:rsidRPr="00F8118A">
              <w:rPr>
                <w:noProof/>
                <w:webHidden/>
              </w:rPr>
            </w:r>
            <w:r w:rsidRPr="00F8118A">
              <w:rPr>
                <w:noProof/>
                <w:webHidden/>
              </w:rPr>
              <w:fldChar w:fldCharType="separate"/>
            </w:r>
            <w:r w:rsidRPr="00F8118A">
              <w:rPr>
                <w:noProof/>
                <w:webHidden/>
              </w:rPr>
              <w:t>28</w:t>
            </w:r>
            <w:r w:rsidRPr="00F8118A">
              <w:rPr>
                <w:noProof/>
                <w:webHidden/>
              </w:rPr>
              <w:fldChar w:fldCharType="end"/>
            </w:r>
          </w:hyperlink>
        </w:p>
        <w:p w14:paraId="441E4265" w14:textId="5060847B" w:rsidR="003E30D1" w:rsidRPr="00F8118A" w:rsidRDefault="003E30D1">
          <w:pPr>
            <w:pStyle w:val="TOC1"/>
            <w:tabs>
              <w:tab w:val="left" w:pos="720"/>
              <w:tab w:val="right" w:leader="dot" w:pos="9016"/>
            </w:tabs>
            <w:rPr>
              <w:rFonts w:eastAsiaTheme="minorEastAsia"/>
              <w:noProof/>
              <w:lang w:eastAsia="en-AU"/>
            </w:rPr>
          </w:pPr>
          <w:hyperlink w:anchor="_Toc222229528" w:history="1">
            <w:r w:rsidRPr="00F8118A">
              <w:rPr>
                <w:rStyle w:val="Hyperlink"/>
                <w:noProof/>
              </w:rPr>
              <w:t>40.</w:t>
            </w:r>
            <w:r w:rsidRPr="00F8118A">
              <w:rPr>
                <w:rFonts w:eastAsiaTheme="minorEastAsia"/>
                <w:noProof/>
                <w:lang w:eastAsia="en-AU"/>
              </w:rPr>
              <w:tab/>
            </w:r>
            <w:r w:rsidRPr="00F8118A">
              <w:rPr>
                <w:rStyle w:val="Hyperlink"/>
                <w:noProof/>
              </w:rPr>
              <w:t>Moral Rights</w:t>
            </w:r>
            <w:r w:rsidRPr="00F8118A">
              <w:rPr>
                <w:noProof/>
                <w:webHidden/>
              </w:rPr>
              <w:tab/>
            </w:r>
            <w:r w:rsidRPr="00F8118A">
              <w:rPr>
                <w:noProof/>
                <w:webHidden/>
              </w:rPr>
              <w:fldChar w:fldCharType="begin"/>
            </w:r>
            <w:r w:rsidRPr="00F8118A">
              <w:rPr>
                <w:noProof/>
                <w:webHidden/>
              </w:rPr>
              <w:instrText xml:space="preserve"> PAGEREF _Toc222229528 \h </w:instrText>
            </w:r>
            <w:r w:rsidRPr="00F8118A">
              <w:rPr>
                <w:noProof/>
                <w:webHidden/>
              </w:rPr>
            </w:r>
            <w:r w:rsidRPr="00F8118A">
              <w:rPr>
                <w:noProof/>
                <w:webHidden/>
              </w:rPr>
              <w:fldChar w:fldCharType="separate"/>
            </w:r>
            <w:r w:rsidRPr="00F8118A">
              <w:rPr>
                <w:noProof/>
                <w:webHidden/>
              </w:rPr>
              <w:t>28</w:t>
            </w:r>
            <w:r w:rsidRPr="00F8118A">
              <w:rPr>
                <w:noProof/>
                <w:webHidden/>
              </w:rPr>
              <w:fldChar w:fldCharType="end"/>
            </w:r>
          </w:hyperlink>
        </w:p>
        <w:p w14:paraId="57E5E2C0" w14:textId="736F7217" w:rsidR="003E30D1" w:rsidRPr="00F8118A" w:rsidRDefault="003E30D1">
          <w:pPr>
            <w:pStyle w:val="TOC1"/>
            <w:tabs>
              <w:tab w:val="left" w:pos="720"/>
              <w:tab w:val="right" w:leader="dot" w:pos="9016"/>
            </w:tabs>
            <w:rPr>
              <w:rFonts w:eastAsiaTheme="minorEastAsia"/>
              <w:noProof/>
              <w:lang w:eastAsia="en-AU"/>
            </w:rPr>
          </w:pPr>
          <w:hyperlink w:anchor="_Toc222229529" w:history="1">
            <w:r w:rsidRPr="00F8118A">
              <w:rPr>
                <w:rStyle w:val="Hyperlink"/>
                <w:bCs/>
                <w:noProof/>
              </w:rPr>
              <w:t>41.</w:t>
            </w:r>
            <w:r w:rsidRPr="00F8118A">
              <w:rPr>
                <w:rFonts w:eastAsiaTheme="minorEastAsia"/>
                <w:noProof/>
                <w:lang w:eastAsia="en-AU"/>
              </w:rPr>
              <w:tab/>
            </w:r>
            <w:r w:rsidRPr="00F8118A">
              <w:rPr>
                <w:rStyle w:val="Hyperlink"/>
                <w:noProof/>
              </w:rPr>
              <w:t>Access, monitoring and inspection</w:t>
            </w:r>
            <w:r w:rsidRPr="00F8118A">
              <w:rPr>
                <w:noProof/>
                <w:webHidden/>
              </w:rPr>
              <w:tab/>
            </w:r>
            <w:r w:rsidRPr="00F8118A">
              <w:rPr>
                <w:noProof/>
                <w:webHidden/>
              </w:rPr>
              <w:fldChar w:fldCharType="begin"/>
            </w:r>
            <w:r w:rsidRPr="00F8118A">
              <w:rPr>
                <w:noProof/>
                <w:webHidden/>
              </w:rPr>
              <w:instrText xml:space="preserve"> PAGEREF _Toc222229529 \h </w:instrText>
            </w:r>
            <w:r w:rsidRPr="00F8118A">
              <w:rPr>
                <w:noProof/>
                <w:webHidden/>
              </w:rPr>
            </w:r>
            <w:r w:rsidRPr="00F8118A">
              <w:rPr>
                <w:noProof/>
                <w:webHidden/>
              </w:rPr>
              <w:fldChar w:fldCharType="separate"/>
            </w:r>
            <w:r w:rsidRPr="00F8118A">
              <w:rPr>
                <w:noProof/>
                <w:webHidden/>
              </w:rPr>
              <w:t>29</w:t>
            </w:r>
            <w:r w:rsidRPr="00F8118A">
              <w:rPr>
                <w:noProof/>
                <w:webHidden/>
              </w:rPr>
              <w:fldChar w:fldCharType="end"/>
            </w:r>
          </w:hyperlink>
        </w:p>
        <w:p w14:paraId="2938B339" w14:textId="5764BAB2" w:rsidR="003E30D1" w:rsidRPr="00F8118A" w:rsidRDefault="003E30D1">
          <w:pPr>
            <w:pStyle w:val="TOC1"/>
            <w:tabs>
              <w:tab w:val="left" w:pos="720"/>
              <w:tab w:val="right" w:leader="dot" w:pos="9016"/>
            </w:tabs>
            <w:rPr>
              <w:rFonts w:eastAsiaTheme="minorEastAsia"/>
              <w:noProof/>
              <w:lang w:eastAsia="en-AU"/>
            </w:rPr>
          </w:pPr>
          <w:hyperlink w:anchor="_Toc222229530" w:history="1">
            <w:r w:rsidRPr="00F8118A">
              <w:rPr>
                <w:rStyle w:val="Hyperlink"/>
                <w:noProof/>
              </w:rPr>
              <w:t>42.</w:t>
            </w:r>
            <w:r w:rsidRPr="00F8118A">
              <w:rPr>
                <w:rFonts w:eastAsiaTheme="minorEastAsia"/>
                <w:noProof/>
                <w:lang w:eastAsia="en-AU"/>
              </w:rPr>
              <w:tab/>
            </w:r>
            <w:r w:rsidRPr="00F8118A">
              <w:rPr>
                <w:rStyle w:val="Hyperlink"/>
                <w:noProof/>
              </w:rPr>
              <w:t>Equipment and Assets</w:t>
            </w:r>
            <w:r w:rsidRPr="00F8118A">
              <w:rPr>
                <w:noProof/>
                <w:webHidden/>
              </w:rPr>
              <w:tab/>
            </w:r>
            <w:r w:rsidRPr="00F8118A">
              <w:rPr>
                <w:noProof/>
                <w:webHidden/>
              </w:rPr>
              <w:fldChar w:fldCharType="begin"/>
            </w:r>
            <w:r w:rsidRPr="00F8118A">
              <w:rPr>
                <w:noProof/>
                <w:webHidden/>
              </w:rPr>
              <w:instrText xml:space="preserve"> PAGEREF _Toc222229530 \h </w:instrText>
            </w:r>
            <w:r w:rsidRPr="00F8118A">
              <w:rPr>
                <w:noProof/>
                <w:webHidden/>
              </w:rPr>
            </w:r>
            <w:r w:rsidRPr="00F8118A">
              <w:rPr>
                <w:noProof/>
                <w:webHidden/>
              </w:rPr>
              <w:fldChar w:fldCharType="separate"/>
            </w:r>
            <w:r w:rsidRPr="00F8118A">
              <w:rPr>
                <w:noProof/>
                <w:webHidden/>
              </w:rPr>
              <w:t>29</w:t>
            </w:r>
            <w:r w:rsidRPr="00F8118A">
              <w:rPr>
                <w:noProof/>
                <w:webHidden/>
              </w:rPr>
              <w:fldChar w:fldCharType="end"/>
            </w:r>
          </w:hyperlink>
        </w:p>
        <w:p w14:paraId="7F405284" w14:textId="1B6854C4" w:rsidR="003E30D1" w:rsidRPr="00F8118A" w:rsidRDefault="003E30D1">
          <w:pPr>
            <w:pStyle w:val="TOC1"/>
            <w:tabs>
              <w:tab w:val="left" w:pos="720"/>
              <w:tab w:val="right" w:leader="dot" w:pos="9016"/>
            </w:tabs>
            <w:rPr>
              <w:rFonts w:eastAsiaTheme="minorEastAsia"/>
              <w:noProof/>
              <w:lang w:eastAsia="en-AU"/>
            </w:rPr>
          </w:pPr>
          <w:hyperlink w:anchor="_Toc222229531" w:history="1">
            <w:r w:rsidRPr="00F8118A">
              <w:rPr>
                <w:rStyle w:val="Hyperlink"/>
                <w:noProof/>
              </w:rPr>
              <w:t>43.</w:t>
            </w:r>
            <w:r w:rsidRPr="00F8118A">
              <w:rPr>
                <w:rFonts w:eastAsiaTheme="minorEastAsia"/>
                <w:noProof/>
                <w:lang w:eastAsia="en-AU"/>
              </w:rPr>
              <w:tab/>
            </w:r>
            <w:r w:rsidRPr="00F8118A">
              <w:rPr>
                <w:rStyle w:val="Hyperlink"/>
                <w:noProof/>
              </w:rPr>
              <w:t>Working with a Vulnerable Person</w:t>
            </w:r>
            <w:r w:rsidRPr="00F8118A">
              <w:rPr>
                <w:noProof/>
                <w:webHidden/>
              </w:rPr>
              <w:tab/>
            </w:r>
            <w:r w:rsidRPr="00F8118A">
              <w:rPr>
                <w:noProof/>
                <w:webHidden/>
              </w:rPr>
              <w:fldChar w:fldCharType="begin"/>
            </w:r>
            <w:r w:rsidRPr="00F8118A">
              <w:rPr>
                <w:noProof/>
                <w:webHidden/>
              </w:rPr>
              <w:instrText xml:space="preserve"> PAGEREF _Toc222229531 \h </w:instrText>
            </w:r>
            <w:r w:rsidRPr="00F8118A">
              <w:rPr>
                <w:noProof/>
                <w:webHidden/>
              </w:rPr>
            </w:r>
            <w:r w:rsidRPr="00F8118A">
              <w:rPr>
                <w:noProof/>
                <w:webHidden/>
              </w:rPr>
              <w:fldChar w:fldCharType="separate"/>
            </w:r>
            <w:r w:rsidRPr="00F8118A">
              <w:rPr>
                <w:noProof/>
                <w:webHidden/>
              </w:rPr>
              <w:t>30</w:t>
            </w:r>
            <w:r w:rsidRPr="00F8118A">
              <w:rPr>
                <w:noProof/>
                <w:webHidden/>
              </w:rPr>
              <w:fldChar w:fldCharType="end"/>
            </w:r>
          </w:hyperlink>
        </w:p>
        <w:p w14:paraId="61AA96B9" w14:textId="70B5AF9C" w:rsidR="003E30D1" w:rsidRPr="00F8118A" w:rsidRDefault="003E30D1">
          <w:pPr>
            <w:pStyle w:val="TOC1"/>
            <w:tabs>
              <w:tab w:val="left" w:pos="720"/>
              <w:tab w:val="right" w:leader="dot" w:pos="9016"/>
            </w:tabs>
            <w:rPr>
              <w:rFonts w:eastAsiaTheme="minorEastAsia"/>
              <w:noProof/>
              <w:lang w:eastAsia="en-AU"/>
            </w:rPr>
          </w:pPr>
          <w:hyperlink w:anchor="_Toc222229532" w:history="1">
            <w:r w:rsidRPr="00F8118A">
              <w:rPr>
                <w:rStyle w:val="Hyperlink"/>
                <w:noProof/>
              </w:rPr>
              <w:t>44.</w:t>
            </w:r>
            <w:r w:rsidRPr="00F8118A">
              <w:rPr>
                <w:rFonts w:eastAsiaTheme="minorEastAsia"/>
                <w:noProof/>
                <w:lang w:eastAsia="en-AU"/>
              </w:rPr>
              <w:tab/>
            </w:r>
            <w:r w:rsidRPr="00F8118A">
              <w:rPr>
                <w:rStyle w:val="Hyperlink"/>
                <w:noProof/>
              </w:rPr>
              <w:t>Child safety</w:t>
            </w:r>
            <w:r w:rsidRPr="00F8118A">
              <w:rPr>
                <w:noProof/>
                <w:webHidden/>
              </w:rPr>
              <w:tab/>
            </w:r>
            <w:r w:rsidRPr="00F8118A">
              <w:rPr>
                <w:noProof/>
                <w:webHidden/>
              </w:rPr>
              <w:fldChar w:fldCharType="begin"/>
            </w:r>
            <w:r w:rsidRPr="00F8118A">
              <w:rPr>
                <w:noProof/>
                <w:webHidden/>
              </w:rPr>
              <w:instrText xml:space="preserve"> PAGEREF _Toc222229532 \h </w:instrText>
            </w:r>
            <w:r w:rsidRPr="00F8118A">
              <w:rPr>
                <w:noProof/>
                <w:webHidden/>
              </w:rPr>
            </w:r>
            <w:r w:rsidRPr="00F8118A">
              <w:rPr>
                <w:noProof/>
                <w:webHidden/>
              </w:rPr>
              <w:fldChar w:fldCharType="separate"/>
            </w:r>
            <w:r w:rsidRPr="00F8118A">
              <w:rPr>
                <w:noProof/>
                <w:webHidden/>
              </w:rPr>
              <w:t>32</w:t>
            </w:r>
            <w:r w:rsidRPr="00F8118A">
              <w:rPr>
                <w:noProof/>
                <w:webHidden/>
              </w:rPr>
              <w:fldChar w:fldCharType="end"/>
            </w:r>
          </w:hyperlink>
        </w:p>
        <w:p w14:paraId="68653250" w14:textId="0F64CB5D" w:rsidR="003E30D1" w:rsidRPr="00F8118A" w:rsidRDefault="003E30D1">
          <w:pPr>
            <w:pStyle w:val="TOC1"/>
            <w:tabs>
              <w:tab w:val="left" w:pos="720"/>
              <w:tab w:val="right" w:leader="dot" w:pos="9016"/>
            </w:tabs>
            <w:rPr>
              <w:rFonts w:eastAsiaTheme="minorEastAsia"/>
              <w:noProof/>
              <w:lang w:eastAsia="en-AU"/>
            </w:rPr>
          </w:pPr>
          <w:hyperlink w:anchor="_Toc222229533" w:history="1">
            <w:r w:rsidRPr="00F8118A">
              <w:rPr>
                <w:rStyle w:val="Hyperlink"/>
                <w:noProof/>
              </w:rPr>
              <w:t>45.</w:t>
            </w:r>
            <w:r w:rsidRPr="00F8118A">
              <w:rPr>
                <w:rFonts w:eastAsiaTheme="minorEastAsia"/>
                <w:noProof/>
                <w:lang w:eastAsia="en-AU"/>
              </w:rPr>
              <w:tab/>
            </w:r>
            <w:r w:rsidRPr="00F8118A">
              <w:rPr>
                <w:rStyle w:val="Hyperlink"/>
                <w:noProof/>
              </w:rPr>
              <w:t>Trust</w:t>
            </w:r>
            <w:r w:rsidRPr="00F8118A">
              <w:rPr>
                <w:noProof/>
                <w:webHidden/>
              </w:rPr>
              <w:tab/>
            </w:r>
            <w:r w:rsidRPr="00F8118A">
              <w:rPr>
                <w:noProof/>
                <w:webHidden/>
              </w:rPr>
              <w:fldChar w:fldCharType="begin"/>
            </w:r>
            <w:r w:rsidRPr="00F8118A">
              <w:rPr>
                <w:noProof/>
                <w:webHidden/>
              </w:rPr>
              <w:instrText xml:space="preserve"> PAGEREF _Toc222229533 \h </w:instrText>
            </w:r>
            <w:r w:rsidRPr="00F8118A">
              <w:rPr>
                <w:noProof/>
                <w:webHidden/>
              </w:rPr>
            </w:r>
            <w:r w:rsidRPr="00F8118A">
              <w:rPr>
                <w:noProof/>
                <w:webHidden/>
              </w:rPr>
              <w:fldChar w:fldCharType="separate"/>
            </w:r>
            <w:r w:rsidRPr="00F8118A">
              <w:rPr>
                <w:noProof/>
                <w:webHidden/>
              </w:rPr>
              <w:t>33</w:t>
            </w:r>
            <w:r w:rsidRPr="00F8118A">
              <w:rPr>
                <w:noProof/>
                <w:webHidden/>
              </w:rPr>
              <w:fldChar w:fldCharType="end"/>
            </w:r>
          </w:hyperlink>
        </w:p>
        <w:p w14:paraId="0D48119D" w14:textId="5ECD00EE" w:rsidR="003E30D1" w:rsidRPr="00F8118A" w:rsidRDefault="003E30D1">
          <w:pPr>
            <w:pStyle w:val="TOC1"/>
            <w:tabs>
              <w:tab w:val="left" w:pos="720"/>
              <w:tab w:val="right" w:leader="dot" w:pos="9016"/>
            </w:tabs>
            <w:rPr>
              <w:rFonts w:eastAsiaTheme="minorEastAsia"/>
              <w:noProof/>
              <w:lang w:eastAsia="en-AU"/>
            </w:rPr>
          </w:pPr>
          <w:hyperlink w:anchor="_Toc222229534" w:history="1">
            <w:r w:rsidRPr="00F8118A">
              <w:rPr>
                <w:rStyle w:val="Hyperlink"/>
                <w:noProof/>
              </w:rPr>
              <w:t>46.</w:t>
            </w:r>
            <w:r w:rsidRPr="00F8118A">
              <w:rPr>
                <w:rFonts w:eastAsiaTheme="minorEastAsia"/>
                <w:noProof/>
                <w:lang w:eastAsia="en-AU"/>
              </w:rPr>
              <w:tab/>
            </w:r>
            <w:r w:rsidRPr="00F8118A">
              <w:rPr>
                <w:rStyle w:val="Hyperlink"/>
                <w:noProof/>
              </w:rPr>
              <w:t>Fraud</w:t>
            </w:r>
            <w:r w:rsidRPr="00F8118A">
              <w:rPr>
                <w:noProof/>
                <w:webHidden/>
              </w:rPr>
              <w:tab/>
            </w:r>
            <w:r w:rsidRPr="00F8118A">
              <w:rPr>
                <w:noProof/>
                <w:webHidden/>
              </w:rPr>
              <w:fldChar w:fldCharType="begin"/>
            </w:r>
            <w:r w:rsidRPr="00F8118A">
              <w:rPr>
                <w:noProof/>
                <w:webHidden/>
              </w:rPr>
              <w:instrText xml:space="preserve"> PAGEREF _Toc222229534 \h </w:instrText>
            </w:r>
            <w:r w:rsidRPr="00F8118A">
              <w:rPr>
                <w:noProof/>
                <w:webHidden/>
              </w:rPr>
            </w:r>
            <w:r w:rsidRPr="00F8118A">
              <w:rPr>
                <w:noProof/>
                <w:webHidden/>
              </w:rPr>
              <w:fldChar w:fldCharType="separate"/>
            </w:r>
            <w:r w:rsidRPr="00F8118A">
              <w:rPr>
                <w:noProof/>
                <w:webHidden/>
              </w:rPr>
              <w:t>33</w:t>
            </w:r>
            <w:r w:rsidRPr="00F8118A">
              <w:rPr>
                <w:noProof/>
                <w:webHidden/>
              </w:rPr>
              <w:fldChar w:fldCharType="end"/>
            </w:r>
          </w:hyperlink>
        </w:p>
        <w:p w14:paraId="20D872C1" w14:textId="7A058FF5" w:rsidR="003E30D1" w:rsidRPr="00F8118A" w:rsidRDefault="003E30D1">
          <w:pPr>
            <w:pStyle w:val="TOC1"/>
            <w:tabs>
              <w:tab w:val="left" w:pos="720"/>
              <w:tab w:val="right" w:leader="dot" w:pos="9016"/>
            </w:tabs>
            <w:rPr>
              <w:rFonts w:eastAsiaTheme="minorEastAsia"/>
              <w:noProof/>
              <w:lang w:eastAsia="en-AU"/>
            </w:rPr>
          </w:pPr>
          <w:hyperlink w:anchor="_Toc222229535" w:history="1">
            <w:r w:rsidRPr="00F8118A">
              <w:rPr>
                <w:rStyle w:val="Hyperlink"/>
                <w:noProof/>
              </w:rPr>
              <w:t>47.</w:t>
            </w:r>
            <w:r w:rsidRPr="00F8118A">
              <w:rPr>
                <w:rFonts w:eastAsiaTheme="minorEastAsia"/>
                <w:noProof/>
                <w:lang w:eastAsia="en-AU"/>
              </w:rPr>
              <w:tab/>
            </w:r>
            <w:r w:rsidRPr="00F8118A">
              <w:rPr>
                <w:rStyle w:val="Hyperlink"/>
                <w:noProof/>
              </w:rPr>
              <w:t>Anti-corruption</w:t>
            </w:r>
            <w:r w:rsidRPr="00F8118A">
              <w:rPr>
                <w:noProof/>
                <w:webHidden/>
              </w:rPr>
              <w:tab/>
            </w:r>
            <w:r w:rsidRPr="00F8118A">
              <w:rPr>
                <w:noProof/>
                <w:webHidden/>
              </w:rPr>
              <w:fldChar w:fldCharType="begin"/>
            </w:r>
            <w:r w:rsidRPr="00F8118A">
              <w:rPr>
                <w:noProof/>
                <w:webHidden/>
              </w:rPr>
              <w:instrText xml:space="preserve"> PAGEREF _Toc222229535 \h </w:instrText>
            </w:r>
            <w:r w:rsidRPr="00F8118A">
              <w:rPr>
                <w:noProof/>
                <w:webHidden/>
              </w:rPr>
            </w:r>
            <w:r w:rsidRPr="00F8118A">
              <w:rPr>
                <w:noProof/>
                <w:webHidden/>
              </w:rPr>
              <w:fldChar w:fldCharType="separate"/>
            </w:r>
            <w:r w:rsidRPr="00F8118A">
              <w:rPr>
                <w:noProof/>
                <w:webHidden/>
              </w:rPr>
              <w:t>36</w:t>
            </w:r>
            <w:r w:rsidRPr="00F8118A">
              <w:rPr>
                <w:noProof/>
                <w:webHidden/>
              </w:rPr>
              <w:fldChar w:fldCharType="end"/>
            </w:r>
          </w:hyperlink>
        </w:p>
        <w:p w14:paraId="2AB70ADD" w14:textId="755B9AB9" w:rsidR="003E30D1" w:rsidRPr="00F8118A" w:rsidRDefault="003E30D1">
          <w:pPr>
            <w:pStyle w:val="TOC1"/>
            <w:tabs>
              <w:tab w:val="left" w:pos="720"/>
              <w:tab w:val="right" w:leader="dot" w:pos="9016"/>
            </w:tabs>
            <w:rPr>
              <w:rFonts w:eastAsiaTheme="minorEastAsia"/>
              <w:noProof/>
              <w:lang w:eastAsia="en-AU"/>
            </w:rPr>
          </w:pPr>
          <w:hyperlink w:anchor="_Toc222229536" w:history="1">
            <w:r w:rsidRPr="00F8118A">
              <w:rPr>
                <w:rStyle w:val="Hyperlink"/>
                <w:noProof/>
              </w:rPr>
              <w:t>48.</w:t>
            </w:r>
            <w:r w:rsidRPr="00F8118A">
              <w:rPr>
                <w:rFonts w:eastAsiaTheme="minorEastAsia"/>
                <w:noProof/>
                <w:lang w:eastAsia="en-AU"/>
              </w:rPr>
              <w:tab/>
            </w:r>
            <w:r w:rsidRPr="00F8118A">
              <w:rPr>
                <w:rStyle w:val="Hyperlink"/>
                <w:noProof/>
              </w:rPr>
              <w:t>Grant Administrator</w:t>
            </w:r>
            <w:r w:rsidRPr="00F8118A">
              <w:rPr>
                <w:noProof/>
                <w:webHidden/>
              </w:rPr>
              <w:tab/>
            </w:r>
            <w:r w:rsidRPr="00F8118A">
              <w:rPr>
                <w:noProof/>
                <w:webHidden/>
              </w:rPr>
              <w:fldChar w:fldCharType="begin"/>
            </w:r>
            <w:r w:rsidRPr="00F8118A">
              <w:rPr>
                <w:noProof/>
                <w:webHidden/>
              </w:rPr>
              <w:instrText xml:space="preserve"> PAGEREF _Toc222229536 \h </w:instrText>
            </w:r>
            <w:r w:rsidRPr="00F8118A">
              <w:rPr>
                <w:noProof/>
                <w:webHidden/>
              </w:rPr>
            </w:r>
            <w:r w:rsidRPr="00F8118A">
              <w:rPr>
                <w:noProof/>
                <w:webHidden/>
              </w:rPr>
              <w:fldChar w:fldCharType="separate"/>
            </w:r>
            <w:r w:rsidRPr="00F8118A">
              <w:rPr>
                <w:noProof/>
                <w:webHidden/>
              </w:rPr>
              <w:t>36</w:t>
            </w:r>
            <w:r w:rsidRPr="00F8118A">
              <w:rPr>
                <w:noProof/>
                <w:webHidden/>
              </w:rPr>
              <w:fldChar w:fldCharType="end"/>
            </w:r>
          </w:hyperlink>
        </w:p>
        <w:p w14:paraId="4B289554" w14:textId="313ABE9D" w:rsidR="003E30D1" w:rsidRPr="00F8118A" w:rsidRDefault="003E30D1">
          <w:pPr>
            <w:pStyle w:val="TOC1"/>
            <w:tabs>
              <w:tab w:val="left" w:pos="720"/>
              <w:tab w:val="right" w:leader="dot" w:pos="9016"/>
            </w:tabs>
            <w:rPr>
              <w:rFonts w:eastAsiaTheme="minorEastAsia"/>
              <w:noProof/>
              <w:lang w:eastAsia="en-AU"/>
            </w:rPr>
          </w:pPr>
          <w:hyperlink w:anchor="_Toc222229537" w:history="1">
            <w:r w:rsidRPr="00F8118A">
              <w:rPr>
                <w:rStyle w:val="Hyperlink"/>
                <w:noProof/>
              </w:rPr>
              <w:t>49.</w:t>
            </w:r>
            <w:r w:rsidRPr="00F8118A">
              <w:rPr>
                <w:rFonts w:eastAsiaTheme="minorEastAsia"/>
                <w:noProof/>
                <w:lang w:eastAsia="en-AU"/>
              </w:rPr>
              <w:tab/>
            </w:r>
            <w:r w:rsidRPr="00F8118A">
              <w:rPr>
                <w:rStyle w:val="Hyperlink"/>
                <w:noProof/>
              </w:rPr>
              <w:t>Management Adviser</w:t>
            </w:r>
            <w:r w:rsidRPr="00F8118A">
              <w:rPr>
                <w:noProof/>
                <w:webHidden/>
              </w:rPr>
              <w:tab/>
            </w:r>
            <w:r w:rsidRPr="00F8118A">
              <w:rPr>
                <w:noProof/>
                <w:webHidden/>
              </w:rPr>
              <w:fldChar w:fldCharType="begin"/>
            </w:r>
            <w:r w:rsidRPr="00F8118A">
              <w:rPr>
                <w:noProof/>
                <w:webHidden/>
              </w:rPr>
              <w:instrText xml:space="preserve"> PAGEREF _Toc222229537 \h </w:instrText>
            </w:r>
            <w:r w:rsidRPr="00F8118A">
              <w:rPr>
                <w:noProof/>
                <w:webHidden/>
              </w:rPr>
            </w:r>
            <w:r w:rsidRPr="00F8118A">
              <w:rPr>
                <w:noProof/>
                <w:webHidden/>
              </w:rPr>
              <w:fldChar w:fldCharType="separate"/>
            </w:r>
            <w:r w:rsidRPr="00F8118A">
              <w:rPr>
                <w:noProof/>
                <w:webHidden/>
              </w:rPr>
              <w:t>37</w:t>
            </w:r>
            <w:r w:rsidRPr="00F8118A">
              <w:rPr>
                <w:noProof/>
                <w:webHidden/>
              </w:rPr>
              <w:fldChar w:fldCharType="end"/>
            </w:r>
          </w:hyperlink>
        </w:p>
        <w:p w14:paraId="6EF59792" w14:textId="21C036F1" w:rsidR="003E30D1" w:rsidRPr="00F8118A" w:rsidRDefault="003E30D1">
          <w:pPr>
            <w:pStyle w:val="TOC1"/>
            <w:tabs>
              <w:tab w:val="left" w:pos="720"/>
              <w:tab w:val="right" w:leader="dot" w:pos="9016"/>
            </w:tabs>
            <w:rPr>
              <w:rFonts w:eastAsiaTheme="minorEastAsia"/>
              <w:noProof/>
              <w:lang w:eastAsia="en-AU"/>
            </w:rPr>
          </w:pPr>
          <w:hyperlink w:anchor="_Toc222229538" w:history="1">
            <w:r w:rsidRPr="00F8118A">
              <w:rPr>
                <w:rStyle w:val="Hyperlink"/>
                <w:noProof/>
              </w:rPr>
              <w:t>50.</w:t>
            </w:r>
            <w:r w:rsidRPr="00F8118A">
              <w:rPr>
                <w:rFonts w:eastAsiaTheme="minorEastAsia"/>
                <w:noProof/>
                <w:lang w:eastAsia="en-AU"/>
              </w:rPr>
              <w:tab/>
            </w:r>
            <w:r w:rsidRPr="00F8118A">
              <w:rPr>
                <w:rStyle w:val="Hyperlink"/>
                <w:noProof/>
              </w:rPr>
              <w:t>Indemnities</w:t>
            </w:r>
            <w:r w:rsidRPr="00F8118A">
              <w:rPr>
                <w:noProof/>
                <w:webHidden/>
              </w:rPr>
              <w:tab/>
            </w:r>
            <w:r w:rsidRPr="00F8118A">
              <w:rPr>
                <w:noProof/>
                <w:webHidden/>
              </w:rPr>
              <w:fldChar w:fldCharType="begin"/>
            </w:r>
            <w:r w:rsidRPr="00F8118A">
              <w:rPr>
                <w:noProof/>
                <w:webHidden/>
              </w:rPr>
              <w:instrText xml:space="preserve"> PAGEREF _Toc222229538 \h </w:instrText>
            </w:r>
            <w:r w:rsidRPr="00F8118A">
              <w:rPr>
                <w:noProof/>
                <w:webHidden/>
              </w:rPr>
            </w:r>
            <w:r w:rsidRPr="00F8118A">
              <w:rPr>
                <w:noProof/>
                <w:webHidden/>
              </w:rPr>
              <w:fldChar w:fldCharType="separate"/>
            </w:r>
            <w:r w:rsidRPr="00F8118A">
              <w:rPr>
                <w:noProof/>
                <w:webHidden/>
              </w:rPr>
              <w:t>38</w:t>
            </w:r>
            <w:r w:rsidRPr="00F8118A">
              <w:rPr>
                <w:noProof/>
                <w:webHidden/>
              </w:rPr>
              <w:fldChar w:fldCharType="end"/>
            </w:r>
          </w:hyperlink>
        </w:p>
        <w:p w14:paraId="5EC4B6FF" w14:textId="6F417290" w:rsidR="003E30D1" w:rsidRPr="00F8118A" w:rsidRDefault="003E30D1">
          <w:pPr>
            <w:pStyle w:val="TOC1"/>
            <w:tabs>
              <w:tab w:val="left" w:pos="720"/>
              <w:tab w:val="right" w:leader="dot" w:pos="9016"/>
            </w:tabs>
            <w:rPr>
              <w:rFonts w:eastAsiaTheme="minorEastAsia"/>
              <w:noProof/>
              <w:lang w:eastAsia="en-AU"/>
            </w:rPr>
          </w:pPr>
          <w:hyperlink w:anchor="_Toc222229539" w:history="1">
            <w:r w:rsidRPr="00F8118A">
              <w:rPr>
                <w:rStyle w:val="Hyperlink"/>
                <w:noProof/>
              </w:rPr>
              <w:t>51.</w:t>
            </w:r>
            <w:r w:rsidRPr="00F8118A">
              <w:rPr>
                <w:rFonts w:eastAsiaTheme="minorEastAsia"/>
                <w:noProof/>
                <w:lang w:eastAsia="en-AU"/>
              </w:rPr>
              <w:tab/>
            </w:r>
            <w:r w:rsidRPr="00F8118A">
              <w:rPr>
                <w:rStyle w:val="Hyperlink"/>
                <w:noProof/>
              </w:rPr>
              <w:t>Compliance with Legislation and policies</w:t>
            </w:r>
            <w:r w:rsidRPr="00F8118A">
              <w:rPr>
                <w:noProof/>
                <w:webHidden/>
              </w:rPr>
              <w:tab/>
            </w:r>
            <w:r w:rsidRPr="00F8118A">
              <w:rPr>
                <w:noProof/>
                <w:webHidden/>
              </w:rPr>
              <w:fldChar w:fldCharType="begin"/>
            </w:r>
            <w:r w:rsidRPr="00F8118A">
              <w:rPr>
                <w:noProof/>
                <w:webHidden/>
              </w:rPr>
              <w:instrText xml:space="preserve"> PAGEREF _Toc222229539 \h </w:instrText>
            </w:r>
            <w:r w:rsidRPr="00F8118A">
              <w:rPr>
                <w:noProof/>
                <w:webHidden/>
              </w:rPr>
            </w:r>
            <w:r w:rsidRPr="00F8118A">
              <w:rPr>
                <w:noProof/>
                <w:webHidden/>
              </w:rPr>
              <w:fldChar w:fldCharType="separate"/>
            </w:r>
            <w:r w:rsidRPr="00F8118A">
              <w:rPr>
                <w:noProof/>
                <w:webHidden/>
              </w:rPr>
              <w:t>38</w:t>
            </w:r>
            <w:r w:rsidRPr="00F8118A">
              <w:rPr>
                <w:noProof/>
                <w:webHidden/>
              </w:rPr>
              <w:fldChar w:fldCharType="end"/>
            </w:r>
          </w:hyperlink>
        </w:p>
        <w:p w14:paraId="3BAD3153" w14:textId="4F801EF1" w:rsidR="003E30D1" w:rsidRPr="00F8118A" w:rsidRDefault="003E30D1">
          <w:pPr>
            <w:pStyle w:val="TOC1"/>
            <w:tabs>
              <w:tab w:val="left" w:pos="720"/>
              <w:tab w:val="right" w:leader="dot" w:pos="9016"/>
            </w:tabs>
            <w:rPr>
              <w:rFonts w:eastAsiaTheme="minorEastAsia"/>
              <w:noProof/>
              <w:lang w:eastAsia="en-AU"/>
            </w:rPr>
          </w:pPr>
          <w:hyperlink w:anchor="_Toc222229540" w:history="1">
            <w:r w:rsidRPr="00F8118A">
              <w:rPr>
                <w:rStyle w:val="Hyperlink"/>
                <w:noProof/>
              </w:rPr>
              <w:t>52.</w:t>
            </w:r>
            <w:r w:rsidRPr="00F8118A">
              <w:rPr>
                <w:rFonts w:eastAsiaTheme="minorEastAsia"/>
                <w:noProof/>
                <w:lang w:eastAsia="en-AU"/>
              </w:rPr>
              <w:tab/>
            </w:r>
            <w:r w:rsidRPr="00F8118A">
              <w:rPr>
                <w:rStyle w:val="Hyperlink"/>
                <w:noProof/>
              </w:rPr>
              <w:t>Work health and safety</w:t>
            </w:r>
            <w:r w:rsidRPr="00F8118A">
              <w:rPr>
                <w:noProof/>
                <w:webHidden/>
              </w:rPr>
              <w:tab/>
            </w:r>
            <w:r w:rsidRPr="00F8118A">
              <w:rPr>
                <w:noProof/>
                <w:webHidden/>
              </w:rPr>
              <w:fldChar w:fldCharType="begin"/>
            </w:r>
            <w:r w:rsidRPr="00F8118A">
              <w:rPr>
                <w:noProof/>
                <w:webHidden/>
              </w:rPr>
              <w:instrText xml:space="preserve"> PAGEREF _Toc222229540 \h </w:instrText>
            </w:r>
            <w:r w:rsidRPr="00F8118A">
              <w:rPr>
                <w:noProof/>
                <w:webHidden/>
              </w:rPr>
            </w:r>
            <w:r w:rsidRPr="00F8118A">
              <w:rPr>
                <w:noProof/>
                <w:webHidden/>
              </w:rPr>
              <w:fldChar w:fldCharType="separate"/>
            </w:r>
            <w:r w:rsidRPr="00F8118A">
              <w:rPr>
                <w:noProof/>
                <w:webHidden/>
              </w:rPr>
              <w:t>38</w:t>
            </w:r>
            <w:r w:rsidRPr="00F8118A">
              <w:rPr>
                <w:noProof/>
                <w:webHidden/>
              </w:rPr>
              <w:fldChar w:fldCharType="end"/>
            </w:r>
          </w:hyperlink>
        </w:p>
        <w:p w14:paraId="7E4A0B13" w14:textId="25AEA718" w:rsidR="003E30D1" w:rsidRPr="00F8118A" w:rsidRDefault="003E30D1">
          <w:pPr>
            <w:pStyle w:val="TOC1"/>
            <w:tabs>
              <w:tab w:val="left" w:pos="720"/>
              <w:tab w:val="right" w:leader="dot" w:pos="9016"/>
            </w:tabs>
            <w:rPr>
              <w:rFonts w:eastAsiaTheme="minorEastAsia"/>
              <w:noProof/>
              <w:lang w:eastAsia="en-AU"/>
            </w:rPr>
          </w:pPr>
          <w:hyperlink w:anchor="_Toc222229541" w:history="1">
            <w:r w:rsidRPr="00F8118A">
              <w:rPr>
                <w:rStyle w:val="Hyperlink"/>
                <w:noProof/>
              </w:rPr>
              <w:t>53.</w:t>
            </w:r>
            <w:r w:rsidRPr="00F8118A">
              <w:rPr>
                <w:rFonts w:eastAsiaTheme="minorEastAsia"/>
                <w:noProof/>
                <w:lang w:eastAsia="en-AU"/>
              </w:rPr>
              <w:tab/>
            </w:r>
            <w:r w:rsidRPr="00F8118A">
              <w:rPr>
                <w:rStyle w:val="Hyperlink"/>
                <w:noProof/>
              </w:rPr>
              <w:t>Transition</w:t>
            </w:r>
            <w:r w:rsidRPr="00F8118A">
              <w:rPr>
                <w:noProof/>
                <w:webHidden/>
              </w:rPr>
              <w:tab/>
            </w:r>
            <w:r w:rsidRPr="00F8118A">
              <w:rPr>
                <w:noProof/>
                <w:webHidden/>
              </w:rPr>
              <w:fldChar w:fldCharType="begin"/>
            </w:r>
            <w:r w:rsidRPr="00F8118A">
              <w:rPr>
                <w:noProof/>
                <w:webHidden/>
              </w:rPr>
              <w:instrText xml:space="preserve"> PAGEREF _Toc222229541 \h </w:instrText>
            </w:r>
            <w:r w:rsidRPr="00F8118A">
              <w:rPr>
                <w:noProof/>
                <w:webHidden/>
              </w:rPr>
            </w:r>
            <w:r w:rsidRPr="00F8118A">
              <w:rPr>
                <w:noProof/>
                <w:webHidden/>
              </w:rPr>
              <w:fldChar w:fldCharType="separate"/>
            </w:r>
            <w:r w:rsidRPr="00F8118A">
              <w:rPr>
                <w:noProof/>
                <w:webHidden/>
              </w:rPr>
              <w:t>39</w:t>
            </w:r>
            <w:r w:rsidRPr="00F8118A">
              <w:rPr>
                <w:noProof/>
                <w:webHidden/>
              </w:rPr>
              <w:fldChar w:fldCharType="end"/>
            </w:r>
          </w:hyperlink>
        </w:p>
        <w:p w14:paraId="7997D481" w14:textId="00294300" w:rsidR="003E30D1" w:rsidRPr="00F8118A" w:rsidRDefault="003E30D1">
          <w:pPr>
            <w:pStyle w:val="TOC1"/>
            <w:tabs>
              <w:tab w:val="left" w:pos="720"/>
              <w:tab w:val="right" w:leader="dot" w:pos="9016"/>
            </w:tabs>
            <w:rPr>
              <w:rFonts w:eastAsiaTheme="minorEastAsia"/>
              <w:noProof/>
              <w:lang w:eastAsia="en-AU"/>
            </w:rPr>
          </w:pPr>
          <w:hyperlink w:anchor="_Toc222229542" w:history="1">
            <w:r w:rsidRPr="00F8118A">
              <w:rPr>
                <w:rStyle w:val="Hyperlink"/>
                <w:noProof/>
              </w:rPr>
              <w:t>54.</w:t>
            </w:r>
            <w:r w:rsidRPr="00F8118A">
              <w:rPr>
                <w:rFonts w:eastAsiaTheme="minorEastAsia"/>
                <w:noProof/>
                <w:lang w:eastAsia="en-AU"/>
              </w:rPr>
              <w:tab/>
            </w:r>
            <w:r w:rsidRPr="00F8118A">
              <w:rPr>
                <w:rStyle w:val="Hyperlink"/>
                <w:noProof/>
              </w:rPr>
              <w:t>Corporate governance</w:t>
            </w:r>
            <w:r w:rsidRPr="00F8118A">
              <w:rPr>
                <w:noProof/>
                <w:webHidden/>
              </w:rPr>
              <w:tab/>
            </w:r>
            <w:r w:rsidRPr="00F8118A">
              <w:rPr>
                <w:noProof/>
                <w:webHidden/>
              </w:rPr>
              <w:fldChar w:fldCharType="begin"/>
            </w:r>
            <w:r w:rsidRPr="00F8118A">
              <w:rPr>
                <w:noProof/>
                <w:webHidden/>
              </w:rPr>
              <w:instrText xml:space="preserve"> PAGEREF _Toc222229542 \h </w:instrText>
            </w:r>
            <w:r w:rsidRPr="00F8118A">
              <w:rPr>
                <w:noProof/>
                <w:webHidden/>
              </w:rPr>
            </w:r>
            <w:r w:rsidRPr="00F8118A">
              <w:rPr>
                <w:noProof/>
                <w:webHidden/>
              </w:rPr>
              <w:fldChar w:fldCharType="separate"/>
            </w:r>
            <w:r w:rsidRPr="00F8118A">
              <w:rPr>
                <w:noProof/>
                <w:webHidden/>
              </w:rPr>
              <w:t>39</w:t>
            </w:r>
            <w:r w:rsidRPr="00F8118A">
              <w:rPr>
                <w:noProof/>
                <w:webHidden/>
              </w:rPr>
              <w:fldChar w:fldCharType="end"/>
            </w:r>
          </w:hyperlink>
        </w:p>
        <w:p w14:paraId="50C05BC3" w14:textId="63956E3A" w:rsidR="003E30D1" w:rsidRPr="00F8118A" w:rsidRDefault="003E30D1">
          <w:pPr>
            <w:pStyle w:val="TOC1"/>
            <w:tabs>
              <w:tab w:val="left" w:pos="720"/>
              <w:tab w:val="right" w:leader="dot" w:pos="9016"/>
            </w:tabs>
            <w:rPr>
              <w:rFonts w:eastAsiaTheme="minorEastAsia"/>
              <w:noProof/>
              <w:lang w:eastAsia="en-AU"/>
            </w:rPr>
          </w:pPr>
          <w:hyperlink w:anchor="_Toc222229543" w:history="1">
            <w:r w:rsidRPr="00F8118A">
              <w:rPr>
                <w:rStyle w:val="Hyperlink"/>
                <w:noProof/>
              </w:rPr>
              <w:t>55.</w:t>
            </w:r>
            <w:r w:rsidRPr="00F8118A">
              <w:rPr>
                <w:rFonts w:eastAsiaTheme="minorEastAsia"/>
                <w:noProof/>
                <w:lang w:eastAsia="en-AU"/>
              </w:rPr>
              <w:tab/>
            </w:r>
            <w:r w:rsidRPr="00F8118A">
              <w:rPr>
                <w:rStyle w:val="Hyperlink"/>
                <w:noProof/>
              </w:rPr>
              <w:t>Rollover of Surplus and Uncommitted Funds</w:t>
            </w:r>
            <w:r w:rsidRPr="00F8118A">
              <w:rPr>
                <w:noProof/>
                <w:webHidden/>
              </w:rPr>
              <w:tab/>
            </w:r>
            <w:r w:rsidRPr="00F8118A">
              <w:rPr>
                <w:noProof/>
                <w:webHidden/>
              </w:rPr>
              <w:fldChar w:fldCharType="begin"/>
            </w:r>
            <w:r w:rsidRPr="00F8118A">
              <w:rPr>
                <w:noProof/>
                <w:webHidden/>
              </w:rPr>
              <w:instrText xml:space="preserve"> PAGEREF _Toc222229543 \h </w:instrText>
            </w:r>
            <w:r w:rsidRPr="00F8118A">
              <w:rPr>
                <w:noProof/>
                <w:webHidden/>
              </w:rPr>
            </w:r>
            <w:r w:rsidRPr="00F8118A">
              <w:rPr>
                <w:noProof/>
                <w:webHidden/>
              </w:rPr>
              <w:fldChar w:fldCharType="separate"/>
            </w:r>
            <w:r w:rsidRPr="00F8118A">
              <w:rPr>
                <w:noProof/>
                <w:webHidden/>
              </w:rPr>
              <w:t>40</w:t>
            </w:r>
            <w:r w:rsidRPr="00F8118A">
              <w:rPr>
                <w:noProof/>
                <w:webHidden/>
              </w:rPr>
              <w:fldChar w:fldCharType="end"/>
            </w:r>
          </w:hyperlink>
        </w:p>
        <w:p w14:paraId="7E8D2E43" w14:textId="3BF67A90" w:rsidR="003E30D1" w:rsidRPr="00F8118A" w:rsidRDefault="003E30D1">
          <w:pPr>
            <w:pStyle w:val="TOC1"/>
            <w:tabs>
              <w:tab w:val="left" w:pos="720"/>
              <w:tab w:val="right" w:leader="dot" w:pos="9016"/>
            </w:tabs>
            <w:rPr>
              <w:rFonts w:eastAsiaTheme="minorEastAsia"/>
              <w:noProof/>
              <w:lang w:eastAsia="en-AU"/>
            </w:rPr>
          </w:pPr>
          <w:hyperlink w:anchor="_Toc222229544" w:history="1">
            <w:r w:rsidRPr="00F8118A">
              <w:rPr>
                <w:rStyle w:val="Hyperlink"/>
                <w:noProof/>
              </w:rPr>
              <w:t>56.</w:t>
            </w:r>
            <w:r w:rsidRPr="00F8118A">
              <w:rPr>
                <w:rFonts w:eastAsiaTheme="minorEastAsia"/>
                <w:noProof/>
                <w:lang w:eastAsia="en-AU"/>
              </w:rPr>
              <w:tab/>
            </w:r>
            <w:r w:rsidRPr="00F8118A">
              <w:rPr>
                <w:rStyle w:val="Hyperlink"/>
                <w:noProof/>
              </w:rPr>
              <w:t>Invoicing</w:t>
            </w:r>
            <w:r w:rsidRPr="00F8118A">
              <w:rPr>
                <w:noProof/>
                <w:webHidden/>
              </w:rPr>
              <w:tab/>
            </w:r>
            <w:r w:rsidRPr="00F8118A">
              <w:rPr>
                <w:noProof/>
                <w:webHidden/>
              </w:rPr>
              <w:fldChar w:fldCharType="begin"/>
            </w:r>
            <w:r w:rsidRPr="00F8118A">
              <w:rPr>
                <w:noProof/>
                <w:webHidden/>
              </w:rPr>
              <w:instrText xml:space="preserve"> PAGEREF _Toc222229544 \h </w:instrText>
            </w:r>
            <w:r w:rsidRPr="00F8118A">
              <w:rPr>
                <w:noProof/>
                <w:webHidden/>
              </w:rPr>
            </w:r>
            <w:r w:rsidRPr="00F8118A">
              <w:rPr>
                <w:noProof/>
                <w:webHidden/>
              </w:rPr>
              <w:fldChar w:fldCharType="separate"/>
            </w:r>
            <w:r w:rsidRPr="00F8118A">
              <w:rPr>
                <w:noProof/>
                <w:webHidden/>
              </w:rPr>
              <w:t>41</w:t>
            </w:r>
            <w:r w:rsidRPr="00F8118A">
              <w:rPr>
                <w:noProof/>
                <w:webHidden/>
              </w:rPr>
              <w:fldChar w:fldCharType="end"/>
            </w:r>
          </w:hyperlink>
        </w:p>
        <w:p w14:paraId="0934CC29" w14:textId="253B6CF2" w:rsidR="003E30D1" w:rsidRPr="00F8118A" w:rsidRDefault="003E30D1">
          <w:pPr>
            <w:pStyle w:val="TOC1"/>
            <w:tabs>
              <w:tab w:val="left" w:pos="720"/>
              <w:tab w:val="right" w:leader="dot" w:pos="9016"/>
            </w:tabs>
            <w:rPr>
              <w:rFonts w:eastAsiaTheme="minorEastAsia"/>
              <w:noProof/>
              <w:lang w:eastAsia="en-AU"/>
            </w:rPr>
          </w:pPr>
          <w:hyperlink w:anchor="_Toc222229545" w:history="1">
            <w:r w:rsidRPr="00F8118A">
              <w:rPr>
                <w:rStyle w:val="Hyperlink"/>
                <w:noProof/>
              </w:rPr>
              <w:t>57.</w:t>
            </w:r>
            <w:r w:rsidRPr="00F8118A">
              <w:rPr>
                <w:rFonts w:eastAsiaTheme="minorEastAsia"/>
                <w:noProof/>
                <w:lang w:eastAsia="en-AU"/>
              </w:rPr>
              <w:tab/>
            </w:r>
            <w:r w:rsidRPr="00F8118A">
              <w:rPr>
                <w:rStyle w:val="Hyperlink"/>
                <w:noProof/>
              </w:rPr>
              <w:t>Reduction, Suspension and Termination</w:t>
            </w:r>
            <w:r w:rsidRPr="00F8118A">
              <w:rPr>
                <w:noProof/>
                <w:webHidden/>
              </w:rPr>
              <w:tab/>
            </w:r>
            <w:r w:rsidRPr="00F8118A">
              <w:rPr>
                <w:noProof/>
                <w:webHidden/>
              </w:rPr>
              <w:fldChar w:fldCharType="begin"/>
            </w:r>
            <w:r w:rsidRPr="00F8118A">
              <w:rPr>
                <w:noProof/>
                <w:webHidden/>
              </w:rPr>
              <w:instrText xml:space="preserve"> PAGEREF _Toc222229545 \h </w:instrText>
            </w:r>
            <w:r w:rsidRPr="00F8118A">
              <w:rPr>
                <w:noProof/>
                <w:webHidden/>
              </w:rPr>
            </w:r>
            <w:r w:rsidRPr="00F8118A">
              <w:rPr>
                <w:noProof/>
                <w:webHidden/>
              </w:rPr>
              <w:fldChar w:fldCharType="separate"/>
            </w:r>
            <w:r w:rsidRPr="00F8118A">
              <w:rPr>
                <w:noProof/>
                <w:webHidden/>
              </w:rPr>
              <w:t>41</w:t>
            </w:r>
            <w:r w:rsidRPr="00F8118A">
              <w:rPr>
                <w:noProof/>
                <w:webHidden/>
              </w:rPr>
              <w:fldChar w:fldCharType="end"/>
            </w:r>
          </w:hyperlink>
        </w:p>
        <w:p w14:paraId="4988F246" w14:textId="723AAF3C" w:rsidR="003E30D1" w:rsidRPr="00F8118A" w:rsidRDefault="003E30D1">
          <w:pPr>
            <w:pStyle w:val="TOC1"/>
            <w:tabs>
              <w:tab w:val="left" w:pos="720"/>
              <w:tab w:val="right" w:leader="dot" w:pos="9016"/>
            </w:tabs>
            <w:rPr>
              <w:rFonts w:eastAsiaTheme="minorEastAsia"/>
              <w:noProof/>
              <w:lang w:eastAsia="en-AU"/>
            </w:rPr>
          </w:pPr>
          <w:hyperlink w:anchor="_Toc222229546" w:history="1">
            <w:r w:rsidRPr="00F8118A">
              <w:rPr>
                <w:rStyle w:val="Hyperlink"/>
                <w:noProof/>
              </w:rPr>
              <w:t>58.</w:t>
            </w:r>
            <w:r w:rsidRPr="00F8118A">
              <w:rPr>
                <w:rFonts w:eastAsiaTheme="minorEastAsia"/>
                <w:noProof/>
                <w:lang w:eastAsia="en-AU"/>
              </w:rPr>
              <w:tab/>
            </w:r>
            <w:r w:rsidRPr="00F8118A">
              <w:rPr>
                <w:rStyle w:val="Hyperlink"/>
                <w:noProof/>
              </w:rPr>
              <w:t>Termination or reduction for convenience</w:t>
            </w:r>
            <w:r w:rsidRPr="00F8118A">
              <w:rPr>
                <w:noProof/>
                <w:webHidden/>
              </w:rPr>
              <w:tab/>
            </w:r>
            <w:r w:rsidRPr="00F8118A">
              <w:rPr>
                <w:noProof/>
                <w:webHidden/>
              </w:rPr>
              <w:fldChar w:fldCharType="begin"/>
            </w:r>
            <w:r w:rsidRPr="00F8118A">
              <w:rPr>
                <w:noProof/>
                <w:webHidden/>
              </w:rPr>
              <w:instrText xml:space="preserve"> PAGEREF _Toc222229546 \h </w:instrText>
            </w:r>
            <w:r w:rsidRPr="00F8118A">
              <w:rPr>
                <w:noProof/>
                <w:webHidden/>
              </w:rPr>
            </w:r>
            <w:r w:rsidRPr="00F8118A">
              <w:rPr>
                <w:noProof/>
                <w:webHidden/>
              </w:rPr>
              <w:fldChar w:fldCharType="separate"/>
            </w:r>
            <w:r w:rsidRPr="00F8118A">
              <w:rPr>
                <w:noProof/>
                <w:webHidden/>
              </w:rPr>
              <w:t>42</w:t>
            </w:r>
            <w:r w:rsidRPr="00F8118A">
              <w:rPr>
                <w:noProof/>
                <w:webHidden/>
              </w:rPr>
              <w:fldChar w:fldCharType="end"/>
            </w:r>
          </w:hyperlink>
        </w:p>
        <w:p w14:paraId="25C335CE" w14:textId="47DC9794" w:rsidR="003E30D1" w:rsidRPr="00F8118A" w:rsidRDefault="003E30D1">
          <w:pPr>
            <w:pStyle w:val="TOC1"/>
            <w:tabs>
              <w:tab w:val="left" w:pos="720"/>
              <w:tab w:val="right" w:leader="dot" w:pos="9016"/>
            </w:tabs>
            <w:rPr>
              <w:rFonts w:eastAsiaTheme="minorEastAsia"/>
              <w:noProof/>
              <w:lang w:eastAsia="en-AU"/>
            </w:rPr>
          </w:pPr>
          <w:hyperlink w:anchor="_Toc222229547" w:history="1">
            <w:r w:rsidRPr="00F8118A">
              <w:rPr>
                <w:rStyle w:val="Hyperlink"/>
                <w:noProof/>
              </w:rPr>
              <w:t>59.</w:t>
            </w:r>
            <w:r w:rsidRPr="00F8118A">
              <w:rPr>
                <w:rFonts w:eastAsiaTheme="minorEastAsia"/>
                <w:noProof/>
                <w:lang w:eastAsia="en-AU"/>
              </w:rPr>
              <w:tab/>
            </w:r>
            <w:r w:rsidRPr="00F8118A">
              <w:rPr>
                <w:rStyle w:val="Hyperlink"/>
                <w:noProof/>
              </w:rPr>
              <w:t>Survival</w:t>
            </w:r>
            <w:r w:rsidRPr="00F8118A">
              <w:rPr>
                <w:noProof/>
                <w:webHidden/>
              </w:rPr>
              <w:tab/>
            </w:r>
            <w:r w:rsidRPr="00F8118A">
              <w:rPr>
                <w:noProof/>
                <w:webHidden/>
              </w:rPr>
              <w:fldChar w:fldCharType="begin"/>
            </w:r>
            <w:r w:rsidRPr="00F8118A">
              <w:rPr>
                <w:noProof/>
                <w:webHidden/>
              </w:rPr>
              <w:instrText xml:space="preserve"> PAGEREF _Toc222229547 \h </w:instrText>
            </w:r>
            <w:r w:rsidRPr="00F8118A">
              <w:rPr>
                <w:noProof/>
                <w:webHidden/>
              </w:rPr>
            </w:r>
            <w:r w:rsidRPr="00F8118A">
              <w:rPr>
                <w:noProof/>
                <w:webHidden/>
              </w:rPr>
              <w:fldChar w:fldCharType="separate"/>
            </w:r>
            <w:r w:rsidRPr="00F8118A">
              <w:rPr>
                <w:noProof/>
                <w:webHidden/>
              </w:rPr>
              <w:t>43</w:t>
            </w:r>
            <w:r w:rsidRPr="00F8118A">
              <w:rPr>
                <w:noProof/>
                <w:webHidden/>
              </w:rPr>
              <w:fldChar w:fldCharType="end"/>
            </w:r>
          </w:hyperlink>
        </w:p>
        <w:p w14:paraId="134A1B8D" w14:textId="4CF3F986" w:rsidR="001770A2" w:rsidRPr="00F8118A" w:rsidRDefault="001770A2">
          <w:r w:rsidRPr="00F8118A">
            <w:rPr>
              <w:rFonts w:ascii="Arial" w:hAnsi="Arial" w:cs="Arial"/>
              <w:noProof/>
            </w:rPr>
            <w:fldChar w:fldCharType="end"/>
          </w:r>
        </w:p>
      </w:sdtContent>
    </w:sdt>
    <w:p w14:paraId="43D5DDAD" w14:textId="0CC4F122" w:rsidR="00454CA6" w:rsidRPr="00F8118A" w:rsidRDefault="00454CA6">
      <w:pPr>
        <w:rPr>
          <w:rFonts w:asciiTheme="majorHAnsi" w:eastAsiaTheme="majorEastAsia" w:hAnsiTheme="majorHAnsi" w:cstheme="majorBidi"/>
          <w:color w:val="C00000"/>
          <w:sz w:val="32"/>
          <w:szCs w:val="32"/>
          <w:lang w:eastAsia="en-GB"/>
        </w:rPr>
      </w:pPr>
      <w:r w:rsidRPr="00F8118A">
        <w:rPr>
          <w:color w:val="C00000"/>
          <w:lang w:eastAsia="en-GB"/>
        </w:rPr>
        <w:br w:type="page"/>
      </w:r>
    </w:p>
    <w:p w14:paraId="2E7427FE" w14:textId="4F26FA25" w:rsidR="00894C39" w:rsidRPr="00F8118A" w:rsidRDefault="00894C39" w:rsidP="00EE52BD">
      <w:pPr>
        <w:spacing w:after="0" w:line="240" w:lineRule="auto"/>
        <w:rPr>
          <w:rFonts w:ascii="Arial" w:hAnsi="Arial" w:cs="Arial"/>
          <w:b/>
          <w:bCs/>
          <w:color w:val="FF0000"/>
          <w:sz w:val="22"/>
          <w:szCs w:val="22"/>
          <w:lang w:eastAsia="en-GB"/>
        </w:rPr>
      </w:pPr>
      <w:r w:rsidRPr="00F8118A">
        <w:rPr>
          <w:rFonts w:ascii="Arial" w:hAnsi="Arial" w:cs="Arial"/>
          <w:b/>
          <w:bCs/>
          <w:color w:val="FF0000"/>
          <w:sz w:val="22"/>
          <w:szCs w:val="22"/>
          <w:lang w:eastAsia="en-GB"/>
        </w:rPr>
        <w:lastRenderedPageBreak/>
        <w:t xml:space="preserve">Introduction and Instructions (delete this </w:t>
      </w:r>
      <w:r w:rsidR="008D787F" w:rsidRPr="00F8118A">
        <w:rPr>
          <w:rFonts w:ascii="Arial" w:hAnsi="Arial" w:cs="Arial"/>
          <w:b/>
          <w:bCs/>
          <w:color w:val="FF0000"/>
          <w:sz w:val="22"/>
          <w:szCs w:val="22"/>
          <w:lang w:eastAsia="en-GB"/>
        </w:rPr>
        <w:t xml:space="preserve">section </w:t>
      </w:r>
      <w:r w:rsidRPr="00F8118A">
        <w:rPr>
          <w:rFonts w:ascii="Arial" w:hAnsi="Arial" w:cs="Arial"/>
          <w:b/>
          <w:bCs/>
          <w:color w:val="FF0000"/>
          <w:sz w:val="22"/>
          <w:szCs w:val="22"/>
          <w:lang w:eastAsia="en-GB"/>
        </w:rPr>
        <w:t>before you distribute</w:t>
      </w:r>
      <w:r w:rsidR="008D787F" w:rsidRPr="00F8118A">
        <w:rPr>
          <w:rFonts w:ascii="Arial" w:hAnsi="Arial" w:cs="Arial"/>
          <w:b/>
          <w:bCs/>
          <w:color w:val="FF0000"/>
          <w:sz w:val="22"/>
          <w:szCs w:val="22"/>
          <w:lang w:eastAsia="en-GB"/>
        </w:rPr>
        <w:t xml:space="preserve"> this document to any potential grant recipients</w:t>
      </w:r>
      <w:r w:rsidRPr="00F8118A">
        <w:rPr>
          <w:rFonts w:ascii="Arial" w:hAnsi="Arial" w:cs="Arial"/>
          <w:b/>
          <w:bCs/>
          <w:color w:val="FF0000"/>
          <w:sz w:val="22"/>
          <w:szCs w:val="22"/>
          <w:lang w:eastAsia="en-GB"/>
        </w:rPr>
        <w:t>)</w:t>
      </w:r>
    </w:p>
    <w:p w14:paraId="3D286066" w14:textId="65B5EDE6" w:rsidR="3EBCBEF1" w:rsidRPr="00F8118A" w:rsidRDefault="3EBCBEF1" w:rsidP="1EC72434">
      <w:pPr>
        <w:pStyle w:val="ListParagraph"/>
        <w:numPr>
          <w:ilvl w:val="0"/>
          <w:numId w:val="121"/>
        </w:numPr>
        <w:spacing w:before="120" w:after="120" w:line="240" w:lineRule="auto"/>
        <w:ind w:left="426" w:right="-23" w:hanging="284"/>
        <w:contextualSpacing w:val="0"/>
        <w:rPr>
          <w:rFonts w:ascii="Arial" w:hAnsi="Arial" w:cs="Arial"/>
          <w:color w:val="C00000"/>
          <w:sz w:val="22"/>
          <w:szCs w:val="22"/>
          <w:lang w:eastAsia="en-GB"/>
        </w:rPr>
      </w:pPr>
      <w:r w:rsidRPr="00F8118A">
        <w:rPr>
          <w:rFonts w:ascii="Arial" w:hAnsi="Arial" w:cs="Arial"/>
          <w:color w:val="C00000"/>
          <w:sz w:val="22"/>
          <w:szCs w:val="22"/>
          <w:lang w:eastAsia="en-GB"/>
        </w:rPr>
        <w:t xml:space="preserve">The purpose of this template is to draft a </w:t>
      </w:r>
      <w:r w:rsidR="572323BB" w:rsidRPr="00F8118A">
        <w:rPr>
          <w:rFonts w:ascii="Arial" w:hAnsi="Arial" w:cs="Arial"/>
          <w:color w:val="C00000"/>
          <w:sz w:val="22"/>
          <w:szCs w:val="22"/>
          <w:lang w:eastAsia="en-GB"/>
        </w:rPr>
        <w:t xml:space="preserve">funding agreement which is a </w:t>
      </w:r>
      <w:r w:rsidRPr="00F8118A">
        <w:rPr>
          <w:rFonts w:ascii="Arial" w:hAnsi="Arial" w:cs="Arial"/>
          <w:color w:val="C00000"/>
          <w:sz w:val="22"/>
          <w:szCs w:val="22"/>
          <w:lang w:eastAsia="en-GB"/>
        </w:rPr>
        <w:t xml:space="preserve">relational contract with the grantee. </w:t>
      </w:r>
    </w:p>
    <w:p w14:paraId="195542CD" w14:textId="686D8F78" w:rsidR="00454CA6" w:rsidRPr="00F8118A" w:rsidRDefault="007720F0" w:rsidP="001D58D1">
      <w:pPr>
        <w:pStyle w:val="ListParagraph"/>
        <w:numPr>
          <w:ilvl w:val="0"/>
          <w:numId w:val="121"/>
        </w:numPr>
        <w:spacing w:before="120" w:after="120" w:line="240" w:lineRule="auto"/>
        <w:ind w:left="426" w:right="-23" w:hanging="284"/>
        <w:contextualSpacing w:val="0"/>
        <w:rPr>
          <w:rFonts w:ascii="Arial" w:hAnsi="Arial" w:cs="Arial"/>
          <w:color w:val="C00000"/>
          <w:sz w:val="22"/>
          <w:szCs w:val="22"/>
          <w:lang w:eastAsia="en-GB"/>
        </w:rPr>
      </w:pPr>
      <w:r w:rsidRPr="00F8118A">
        <w:rPr>
          <w:rFonts w:ascii="Arial" w:hAnsi="Arial" w:cs="Arial"/>
          <w:color w:val="C00000"/>
          <w:sz w:val="22"/>
          <w:szCs w:val="22"/>
          <w:lang w:eastAsia="en-GB"/>
        </w:rPr>
        <w:t>The Department defines relational contracting</w:t>
      </w:r>
      <w:r w:rsidR="00334BAB" w:rsidRPr="00F8118A">
        <w:rPr>
          <w:rFonts w:ascii="Arial" w:hAnsi="Arial" w:cs="Arial"/>
          <w:color w:val="C00000"/>
          <w:sz w:val="22"/>
          <w:szCs w:val="22"/>
          <w:lang w:eastAsia="en-GB"/>
        </w:rPr>
        <w:t xml:space="preserve"> </w:t>
      </w:r>
      <w:r w:rsidRPr="00F8118A">
        <w:rPr>
          <w:rFonts w:ascii="Arial" w:hAnsi="Arial" w:cs="Arial"/>
          <w:color w:val="C00000"/>
          <w:sz w:val="22"/>
          <w:szCs w:val="22"/>
          <w:lang w:eastAsia="en-GB"/>
        </w:rPr>
        <w:t>to be an approach to managing Commonwealth grant funding that prioritises long-term partnerships and shared outcomes. It provides a flexible, adaptive framework that supports collaboration, responds to emerging evidence, and reflects local contexts. Relational contracting seeks to achieve better outcomes for families and children and strengthen the Department’s relationships with the community services sector.</w:t>
      </w:r>
    </w:p>
    <w:p w14:paraId="66FC886C" w14:textId="77777777" w:rsidR="005D4FC0" w:rsidRPr="00F8118A" w:rsidRDefault="007720F0" w:rsidP="001D58D1">
      <w:pPr>
        <w:pStyle w:val="ListParagraph"/>
        <w:numPr>
          <w:ilvl w:val="0"/>
          <w:numId w:val="121"/>
        </w:numPr>
        <w:spacing w:before="120" w:after="120" w:line="240" w:lineRule="auto"/>
        <w:ind w:left="426" w:right="-23" w:hanging="284"/>
        <w:contextualSpacing w:val="0"/>
        <w:rPr>
          <w:rFonts w:ascii="Arial" w:hAnsi="Arial" w:cs="Arial"/>
          <w:color w:val="C00000"/>
          <w:sz w:val="22"/>
          <w:szCs w:val="22"/>
          <w:lang w:eastAsia="en-GB"/>
        </w:rPr>
      </w:pPr>
      <w:r w:rsidRPr="00F8118A">
        <w:rPr>
          <w:rFonts w:ascii="Arial" w:hAnsi="Arial" w:cs="Arial"/>
          <w:color w:val="C00000"/>
          <w:sz w:val="22"/>
          <w:szCs w:val="22"/>
          <w:lang w:eastAsia="en-GB"/>
        </w:rPr>
        <w:t xml:space="preserve">Depending on the nature of the </w:t>
      </w:r>
      <w:r w:rsidR="00681DAE" w:rsidRPr="00F8118A">
        <w:rPr>
          <w:rFonts w:ascii="Arial" w:hAnsi="Arial" w:cs="Arial"/>
          <w:color w:val="C00000"/>
          <w:sz w:val="22"/>
          <w:szCs w:val="22"/>
          <w:lang w:eastAsia="en-GB"/>
        </w:rPr>
        <w:t xml:space="preserve">overarching </w:t>
      </w:r>
      <w:r w:rsidRPr="00F8118A">
        <w:rPr>
          <w:rFonts w:ascii="Arial" w:hAnsi="Arial" w:cs="Arial"/>
          <w:color w:val="C00000"/>
          <w:sz w:val="22"/>
          <w:szCs w:val="22"/>
          <w:lang w:eastAsia="en-GB"/>
        </w:rPr>
        <w:t xml:space="preserve">outcomes that are sought to be achieved through a grant </w:t>
      </w:r>
      <w:r w:rsidR="00DE380A" w:rsidRPr="00F8118A">
        <w:rPr>
          <w:rFonts w:ascii="Arial" w:hAnsi="Arial" w:cs="Arial"/>
          <w:color w:val="C00000"/>
          <w:sz w:val="22"/>
          <w:szCs w:val="22"/>
          <w:lang w:eastAsia="en-GB"/>
        </w:rPr>
        <w:t>activity</w:t>
      </w:r>
      <w:r w:rsidRPr="00F8118A">
        <w:rPr>
          <w:rFonts w:ascii="Arial" w:hAnsi="Arial" w:cs="Arial"/>
          <w:color w:val="C00000"/>
          <w:sz w:val="22"/>
          <w:szCs w:val="22"/>
          <w:lang w:eastAsia="en-GB"/>
        </w:rPr>
        <w:t>, and the extent to which the parties' interests are shared and aligned with achieving those outcomes, a relational contracting approach can be more effective at achieving those outcomes than the more traditional contract</w:t>
      </w:r>
      <w:r w:rsidR="00681DAE" w:rsidRPr="00F8118A">
        <w:rPr>
          <w:rFonts w:ascii="Arial" w:hAnsi="Arial" w:cs="Arial"/>
          <w:color w:val="C00000"/>
          <w:sz w:val="22"/>
          <w:szCs w:val="22"/>
          <w:lang w:eastAsia="en-GB"/>
        </w:rPr>
        <w:t>ing</w:t>
      </w:r>
      <w:r w:rsidRPr="00F8118A">
        <w:rPr>
          <w:rFonts w:ascii="Arial" w:hAnsi="Arial" w:cs="Arial"/>
          <w:color w:val="C00000"/>
          <w:sz w:val="22"/>
          <w:szCs w:val="22"/>
          <w:lang w:eastAsia="en-GB"/>
        </w:rPr>
        <w:t xml:space="preserve"> approach.</w:t>
      </w:r>
      <w:r w:rsidR="00F147AD" w:rsidRPr="00F8118A">
        <w:rPr>
          <w:rFonts w:ascii="Arial" w:hAnsi="Arial" w:cs="Arial"/>
          <w:color w:val="C00000"/>
          <w:sz w:val="22"/>
          <w:szCs w:val="22"/>
          <w:lang w:eastAsia="en-GB"/>
        </w:rPr>
        <w:t xml:space="preserve"> </w:t>
      </w:r>
    </w:p>
    <w:p w14:paraId="6154C27B" w14:textId="3DF2D56B" w:rsidR="007720F0" w:rsidRPr="00F8118A" w:rsidRDefault="243B8717" w:rsidP="001D58D1">
      <w:pPr>
        <w:pStyle w:val="ListParagraph"/>
        <w:numPr>
          <w:ilvl w:val="0"/>
          <w:numId w:val="121"/>
        </w:numPr>
        <w:spacing w:before="120" w:after="120" w:line="240" w:lineRule="auto"/>
        <w:ind w:left="426" w:right="-23" w:hanging="284"/>
        <w:contextualSpacing w:val="0"/>
        <w:rPr>
          <w:rFonts w:ascii="Arial" w:hAnsi="Arial" w:cs="Arial"/>
          <w:color w:val="C00000"/>
          <w:sz w:val="22"/>
          <w:szCs w:val="22"/>
          <w:lang w:eastAsia="en-GB"/>
        </w:rPr>
      </w:pPr>
      <w:r w:rsidRPr="00F8118A">
        <w:rPr>
          <w:rFonts w:ascii="Arial" w:hAnsi="Arial" w:cs="Arial"/>
          <w:color w:val="C00000"/>
          <w:sz w:val="22"/>
          <w:szCs w:val="22"/>
          <w:lang w:eastAsia="en-GB"/>
        </w:rPr>
        <w:t xml:space="preserve">A relational contracting approach essentially allows for greater flexibility than a traditional contracting approach. Such flexibility can support the grantee to adopt innovative approaches and respond to a changing environment in which the grant activity is being </w:t>
      </w:r>
      <w:r w:rsidR="4229346A" w:rsidRPr="00F8118A">
        <w:rPr>
          <w:rFonts w:ascii="Arial" w:hAnsi="Arial" w:cs="Arial"/>
          <w:color w:val="C00000"/>
          <w:sz w:val="22"/>
          <w:szCs w:val="22"/>
          <w:lang w:eastAsia="en-GB"/>
        </w:rPr>
        <w:t>undertaken</w:t>
      </w:r>
      <w:r w:rsidRPr="00F8118A">
        <w:rPr>
          <w:rFonts w:ascii="Arial" w:hAnsi="Arial" w:cs="Arial"/>
          <w:color w:val="C00000"/>
          <w:sz w:val="22"/>
          <w:szCs w:val="22"/>
          <w:lang w:eastAsia="en-GB"/>
        </w:rPr>
        <w:t xml:space="preserve">. </w:t>
      </w:r>
    </w:p>
    <w:p w14:paraId="3B88782C" w14:textId="6D487326" w:rsidR="007720F0" w:rsidRPr="00F8118A" w:rsidRDefault="00681DAE" w:rsidP="001D58D1">
      <w:pPr>
        <w:pStyle w:val="ListParagraph"/>
        <w:numPr>
          <w:ilvl w:val="0"/>
          <w:numId w:val="121"/>
        </w:numPr>
        <w:spacing w:before="120" w:after="120" w:line="240" w:lineRule="auto"/>
        <w:ind w:left="426" w:right="-23" w:hanging="284"/>
        <w:contextualSpacing w:val="0"/>
        <w:rPr>
          <w:rFonts w:ascii="Arial" w:hAnsi="Arial" w:cs="Arial"/>
          <w:color w:val="C00000"/>
          <w:sz w:val="22"/>
          <w:szCs w:val="22"/>
          <w:lang w:eastAsia="en-GB"/>
        </w:rPr>
      </w:pPr>
      <w:r w:rsidRPr="00F8118A">
        <w:rPr>
          <w:rFonts w:ascii="Arial" w:hAnsi="Arial" w:cs="Arial"/>
          <w:color w:val="C00000"/>
          <w:sz w:val="22"/>
          <w:szCs w:val="22"/>
          <w:lang w:eastAsia="en-GB"/>
        </w:rPr>
        <w:t>With respect to grant agreements, a r</w:t>
      </w:r>
      <w:r w:rsidR="007720F0" w:rsidRPr="00F8118A">
        <w:rPr>
          <w:rFonts w:ascii="Arial" w:hAnsi="Arial" w:cs="Arial"/>
          <w:color w:val="C00000"/>
          <w:sz w:val="22"/>
          <w:szCs w:val="22"/>
          <w:lang w:eastAsia="en-GB"/>
        </w:rPr>
        <w:t xml:space="preserve">elational contracting </w:t>
      </w:r>
      <w:r w:rsidRPr="00F8118A">
        <w:rPr>
          <w:rFonts w:ascii="Arial" w:hAnsi="Arial" w:cs="Arial"/>
          <w:color w:val="C00000"/>
          <w:sz w:val="22"/>
          <w:szCs w:val="22"/>
          <w:lang w:eastAsia="en-GB"/>
        </w:rPr>
        <w:t>approach can have</w:t>
      </w:r>
      <w:r w:rsidR="007720F0" w:rsidRPr="00F8118A">
        <w:rPr>
          <w:rFonts w:ascii="Arial" w:hAnsi="Arial" w:cs="Arial"/>
          <w:color w:val="C00000"/>
          <w:sz w:val="22"/>
          <w:szCs w:val="22"/>
          <w:lang w:eastAsia="en-GB"/>
        </w:rPr>
        <w:t xml:space="preserve"> benefits over </w:t>
      </w:r>
      <w:r w:rsidRPr="00F8118A">
        <w:rPr>
          <w:rFonts w:ascii="Arial" w:hAnsi="Arial" w:cs="Arial"/>
          <w:color w:val="C00000"/>
          <w:sz w:val="22"/>
          <w:szCs w:val="22"/>
          <w:lang w:eastAsia="en-GB"/>
        </w:rPr>
        <w:t xml:space="preserve">a </w:t>
      </w:r>
      <w:r w:rsidR="007720F0" w:rsidRPr="00F8118A">
        <w:rPr>
          <w:rFonts w:ascii="Arial" w:hAnsi="Arial" w:cs="Arial"/>
          <w:color w:val="C00000"/>
          <w:sz w:val="22"/>
          <w:szCs w:val="22"/>
          <w:lang w:eastAsia="en-GB"/>
        </w:rPr>
        <w:t xml:space="preserve">traditional </w:t>
      </w:r>
      <w:r w:rsidRPr="00F8118A">
        <w:rPr>
          <w:rFonts w:ascii="Arial" w:hAnsi="Arial" w:cs="Arial"/>
          <w:color w:val="C00000"/>
          <w:sz w:val="22"/>
          <w:szCs w:val="22"/>
          <w:lang w:eastAsia="en-GB"/>
        </w:rPr>
        <w:t xml:space="preserve">contracting </w:t>
      </w:r>
      <w:r w:rsidR="007720F0" w:rsidRPr="00F8118A">
        <w:rPr>
          <w:rFonts w:ascii="Arial" w:hAnsi="Arial" w:cs="Arial"/>
          <w:color w:val="C00000"/>
          <w:sz w:val="22"/>
          <w:szCs w:val="22"/>
          <w:lang w:eastAsia="en-GB"/>
        </w:rPr>
        <w:t>approach where:</w:t>
      </w:r>
    </w:p>
    <w:p w14:paraId="0C784FD4" w14:textId="622B958B" w:rsidR="00681DAE" w:rsidRPr="00F8118A" w:rsidRDefault="00681DAE" w:rsidP="001D58D1">
      <w:pPr>
        <w:pStyle w:val="ListParagraph"/>
        <w:numPr>
          <w:ilvl w:val="1"/>
          <w:numId w:val="121"/>
        </w:numPr>
        <w:spacing w:before="120" w:after="120" w:line="240" w:lineRule="auto"/>
        <w:ind w:right="-23"/>
        <w:contextualSpacing w:val="0"/>
        <w:rPr>
          <w:rFonts w:ascii="Arial" w:hAnsi="Arial" w:cs="Arial"/>
          <w:color w:val="C00000"/>
          <w:sz w:val="22"/>
          <w:szCs w:val="22"/>
          <w:lang w:eastAsia="en-GB"/>
        </w:rPr>
      </w:pPr>
      <w:bookmarkStart w:id="0" w:name="_Hlk219206115"/>
      <w:r w:rsidRPr="00F8118A">
        <w:rPr>
          <w:rFonts w:ascii="Arial" w:hAnsi="Arial" w:cs="Arial"/>
          <w:color w:val="C00000"/>
          <w:sz w:val="22"/>
          <w:szCs w:val="22"/>
          <w:lang w:eastAsia="en-GB"/>
        </w:rPr>
        <w:t xml:space="preserve">the intended overarching outcomes of the relevant grant are precisely </w:t>
      </w:r>
      <w:bookmarkEnd w:id="0"/>
      <w:r w:rsidR="002A322C" w:rsidRPr="00F8118A">
        <w:rPr>
          <w:rFonts w:ascii="Arial" w:hAnsi="Arial" w:cs="Arial"/>
          <w:color w:val="C00000"/>
          <w:sz w:val="22"/>
          <w:szCs w:val="22"/>
          <w:lang w:eastAsia="en-GB"/>
        </w:rPr>
        <w:t>described</w:t>
      </w:r>
      <w:r w:rsidRPr="00F8118A">
        <w:rPr>
          <w:rFonts w:ascii="Arial" w:hAnsi="Arial" w:cs="Arial"/>
          <w:color w:val="C00000"/>
          <w:sz w:val="22"/>
          <w:szCs w:val="22"/>
          <w:lang w:eastAsia="en-GB"/>
        </w:rPr>
        <w:t>, such that the parties will not have differing views about when those outcomes have not been achieved;</w:t>
      </w:r>
    </w:p>
    <w:p w14:paraId="54527BEB" w14:textId="5B7DD359" w:rsidR="002A3EFC" w:rsidRPr="00F8118A" w:rsidRDefault="00681DAE" w:rsidP="001D58D1">
      <w:pPr>
        <w:pStyle w:val="ListParagraph"/>
        <w:numPr>
          <w:ilvl w:val="1"/>
          <w:numId w:val="121"/>
        </w:numPr>
        <w:spacing w:before="120" w:after="120" w:line="240" w:lineRule="auto"/>
        <w:ind w:right="-23"/>
        <w:contextualSpacing w:val="0"/>
        <w:rPr>
          <w:rFonts w:ascii="Arial" w:hAnsi="Arial" w:cs="Arial"/>
          <w:color w:val="C00000"/>
          <w:sz w:val="22"/>
          <w:szCs w:val="22"/>
          <w:lang w:eastAsia="en-GB"/>
        </w:rPr>
      </w:pPr>
      <w:r w:rsidRPr="00F8118A">
        <w:rPr>
          <w:rFonts w:ascii="Arial" w:hAnsi="Arial" w:cs="Arial"/>
          <w:color w:val="C00000"/>
          <w:sz w:val="22"/>
          <w:szCs w:val="22"/>
          <w:lang w:eastAsia="en-GB"/>
        </w:rPr>
        <w:t xml:space="preserve">the parties wish to allow </w:t>
      </w:r>
      <w:r w:rsidR="00576ABF" w:rsidRPr="00F8118A">
        <w:rPr>
          <w:rFonts w:ascii="Arial" w:hAnsi="Arial" w:cs="Arial"/>
          <w:color w:val="C00000"/>
          <w:sz w:val="22"/>
          <w:szCs w:val="22"/>
          <w:lang w:eastAsia="en-GB"/>
        </w:rPr>
        <w:t xml:space="preserve">some </w:t>
      </w:r>
      <w:r w:rsidRPr="00F8118A">
        <w:rPr>
          <w:rFonts w:ascii="Arial" w:hAnsi="Arial" w:cs="Arial"/>
          <w:color w:val="C00000"/>
          <w:sz w:val="22"/>
          <w:szCs w:val="22"/>
          <w:lang w:eastAsia="en-GB"/>
        </w:rPr>
        <w:t>flexibility as to how those outcomes are achieved</w:t>
      </w:r>
      <w:r w:rsidR="00576ABF" w:rsidRPr="00F8118A">
        <w:rPr>
          <w:rFonts w:ascii="Arial" w:hAnsi="Arial" w:cs="Arial"/>
          <w:color w:val="C00000"/>
          <w:sz w:val="22"/>
          <w:szCs w:val="22"/>
          <w:lang w:eastAsia="en-GB"/>
        </w:rPr>
        <w:t xml:space="preserve"> (via grant activities)</w:t>
      </w:r>
      <w:r w:rsidR="002A3EFC" w:rsidRPr="00F8118A">
        <w:rPr>
          <w:rFonts w:ascii="Arial" w:hAnsi="Arial" w:cs="Arial"/>
          <w:color w:val="C00000"/>
          <w:sz w:val="22"/>
          <w:szCs w:val="22"/>
          <w:lang w:eastAsia="en-GB"/>
        </w:rPr>
        <w:t>;</w:t>
      </w:r>
      <w:r w:rsidR="00DE380A" w:rsidRPr="00F8118A">
        <w:rPr>
          <w:rFonts w:ascii="Arial" w:hAnsi="Arial" w:cs="Arial"/>
          <w:color w:val="C00000"/>
          <w:sz w:val="22"/>
          <w:szCs w:val="22"/>
          <w:lang w:eastAsia="en-GB"/>
        </w:rPr>
        <w:t xml:space="preserve"> and</w:t>
      </w:r>
    </w:p>
    <w:p w14:paraId="66DEE23C" w14:textId="7DDF1D12" w:rsidR="007720F0" w:rsidRPr="00F8118A" w:rsidRDefault="002A3EFC" w:rsidP="001D58D1">
      <w:pPr>
        <w:pStyle w:val="ListParagraph"/>
        <w:numPr>
          <w:ilvl w:val="1"/>
          <w:numId w:val="121"/>
        </w:numPr>
        <w:spacing w:before="120" w:after="120" w:line="240" w:lineRule="auto"/>
        <w:ind w:right="-23"/>
        <w:contextualSpacing w:val="0"/>
        <w:rPr>
          <w:rFonts w:ascii="Arial" w:hAnsi="Arial" w:cs="Arial"/>
          <w:color w:val="C00000"/>
          <w:sz w:val="22"/>
          <w:szCs w:val="22"/>
          <w:lang w:eastAsia="en-GB"/>
        </w:rPr>
      </w:pPr>
      <w:r w:rsidRPr="00F8118A">
        <w:rPr>
          <w:rFonts w:ascii="Arial" w:hAnsi="Arial" w:cs="Arial"/>
          <w:color w:val="C00000"/>
          <w:sz w:val="22"/>
          <w:szCs w:val="22"/>
          <w:lang w:eastAsia="en-GB"/>
        </w:rPr>
        <w:t xml:space="preserve">the parties' interests are shared and aligned with achieving those outcomes. This </w:t>
      </w:r>
      <w:r w:rsidR="00306F0B" w:rsidRPr="00F8118A">
        <w:rPr>
          <w:rFonts w:ascii="Arial" w:hAnsi="Arial" w:cs="Arial"/>
          <w:color w:val="C00000"/>
          <w:sz w:val="22"/>
          <w:szCs w:val="22"/>
          <w:lang w:eastAsia="en-GB"/>
        </w:rPr>
        <w:t xml:space="preserve">is more likely to </w:t>
      </w:r>
      <w:r w:rsidRPr="00F8118A">
        <w:rPr>
          <w:rFonts w:ascii="Arial" w:hAnsi="Arial" w:cs="Arial"/>
          <w:color w:val="C00000"/>
          <w:sz w:val="22"/>
          <w:szCs w:val="22"/>
          <w:lang w:eastAsia="en-GB"/>
        </w:rPr>
        <w:t xml:space="preserve">be the case where </w:t>
      </w:r>
      <w:r w:rsidR="005D4FC0" w:rsidRPr="00F8118A">
        <w:rPr>
          <w:rFonts w:ascii="Arial" w:hAnsi="Arial" w:cs="Arial"/>
          <w:color w:val="C00000"/>
          <w:sz w:val="22"/>
          <w:szCs w:val="22"/>
          <w:lang w:eastAsia="en-GB"/>
        </w:rPr>
        <w:t xml:space="preserve">the grantee has been established for </w:t>
      </w:r>
      <w:r w:rsidRPr="00F8118A">
        <w:rPr>
          <w:rFonts w:ascii="Arial" w:hAnsi="Arial" w:cs="Arial"/>
          <w:color w:val="C00000"/>
          <w:sz w:val="22"/>
          <w:szCs w:val="22"/>
          <w:lang w:eastAsia="en-GB"/>
        </w:rPr>
        <w:t xml:space="preserve">a purpose </w:t>
      </w:r>
      <w:r w:rsidR="005D4FC0" w:rsidRPr="00F8118A">
        <w:rPr>
          <w:rFonts w:ascii="Arial" w:hAnsi="Arial" w:cs="Arial"/>
          <w:color w:val="C00000"/>
          <w:sz w:val="22"/>
          <w:szCs w:val="22"/>
          <w:lang w:eastAsia="en-GB"/>
        </w:rPr>
        <w:t>that</w:t>
      </w:r>
      <w:r w:rsidR="00306F0B" w:rsidRPr="00F8118A">
        <w:rPr>
          <w:rFonts w:ascii="Arial" w:hAnsi="Arial" w:cs="Arial"/>
          <w:color w:val="C00000"/>
          <w:sz w:val="22"/>
          <w:szCs w:val="22"/>
          <w:lang w:eastAsia="en-GB"/>
        </w:rPr>
        <w:t xml:space="preserve"> is</w:t>
      </w:r>
      <w:r w:rsidR="002C3A53" w:rsidRPr="00F8118A">
        <w:rPr>
          <w:rFonts w:ascii="Arial" w:hAnsi="Arial" w:cs="Arial"/>
          <w:color w:val="C00000"/>
          <w:sz w:val="22"/>
          <w:szCs w:val="22"/>
          <w:lang w:eastAsia="en-GB"/>
        </w:rPr>
        <w:t>, or it has objects that are,</w:t>
      </w:r>
      <w:r w:rsidR="00306F0B" w:rsidRPr="00F8118A">
        <w:rPr>
          <w:rFonts w:ascii="Arial" w:hAnsi="Arial" w:cs="Arial"/>
          <w:color w:val="C00000"/>
          <w:sz w:val="22"/>
          <w:szCs w:val="22"/>
          <w:lang w:eastAsia="en-GB"/>
        </w:rPr>
        <w:t xml:space="preserve"> aligned with those outcomes</w:t>
      </w:r>
      <w:r w:rsidR="002C3A53" w:rsidRPr="00F8118A">
        <w:rPr>
          <w:rFonts w:ascii="Arial" w:hAnsi="Arial" w:cs="Arial"/>
          <w:color w:val="C00000"/>
          <w:sz w:val="22"/>
          <w:szCs w:val="22"/>
          <w:lang w:eastAsia="en-GB"/>
        </w:rPr>
        <w:t xml:space="preserve"> (</w:t>
      </w:r>
      <w:r w:rsidR="005D4FC0" w:rsidRPr="00F8118A">
        <w:rPr>
          <w:rFonts w:ascii="Arial" w:hAnsi="Arial" w:cs="Arial"/>
          <w:color w:val="C00000"/>
          <w:sz w:val="22"/>
          <w:szCs w:val="22"/>
          <w:lang w:eastAsia="en-GB"/>
        </w:rPr>
        <w:t xml:space="preserve">as opposed to the </w:t>
      </w:r>
      <w:r w:rsidR="00306F0B" w:rsidRPr="00F8118A">
        <w:rPr>
          <w:rFonts w:ascii="Arial" w:hAnsi="Arial" w:cs="Arial"/>
          <w:color w:val="C00000"/>
          <w:sz w:val="22"/>
          <w:szCs w:val="22"/>
          <w:lang w:eastAsia="en-GB"/>
        </w:rPr>
        <w:t xml:space="preserve">main aim of the grantee </w:t>
      </w:r>
      <w:r w:rsidR="005D4FC0" w:rsidRPr="00F8118A">
        <w:rPr>
          <w:rFonts w:ascii="Arial" w:hAnsi="Arial" w:cs="Arial"/>
          <w:color w:val="C00000"/>
          <w:sz w:val="22"/>
          <w:szCs w:val="22"/>
          <w:lang w:eastAsia="en-GB"/>
        </w:rPr>
        <w:t>being</w:t>
      </w:r>
      <w:r w:rsidR="00306F0B" w:rsidRPr="00F8118A">
        <w:rPr>
          <w:rFonts w:ascii="Arial" w:hAnsi="Arial" w:cs="Arial"/>
          <w:color w:val="C00000"/>
          <w:sz w:val="22"/>
          <w:szCs w:val="22"/>
          <w:lang w:eastAsia="en-GB"/>
        </w:rPr>
        <w:t xml:space="preserve"> to make a profit</w:t>
      </w:r>
      <w:r w:rsidR="002C3A53" w:rsidRPr="00F8118A">
        <w:rPr>
          <w:rFonts w:ascii="Arial" w:hAnsi="Arial" w:cs="Arial"/>
          <w:color w:val="C00000"/>
          <w:sz w:val="22"/>
          <w:szCs w:val="22"/>
          <w:lang w:eastAsia="en-GB"/>
        </w:rPr>
        <w:t>)</w:t>
      </w:r>
      <w:r w:rsidR="00306F0B" w:rsidRPr="00F8118A">
        <w:rPr>
          <w:rFonts w:ascii="Arial" w:hAnsi="Arial" w:cs="Arial"/>
          <w:color w:val="C00000"/>
          <w:sz w:val="22"/>
          <w:szCs w:val="22"/>
          <w:lang w:eastAsia="en-GB"/>
        </w:rPr>
        <w:t>.</w:t>
      </w:r>
    </w:p>
    <w:p w14:paraId="5A6A17D3" w14:textId="083AD08E" w:rsidR="00894C39" w:rsidRPr="00F8118A" w:rsidRDefault="17EC0810" w:rsidP="009039F4">
      <w:pPr>
        <w:numPr>
          <w:ilvl w:val="0"/>
          <w:numId w:val="121"/>
        </w:numPr>
        <w:spacing w:before="120" w:after="120" w:line="240" w:lineRule="auto"/>
        <w:ind w:left="426" w:right="-23" w:hanging="284"/>
        <w:rPr>
          <w:rFonts w:ascii="Arial" w:hAnsi="Arial" w:cs="Arial"/>
          <w:color w:val="C00000"/>
          <w:sz w:val="22"/>
          <w:szCs w:val="22"/>
        </w:rPr>
      </w:pPr>
      <w:r w:rsidRPr="00F8118A">
        <w:rPr>
          <w:rFonts w:ascii="Arial" w:hAnsi="Arial" w:cs="Arial"/>
          <w:color w:val="C00000"/>
          <w:sz w:val="22"/>
          <w:szCs w:val="22"/>
        </w:rPr>
        <w:t>The aim of this template is to</w:t>
      </w:r>
      <w:r w:rsidR="4FDA2AED" w:rsidRPr="00F8118A">
        <w:rPr>
          <w:rFonts w:ascii="Arial" w:hAnsi="Arial" w:cs="Arial"/>
          <w:color w:val="C00000"/>
          <w:sz w:val="22"/>
          <w:szCs w:val="22"/>
        </w:rPr>
        <w:t xml:space="preserve"> support the planned, effective and efficient management of </w:t>
      </w:r>
      <w:r w:rsidR="737CE470" w:rsidRPr="00F8118A">
        <w:rPr>
          <w:rFonts w:ascii="Arial" w:hAnsi="Arial" w:cs="Arial"/>
          <w:color w:val="C00000"/>
          <w:sz w:val="22"/>
          <w:szCs w:val="22"/>
        </w:rPr>
        <w:t>relational contracting</w:t>
      </w:r>
      <w:r w:rsidR="08B6A1E2" w:rsidRPr="00F8118A">
        <w:rPr>
          <w:rFonts w:ascii="Arial" w:hAnsi="Arial" w:cs="Arial"/>
          <w:color w:val="C00000"/>
          <w:sz w:val="22"/>
          <w:szCs w:val="22"/>
        </w:rPr>
        <w:t xml:space="preserve"> with respect to grant agreements</w:t>
      </w:r>
      <w:r w:rsidR="4FDA2AED" w:rsidRPr="00F8118A">
        <w:rPr>
          <w:rFonts w:ascii="Arial" w:hAnsi="Arial" w:cs="Arial"/>
          <w:color w:val="C00000"/>
          <w:sz w:val="22"/>
          <w:szCs w:val="22"/>
        </w:rPr>
        <w:t xml:space="preserve">. It helps to ensure good practice, even if </w:t>
      </w:r>
      <w:r w:rsidR="00256ED4" w:rsidRPr="00F8118A">
        <w:rPr>
          <w:rFonts w:ascii="Arial" w:hAnsi="Arial" w:cs="Arial"/>
          <w:color w:val="C00000"/>
          <w:sz w:val="22"/>
          <w:szCs w:val="22"/>
        </w:rPr>
        <w:t>personnel</w:t>
      </w:r>
      <w:r w:rsidR="4FDA2AED" w:rsidRPr="00F8118A">
        <w:rPr>
          <w:rFonts w:ascii="Arial" w:hAnsi="Arial" w:cs="Arial"/>
          <w:color w:val="C00000"/>
          <w:sz w:val="22"/>
          <w:szCs w:val="22"/>
        </w:rPr>
        <w:t xml:space="preserve"> change.</w:t>
      </w:r>
    </w:p>
    <w:p w14:paraId="5D24BE1D" w14:textId="4685B24B" w:rsidR="00A70F09" w:rsidRPr="00F8118A" w:rsidRDefault="00A70F09" w:rsidP="001D58D1">
      <w:pPr>
        <w:pStyle w:val="ListParagraph"/>
        <w:numPr>
          <w:ilvl w:val="0"/>
          <w:numId w:val="121"/>
        </w:numPr>
        <w:spacing w:before="120" w:after="120" w:line="240" w:lineRule="auto"/>
        <w:ind w:left="426" w:right="-23" w:hanging="284"/>
        <w:contextualSpacing w:val="0"/>
        <w:rPr>
          <w:rFonts w:ascii="Arial" w:hAnsi="Arial" w:cs="Arial"/>
          <w:color w:val="C00000"/>
          <w:sz w:val="22"/>
          <w:szCs w:val="22"/>
        </w:rPr>
      </w:pPr>
      <w:r w:rsidRPr="00F8118A">
        <w:rPr>
          <w:rFonts w:ascii="Arial" w:hAnsi="Arial" w:cs="Arial"/>
          <w:color w:val="C00000"/>
          <w:sz w:val="22"/>
          <w:szCs w:val="22"/>
        </w:rPr>
        <w:t>Changes should only be made to this template where</w:t>
      </w:r>
      <w:r w:rsidR="2B04B997" w:rsidRPr="00F8118A">
        <w:rPr>
          <w:rFonts w:ascii="Arial" w:hAnsi="Arial" w:cs="Arial"/>
          <w:color w:val="C00000"/>
          <w:sz w:val="22"/>
          <w:szCs w:val="22"/>
        </w:rPr>
        <w:t xml:space="preserve"> it is</w:t>
      </w:r>
      <w:r w:rsidRPr="00F8118A">
        <w:rPr>
          <w:rFonts w:ascii="Arial" w:hAnsi="Arial" w:cs="Arial"/>
          <w:color w:val="C00000"/>
          <w:sz w:val="22"/>
          <w:szCs w:val="22"/>
        </w:rPr>
        <w:t xml:space="preserve"> indicated by the drafting notes.</w:t>
      </w:r>
      <w:r w:rsidR="42B2380C" w:rsidRPr="00F8118A">
        <w:rPr>
          <w:rFonts w:ascii="Arial" w:hAnsi="Arial" w:cs="Arial"/>
          <w:color w:val="C00000"/>
          <w:sz w:val="22"/>
          <w:szCs w:val="22"/>
        </w:rPr>
        <w:t xml:space="preserve"> Part C </w:t>
      </w:r>
      <w:r w:rsidR="009724FE" w:rsidRPr="00F8118A">
        <w:rPr>
          <w:rFonts w:ascii="Arial" w:hAnsi="Arial" w:cs="Arial"/>
          <w:color w:val="C00000"/>
          <w:sz w:val="22"/>
          <w:szCs w:val="22"/>
        </w:rPr>
        <w:t>is</w:t>
      </w:r>
      <w:r w:rsidR="42B2380C" w:rsidRPr="00F8118A">
        <w:rPr>
          <w:rFonts w:ascii="Arial" w:hAnsi="Arial" w:cs="Arial"/>
          <w:color w:val="C00000"/>
          <w:sz w:val="22"/>
          <w:szCs w:val="22"/>
        </w:rPr>
        <w:t xml:space="preserve"> not for negotiation. Take care to ensure the Department’s rights under this agreement are not limited or removed by what is agreed by the parties.  </w:t>
      </w:r>
    </w:p>
    <w:p w14:paraId="7F4DEBCB" w14:textId="608F22BB" w:rsidR="00881AFE" w:rsidRPr="00F8118A" w:rsidRDefault="26CB448E" w:rsidP="001D58D1">
      <w:pPr>
        <w:pStyle w:val="ListParagraph"/>
        <w:numPr>
          <w:ilvl w:val="0"/>
          <w:numId w:val="121"/>
        </w:numPr>
        <w:spacing w:before="120" w:after="120" w:line="240" w:lineRule="auto"/>
        <w:ind w:left="426" w:right="-23" w:hanging="284"/>
        <w:contextualSpacing w:val="0"/>
        <w:rPr>
          <w:rFonts w:ascii="Arial" w:hAnsi="Arial" w:cs="Arial"/>
          <w:color w:val="C00000"/>
          <w:sz w:val="22"/>
          <w:szCs w:val="22"/>
        </w:rPr>
      </w:pPr>
      <w:r w:rsidRPr="00F8118A">
        <w:rPr>
          <w:rFonts w:ascii="Arial" w:hAnsi="Arial" w:cs="Arial"/>
          <w:color w:val="C00000"/>
          <w:sz w:val="22"/>
          <w:szCs w:val="22"/>
        </w:rPr>
        <w:t xml:space="preserve">Instructions to assist you to complete this Agreement are </w:t>
      </w:r>
      <w:r w:rsidR="225CE021" w:rsidRPr="00F8118A">
        <w:rPr>
          <w:rFonts w:ascii="Arial" w:hAnsi="Arial" w:cs="Arial"/>
          <w:color w:val="C00000"/>
          <w:sz w:val="22"/>
          <w:szCs w:val="22"/>
        </w:rPr>
        <w:t>shown in red text</w:t>
      </w:r>
      <w:r w:rsidR="7BEB4080" w:rsidRPr="00F8118A">
        <w:rPr>
          <w:rFonts w:ascii="Arial" w:hAnsi="Arial" w:cs="Arial"/>
          <w:color w:val="C00000"/>
          <w:sz w:val="22"/>
          <w:szCs w:val="22"/>
        </w:rPr>
        <w:t xml:space="preserve">. </w:t>
      </w:r>
      <w:r w:rsidR="774DEC38" w:rsidRPr="00F8118A">
        <w:rPr>
          <w:rFonts w:ascii="Arial" w:hAnsi="Arial" w:cs="Arial"/>
          <w:color w:val="C00000"/>
          <w:sz w:val="22"/>
          <w:szCs w:val="22"/>
        </w:rPr>
        <w:t>Areas requiring in</w:t>
      </w:r>
      <w:r w:rsidR="44EBDB20" w:rsidRPr="00F8118A">
        <w:rPr>
          <w:rFonts w:ascii="Arial" w:hAnsi="Arial" w:cs="Arial"/>
          <w:color w:val="C00000"/>
          <w:sz w:val="22"/>
          <w:szCs w:val="22"/>
        </w:rPr>
        <w:t>put</w:t>
      </w:r>
      <w:r w:rsidR="225CE021" w:rsidRPr="00F8118A">
        <w:rPr>
          <w:rFonts w:ascii="Arial" w:hAnsi="Arial" w:cs="Arial"/>
          <w:color w:val="C00000"/>
          <w:sz w:val="22"/>
          <w:szCs w:val="22"/>
        </w:rPr>
        <w:t xml:space="preserve"> are </w:t>
      </w:r>
      <w:r w:rsidRPr="00F8118A">
        <w:rPr>
          <w:rFonts w:ascii="Arial" w:hAnsi="Arial" w:cs="Arial"/>
          <w:color w:val="C00000"/>
          <w:sz w:val="22"/>
          <w:szCs w:val="22"/>
        </w:rPr>
        <w:t xml:space="preserve">highlighted in yellow. </w:t>
      </w:r>
      <w:r w:rsidR="225CE021" w:rsidRPr="00F8118A">
        <w:rPr>
          <w:rFonts w:ascii="Arial" w:hAnsi="Arial" w:cs="Arial"/>
          <w:color w:val="C00000"/>
          <w:sz w:val="22"/>
          <w:szCs w:val="22"/>
        </w:rPr>
        <w:t>Don't forget to delete those instructions before this document is issued to potential grantees.</w:t>
      </w:r>
    </w:p>
    <w:p w14:paraId="4440869F" w14:textId="520AB1A5" w:rsidR="00A150D5" w:rsidRPr="00F8118A" w:rsidRDefault="00A150D5" w:rsidP="001D58D1">
      <w:pPr>
        <w:pStyle w:val="ListParagraph"/>
        <w:numPr>
          <w:ilvl w:val="0"/>
          <w:numId w:val="121"/>
        </w:numPr>
        <w:spacing w:before="120" w:after="120" w:line="240" w:lineRule="auto"/>
        <w:ind w:left="426" w:right="-23" w:hanging="284"/>
        <w:contextualSpacing w:val="0"/>
        <w:rPr>
          <w:rFonts w:ascii="Arial" w:hAnsi="Arial" w:cs="Arial"/>
          <w:color w:val="C00000"/>
          <w:sz w:val="22"/>
          <w:szCs w:val="22"/>
        </w:rPr>
      </w:pPr>
      <w:r w:rsidRPr="00F8118A">
        <w:rPr>
          <w:rFonts w:ascii="Arial" w:hAnsi="Arial" w:cs="Arial"/>
          <w:color w:val="C00000"/>
          <w:sz w:val="22"/>
          <w:szCs w:val="22"/>
        </w:rPr>
        <w:t xml:space="preserve">Standard model clauses are in black text and are not highlighted. Don't forget to delete any options you do not use. </w:t>
      </w:r>
    </w:p>
    <w:p w14:paraId="0659A222" w14:textId="2E2BF023" w:rsidR="00454CA6" w:rsidRPr="00F8118A" w:rsidRDefault="00454CA6" w:rsidP="00EE52BD">
      <w:pPr>
        <w:spacing w:after="0" w:line="240" w:lineRule="auto"/>
        <w:rPr>
          <w:rFonts w:ascii="Arial" w:eastAsia="Cambria" w:hAnsi="Arial" w:cs="Arial"/>
          <w:color w:val="C00000"/>
          <w:kern w:val="0"/>
          <w:sz w:val="22"/>
          <w:szCs w:val="22"/>
          <w:lang w:eastAsia="en-GB"/>
          <w14:ligatures w14:val="none"/>
        </w:rPr>
      </w:pPr>
      <w:r w:rsidRPr="00F8118A">
        <w:rPr>
          <w:rFonts w:ascii="Arial" w:hAnsi="Arial" w:cs="Arial"/>
          <w:color w:val="C00000"/>
          <w:sz w:val="22"/>
          <w:szCs w:val="22"/>
          <w:lang w:eastAsia="en-GB"/>
        </w:rPr>
        <w:br w:type="page"/>
      </w:r>
    </w:p>
    <w:p w14:paraId="1560403F" w14:textId="1C80456C" w:rsidR="00522738" w:rsidRPr="00F8118A" w:rsidRDefault="00C63FAA" w:rsidP="00EE52BD">
      <w:pPr>
        <w:pStyle w:val="Heading1"/>
        <w:spacing w:before="0" w:after="0" w:line="240" w:lineRule="auto"/>
        <w:rPr>
          <w:rFonts w:ascii="Arial" w:hAnsi="Arial" w:cs="Arial"/>
          <w:b/>
          <w:bCs/>
          <w:color w:val="215E99" w:themeColor="text2" w:themeTint="BF"/>
        </w:rPr>
      </w:pPr>
      <w:bookmarkStart w:id="1" w:name="_Toc222229483"/>
      <w:r w:rsidRPr="00F8118A">
        <w:rPr>
          <w:rFonts w:ascii="Arial" w:hAnsi="Arial" w:cs="Arial"/>
          <w:b/>
          <w:bCs/>
          <w:color w:val="215E99" w:themeColor="text2" w:themeTint="BF"/>
        </w:rPr>
        <w:lastRenderedPageBreak/>
        <w:t xml:space="preserve">Grant </w:t>
      </w:r>
      <w:r w:rsidR="00D05C1A" w:rsidRPr="00F8118A">
        <w:rPr>
          <w:rFonts w:ascii="Arial" w:hAnsi="Arial" w:cs="Arial"/>
          <w:b/>
          <w:bCs/>
          <w:color w:val="215E99" w:themeColor="text2" w:themeTint="BF"/>
        </w:rPr>
        <w:t>Agreement</w:t>
      </w:r>
      <w:bookmarkEnd w:id="1"/>
    </w:p>
    <w:p w14:paraId="4536F86F" w14:textId="77777777" w:rsidR="00D4618D" w:rsidRPr="00F8118A" w:rsidRDefault="00D4618D" w:rsidP="00EE52BD">
      <w:pPr>
        <w:pStyle w:val="NumberLevel3"/>
        <w:numPr>
          <w:ilvl w:val="0"/>
          <w:numId w:val="0"/>
        </w:numPr>
        <w:spacing w:before="0" w:after="0" w:line="240" w:lineRule="auto"/>
      </w:pPr>
    </w:p>
    <w:p w14:paraId="4CF66226" w14:textId="091C4B84" w:rsidR="00522738" w:rsidRPr="00F8118A" w:rsidRDefault="00522738" w:rsidP="00EE52BD">
      <w:pPr>
        <w:pStyle w:val="NumberLevel3"/>
        <w:numPr>
          <w:ilvl w:val="0"/>
          <w:numId w:val="0"/>
        </w:numPr>
        <w:spacing w:before="0" w:after="0" w:line="240" w:lineRule="auto"/>
      </w:pPr>
      <w:r w:rsidRPr="00F8118A">
        <w:t>Once completed</w:t>
      </w:r>
      <w:r w:rsidR="00D05C1A" w:rsidRPr="00F8118A">
        <w:t xml:space="preserve"> and executed</w:t>
      </w:r>
      <w:r w:rsidRPr="00F8118A">
        <w:t>, this document forms an Agreement between the Commonwealth of Australia (the Commonwealth) and the Grantee.</w:t>
      </w:r>
    </w:p>
    <w:p w14:paraId="09D82369" w14:textId="77777777" w:rsidR="00D4618D" w:rsidRPr="00F8118A" w:rsidRDefault="00D4618D" w:rsidP="00EE52BD">
      <w:pPr>
        <w:pStyle w:val="NumberLevel3"/>
        <w:numPr>
          <w:ilvl w:val="0"/>
          <w:numId w:val="0"/>
        </w:numPr>
        <w:spacing w:before="0" w:after="0" w:line="240" w:lineRule="auto"/>
      </w:pPr>
    </w:p>
    <w:p w14:paraId="09047126" w14:textId="26AA243E" w:rsidR="00522738" w:rsidRPr="00F8118A" w:rsidRDefault="00522738" w:rsidP="00EE52BD">
      <w:pPr>
        <w:pStyle w:val="ClauseLevel1"/>
        <w:numPr>
          <w:ilvl w:val="0"/>
          <w:numId w:val="0"/>
        </w:numPr>
        <w:spacing w:before="0" w:line="240" w:lineRule="auto"/>
        <w:ind w:left="1134" w:hanging="1134"/>
        <w:rPr>
          <w:color w:val="215E99" w:themeColor="text2" w:themeTint="BF"/>
        </w:rPr>
      </w:pPr>
      <w:bookmarkStart w:id="2" w:name="_Toc216702920"/>
      <w:bookmarkStart w:id="3" w:name="_Toc222229484"/>
      <w:r w:rsidRPr="00F8118A">
        <w:rPr>
          <w:color w:val="215E99" w:themeColor="text2" w:themeTint="BF"/>
        </w:rPr>
        <w:t>Parties</w:t>
      </w:r>
      <w:bookmarkEnd w:id="2"/>
      <w:r w:rsidR="000F0319" w:rsidRPr="00F8118A">
        <w:rPr>
          <w:color w:val="215E99" w:themeColor="text2" w:themeTint="BF"/>
        </w:rPr>
        <w:t xml:space="preserve"> to this Agreement</w:t>
      </w:r>
      <w:bookmarkEnd w:id="3"/>
    </w:p>
    <w:p w14:paraId="4F90FF53" w14:textId="11FF78F2" w:rsidR="00522738" w:rsidRPr="00F8118A" w:rsidRDefault="00522738" w:rsidP="00EE52BD">
      <w:pPr>
        <w:pStyle w:val="NumberLevel3"/>
        <w:numPr>
          <w:ilvl w:val="0"/>
          <w:numId w:val="0"/>
        </w:numPr>
        <w:spacing w:before="0" w:after="0" w:line="240" w:lineRule="auto"/>
        <w:rPr>
          <w:b/>
          <w:bCs/>
        </w:rPr>
      </w:pPr>
      <w:r w:rsidRPr="00F8118A">
        <w:rPr>
          <w:b/>
          <w:bCs/>
        </w:rPr>
        <w:t>The Grantee</w:t>
      </w:r>
    </w:p>
    <w:tbl>
      <w:tblPr>
        <w:tblW w:w="918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677"/>
      </w:tblGrid>
      <w:tr w:rsidR="000F0319" w:rsidRPr="00F8118A" w14:paraId="56A3E9BF" w14:textId="77777777" w:rsidTr="27E7F517">
        <w:trPr>
          <w:trHeight w:val="387"/>
        </w:trPr>
        <w:tc>
          <w:tcPr>
            <w:tcW w:w="4503" w:type="dxa"/>
          </w:tcPr>
          <w:p w14:paraId="03A3A349" w14:textId="6CCED01F" w:rsidR="000C16A4" w:rsidRPr="00F8118A" w:rsidRDefault="000C16A4" w:rsidP="00EE52BD">
            <w:pPr>
              <w:pStyle w:val="NumberLevel3"/>
              <w:numPr>
                <w:ilvl w:val="0"/>
                <w:numId w:val="0"/>
              </w:numPr>
              <w:spacing w:before="0" w:after="0" w:line="240" w:lineRule="auto"/>
            </w:pPr>
            <w:r w:rsidRPr="00F8118A">
              <w:t>Full legal name of Grantee</w:t>
            </w:r>
          </w:p>
        </w:tc>
        <w:tc>
          <w:tcPr>
            <w:tcW w:w="4677" w:type="dxa"/>
          </w:tcPr>
          <w:p w14:paraId="37BBD813" w14:textId="551315FE" w:rsidR="000C16A4" w:rsidRPr="00F8118A" w:rsidRDefault="000C16A4" w:rsidP="00EE52BD">
            <w:pPr>
              <w:pStyle w:val="NumberLevel3"/>
              <w:numPr>
                <w:ilvl w:val="0"/>
                <w:numId w:val="0"/>
              </w:numPr>
              <w:spacing w:before="0" w:after="0" w:line="240" w:lineRule="auto"/>
            </w:pPr>
            <w:r w:rsidRPr="00F8118A">
              <w:t>[</w:t>
            </w:r>
            <w:r w:rsidR="00E30E84" w:rsidRPr="00F8118A">
              <w:t>Grantee</w:t>
            </w:r>
            <w:r w:rsidRPr="00F8118A">
              <w:t xml:space="preserve"> Legal Name]</w:t>
            </w:r>
          </w:p>
        </w:tc>
      </w:tr>
      <w:tr w:rsidR="000F0319" w:rsidRPr="00F8118A" w14:paraId="630F4FE3" w14:textId="77777777" w:rsidTr="27E7F517">
        <w:trPr>
          <w:trHeight w:val="276"/>
        </w:trPr>
        <w:tc>
          <w:tcPr>
            <w:tcW w:w="4503" w:type="dxa"/>
          </w:tcPr>
          <w:p w14:paraId="5B88A05A" w14:textId="583F9E4B" w:rsidR="000C16A4" w:rsidRPr="00F8118A" w:rsidRDefault="000C16A4" w:rsidP="00EE52BD">
            <w:pPr>
              <w:pStyle w:val="NumberLevel3"/>
              <w:numPr>
                <w:ilvl w:val="0"/>
                <w:numId w:val="0"/>
              </w:numPr>
              <w:spacing w:before="0" w:after="0" w:line="240" w:lineRule="auto"/>
            </w:pPr>
            <w:r w:rsidRPr="00F8118A">
              <w:t>Legal entity type (e.g. individual, incorporated association, company, partnership etc)</w:t>
            </w:r>
          </w:p>
        </w:tc>
        <w:tc>
          <w:tcPr>
            <w:tcW w:w="4677" w:type="dxa"/>
          </w:tcPr>
          <w:p w14:paraId="237C82AD" w14:textId="1BA8881A" w:rsidR="000C16A4" w:rsidRPr="00F8118A" w:rsidRDefault="000C16A4" w:rsidP="00EE52BD">
            <w:pPr>
              <w:pStyle w:val="NumberLevel3"/>
              <w:numPr>
                <w:ilvl w:val="0"/>
                <w:numId w:val="0"/>
              </w:numPr>
              <w:spacing w:before="0" w:after="0" w:line="240" w:lineRule="auto"/>
            </w:pPr>
            <w:r w:rsidRPr="00F8118A">
              <w:t>[</w:t>
            </w:r>
            <w:r w:rsidR="00922B44" w:rsidRPr="00F8118A">
              <w:t xml:space="preserve">Grantee Entity </w:t>
            </w:r>
            <w:r w:rsidRPr="00F8118A">
              <w:t>Type]</w:t>
            </w:r>
          </w:p>
        </w:tc>
      </w:tr>
      <w:tr w:rsidR="000F0319" w:rsidRPr="00F8118A" w14:paraId="09CF5F6E" w14:textId="77777777" w:rsidTr="27E7F517">
        <w:trPr>
          <w:trHeight w:val="276"/>
        </w:trPr>
        <w:tc>
          <w:tcPr>
            <w:tcW w:w="4503" w:type="dxa"/>
          </w:tcPr>
          <w:p w14:paraId="7BD6C5B9" w14:textId="2B7A13A8" w:rsidR="000C16A4" w:rsidRPr="00F8118A" w:rsidRDefault="000C16A4" w:rsidP="00EE52BD">
            <w:pPr>
              <w:pStyle w:val="NumberLevel3"/>
              <w:numPr>
                <w:ilvl w:val="0"/>
                <w:numId w:val="0"/>
              </w:numPr>
              <w:spacing w:before="0" w:after="0" w:line="240" w:lineRule="auto"/>
            </w:pPr>
            <w:r w:rsidRPr="00F8118A">
              <w:t>Trading or business name</w:t>
            </w:r>
          </w:p>
        </w:tc>
        <w:tc>
          <w:tcPr>
            <w:tcW w:w="4677" w:type="dxa"/>
          </w:tcPr>
          <w:p w14:paraId="796C5532" w14:textId="0550CF14" w:rsidR="000C16A4" w:rsidRPr="00F8118A" w:rsidRDefault="000C16A4" w:rsidP="00EE52BD">
            <w:pPr>
              <w:pStyle w:val="NumberLevel3"/>
              <w:numPr>
                <w:ilvl w:val="0"/>
                <w:numId w:val="0"/>
              </w:numPr>
              <w:spacing w:before="0" w:after="0" w:line="240" w:lineRule="auto"/>
            </w:pPr>
            <w:r w:rsidRPr="00F8118A">
              <w:t>[</w:t>
            </w:r>
            <w:r w:rsidR="00922B44" w:rsidRPr="00F8118A">
              <w:t xml:space="preserve">Grantee </w:t>
            </w:r>
            <w:r w:rsidRPr="00F8118A">
              <w:t>Trading Name]</w:t>
            </w:r>
          </w:p>
        </w:tc>
      </w:tr>
      <w:tr w:rsidR="000F0319" w:rsidRPr="00F8118A" w14:paraId="2AB4A168" w14:textId="77777777" w:rsidTr="27E7F517">
        <w:trPr>
          <w:trHeight w:val="345"/>
        </w:trPr>
        <w:tc>
          <w:tcPr>
            <w:tcW w:w="4503" w:type="dxa"/>
          </w:tcPr>
          <w:p w14:paraId="37BFEE84" w14:textId="0824EAD7" w:rsidR="000C16A4" w:rsidRPr="00F8118A" w:rsidRDefault="000C16A4" w:rsidP="00EE52BD">
            <w:pPr>
              <w:pStyle w:val="NumberLevel3"/>
              <w:numPr>
                <w:ilvl w:val="0"/>
                <w:numId w:val="0"/>
              </w:numPr>
              <w:spacing w:before="0" w:after="0" w:line="240" w:lineRule="auto"/>
            </w:pPr>
            <w:r w:rsidRPr="00F8118A">
              <w:t>Any relevant licence, registration or provider number</w:t>
            </w:r>
          </w:p>
        </w:tc>
        <w:tc>
          <w:tcPr>
            <w:tcW w:w="4677" w:type="dxa"/>
          </w:tcPr>
          <w:p w14:paraId="592E1E9C" w14:textId="2D82ECA5" w:rsidR="000C16A4" w:rsidRPr="00F8118A" w:rsidRDefault="12057859" w:rsidP="00EE52BD">
            <w:pPr>
              <w:pStyle w:val="NumberLevel3"/>
              <w:numPr>
                <w:ilvl w:val="0"/>
                <w:numId w:val="0"/>
              </w:numPr>
              <w:spacing w:before="0" w:after="0" w:line="240" w:lineRule="auto"/>
            </w:pPr>
            <w:r w:rsidRPr="00F8118A">
              <w:t>[Grantee licence, registration or provider number, if relevant]</w:t>
            </w:r>
          </w:p>
        </w:tc>
      </w:tr>
      <w:tr w:rsidR="000F0319" w:rsidRPr="00F8118A" w14:paraId="682ED989" w14:textId="77777777" w:rsidTr="27E7F517">
        <w:trPr>
          <w:trHeight w:val="276"/>
        </w:trPr>
        <w:tc>
          <w:tcPr>
            <w:tcW w:w="4503" w:type="dxa"/>
          </w:tcPr>
          <w:p w14:paraId="4D12BE4F" w14:textId="0B51F2E8" w:rsidR="000C16A4" w:rsidRPr="00F8118A" w:rsidRDefault="000C16A4" w:rsidP="00EE52BD">
            <w:pPr>
              <w:pStyle w:val="NumberLevel3"/>
              <w:numPr>
                <w:ilvl w:val="0"/>
                <w:numId w:val="0"/>
              </w:numPr>
              <w:spacing w:before="0" w:after="0" w:line="240" w:lineRule="auto"/>
            </w:pPr>
            <w:r w:rsidRPr="00F8118A">
              <w:t>Australian Company Number (ACN) or other entity identifiers</w:t>
            </w:r>
          </w:p>
        </w:tc>
        <w:tc>
          <w:tcPr>
            <w:tcW w:w="4677" w:type="dxa"/>
          </w:tcPr>
          <w:p w14:paraId="631BCD04" w14:textId="04120D7F" w:rsidR="000C16A4" w:rsidRPr="00F8118A" w:rsidRDefault="0CFED707" w:rsidP="00EE52BD">
            <w:pPr>
              <w:pStyle w:val="NumberLevel3"/>
              <w:numPr>
                <w:ilvl w:val="0"/>
                <w:numId w:val="0"/>
              </w:numPr>
              <w:spacing w:before="0" w:after="0" w:line="240" w:lineRule="auto"/>
            </w:pPr>
            <w:r w:rsidRPr="00F8118A">
              <w:t>[Grantee ACN or other entity identifiers, if relevant]</w:t>
            </w:r>
          </w:p>
        </w:tc>
      </w:tr>
      <w:tr w:rsidR="000F0319" w:rsidRPr="00F8118A" w14:paraId="7B2D2F69" w14:textId="77777777" w:rsidTr="27E7F517">
        <w:trPr>
          <w:trHeight w:val="150"/>
        </w:trPr>
        <w:tc>
          <w:tcPr>
            <w:tcW w:w="4503" w:type="dxa"/>
          </w:tcPr>
          <w:p w14:paraId="39D4D86D" w14:textId="61E0559E" w:rsidR="000C16A4" w:rsidRPr="00F8118A" w:rsidRDefault="000C16A4" w:rsidP="00EE52BD">
            <w:pPr>
              <w:pStyle w:val="NumberLevel3"/>
              <w:numPr>
                <w:ilvl w:val="0"/>
                <w:numId w:val="0"/>
              </w:numPr>
              <w:spacing w:before="0" w:after="0" w:line="240" w:lineRule="auto"/>
            </w:pPr>
            <w:r w:rsidRPr="00F8118A">
              <w:t>Australian Business Number (ABN)</w:t>
            </w:r>
          </w:p>
        </w:tc>
        <w:tc>
          <w:tcPr>
            <w:tcW w:w="4677" w:type="dxa"/>
          </w:tcPr>
          <w:p w14:paraId="357F9920" w14:textId="76417619" w:rsidR="000C16A4" w:rsidRPr="00F8118A" w:rsidRDefault="000C16A4" w:rsidP="00EE52BD">
            <w:pPr>
              <w:pStyle w:val="NumberLevel3"/>
              <w:numPr>
                <w:ilvl w:val="0"/>
                <w:numId w:val="0"/>
              </w:numPr>
              <w:spacing w:before="0" w:after="0" w:line="240" w:lineRule="auto"/>
            </w:pPr>
            <w:r w:rsidRPr="00F8118A">
              <w:t>[</w:t>
            </w:r>
            <w:r w:rsidR="00922B44" w:rsidRPr="00F8118A">
              <w:t xml:space="preserve">Grantee </w:t>
            </w:r>
            <w:r w:rsidRPr="00F8118A">
              <w:t>ABN]</w:t>
            </w:r>
          </w:p>
        </w:tc>
      </w:tr>
      <w:tr w:rsidR="000F0319" w:rsidRPr="00F8118A" w14:paraId="5C5B2FCE" w14:textId="77777777" w:rsidTr="27E7F517">
        <w:trPr>
          <w:trHeight w:val="277"/>
        </w:trPr>
        <w:tc>
          <w:tcPr>
            <w:tcW w:w="4503" w:type="dxa"/>
          </w:tcPr>
          <w:p w14:paraId="6BB3B2B1" w14:textId="485C85E8" w:rsidR="000C16A4" w:rsidRPr="00F8118A" w:rsidRDefault="000C16A4" w:rsidP="00EE52BD">
            <w:pPr>
              <w:pStyle w:val="NumberLevel3"/>
              <w:numPr>
                <w:ilvl w:val="0"/>
                <w:numId w:val="0"/>
              </w:numPr>
              <w:spacing w:before="0" w:after="0" w:line="240" w:lineRule="auto"/>
            </w:pPr>
            <w:r w:rsidRPr="00F8118A">
              <w:t>Registered for Goods and Services Tax (GST)</w:t>
            </w:r>
          </w:p>
        </w:tc>
        <w:tc>
          <w:tcPr>
            <w:tcW w:w="4677" w:type="dxa"/>
          </w:tcPr>
          <w:p w14:paraId="67DB2A35" w14:textId="2089F39E" w:rsidR="000C16A4" w:rsidRPr="00F8118A" w:rsidRDefault="000C16A4" w:rsidP="00EE52BD">
            <w:pPr>
              <w:pStyle w:val="NumberLevel3"/>
              <w:numPr>
                <w:ilvl w:val="0"/>
                <w:numId w:val="0"/>
              </w:numPr>
              <w:spacing w:before="0" w:after="0" w:line="240" w:lineRule="auto"/>
            </w:pPr>
            <w:r w:rsidRPr="00F8118A">
              <w:t>[</w:t>
            </w:r>
            <w:r w:rsidR="00922B44" w:rsidRPr="00F8118A">
              <w:t xml:space="preserve">Grantee </w:t>
            </w:r>
            <w:r w:rsidRPr="00F8118A">
              <w:t>GST Registered]</w:t>
            </w:r>
          </w:p>
        </w:tc>
      </w:tr>
      <w:tr w:rsidR="000F0319" w:rsidRPr="00F8118A" w14:paraId="1C7229A1" w14:textId="77777777" w:rsidTr="27E7F517">
        <w:trPr>
          <w:trHeight w:val="150"/>
        </w:trPr>
        <w:tc>
          <w:tcPr>
            <w:tcW w:w="4503" w:type="dxa"/>
          </w:tcPr>
          <w:p w14:paraId="39E40037" w14:textId="6753C22C" w:rsidR="000C16A4" w:rsidRPr="00F8118A" w:rsidRDefault="000C16A4" w:rsidP="00EE52BD">
            <w:pPr>
              <w:pStyle w:val="NumberLevel3"/>
              <w:numPr>
                <w:ilvl w:val="0"/>
                <w:numId w:val="0"/>
              </w:numPr>
              <w:spacing w:before="0" w:after="0" w:line="240" w:lineRule="auto"/>
            </w:pPr>
            <w:r w:rsidRPr="00F8118A">
              <w:t>Date from which GST registration was effective</w:t>
            </w:r>
          </w:p>
        </w:tc>
        <w:tc>
          <w:tcPr>
            <w:tcW w:w="4677" w:type="dxa"/>
          </w:tcPr>
          <w:p w14:paraId="7AE90EFA" w14:textId="4D915081" w:rsidR="000C16A4" w:rsidRPr="00F8118A" w:rsidRDefault="78EF8F8F" w:rsidP="00EE52BD">
            <w:pPr>
              <w:pStyle w:val="NumberLevel3"/>
              <w:numPr>
                <w:ilvl w:val="0"/>
                <w:numId w:val="0"/>
              </w:numPr>
              <w:spacing w:before="0" w:after="0" w:line="240" w:lineRule="auto"/>
            </w:pPr>
            <w:r w:rsidRPr="00F8118A">
              <w:t>[Grantee date from which GST registration was effective]</w:t>
            </w:r>
          </w:p>
        </w:tc>
      </w:tr>
      <w:tr w:rsidR="000F0319" w:rsidRPr="00F8118A" w14:paraId="0685894E" w14:textId="77777777" w:rsidTr="27E7F517">
        <w:trPr>
          <w:trHeight w:val="276"/>
        </w:trPr>
        <w:tc>
          <w:tcPr>
            <w:tcW w:w="4503" w:type="dxa"/>
          </w:tcPr>
          <w:p w14:paraId="78A77BA8" w14:textId="134D00A8" w:rsidR="000C16A4" w:rsidRPr="00F8118A" w:rsidRDefault="000C16A4" w:rsidP="00EE52BD">
            <w:pPr>
              <w:pStyle w:val="NumberLevel3"/>
              <w:numPr>
                <w:ilvl w:val="0"/>
                <w:numId w:val="0"/>
              </w:numPr>
              <w:spacing w:before="0" w:after="0" w:line="240" w:lineRule="auto"/>
            </w:pPr>
            <w:r w:rsidRPr="00F8118A">
              <w:t>Registered office (physical/postal)</w:t>
            </w:r>
          </w:p>
        </w:tc>
        <w:tc>
          <w:tcPr>
            <w:tcW w:w="4677" w:type="dxa"/>
          </w:tcPr>
          <w:p w14:paraId="4C3FCAC6" w14:textId="0C1EEB60" w:rsidR="000C16A4" w:rsidRPr="00F8118A" w:rsidRDefault="000C16A4" w:rsidP="00EE52BD">
            <w:pPr>
              <w:pStyle w:val="NumberLevel3"/>
              <w:numPr>
                <w:ilvl w:val="0"/>
                <w:numId w:val="0"/>
              </w:numPr>
              <w:spacing w:before="0" w:after="0" w:line="240" w:lineRule="auto"/>
            </w:pPr>
            <w:r w:rsidRPr="00F8118A">
              <w:t>[</w:t>
            </w:r>
            <w:r w:rsidR="00922B44" w:rsidRPr="00F8118A">
              <w:t xml:space="preserve">Grantee </w:t>
            </w:r>
            <w:r w:rsidRPr="00F8118A">
              <w:t>Physical Address]</w:t>
            </w:r>
          </w:p>
        </w:tc>
      </w:tr>
      <w:tr w:rsidR="000F0319" w:rsidRPr="00F8118A" w14:paraId="0FE88093" w14:textId="77777777" w:rsidTr="27E7F517">
        <w:trPr>
          <w:trHeight w:val="150"/>
        </w:trPr>
        <w:tc>
          <w:tcPr>
            <w:tcW w:w="4503" w:type="dxa"/>
          </w:tcPr>
          <w:p w14:paraId="78442332" w14:textId="19387A26" w:rsidR="000C16A4" w:rsidRPr="00F8118A" w:rsidRDefault="000C16A4" w:rsidP="00EE52BD">
            <w:pPr>
              <w:pStyle w:val="NumberLevel3"/>
              <w:numPr>
                <w:ilvl w:val="0"/>
                <w:numId w:val="0"/>
              </w:numPr>
              <w:spacing w:before="0" w:after="0" w:line="240" w:lineRule="auto"/>
            </w:pPr>
            <w:r w:rsidRPr="00F8118A">
              <w:t>Relevant business place (if different)</w:t>
            </w:r>
          </w:p>
        </w:tc>
        <w:tc>
          <w:tcPr>
            <w:tcW w:w="4677" w:type="dxa"/>
          </w:tcPr>
          <w:p w14:paraId="69073D4E" w14:textId="0B252423" w:rsidR="000C16A4" w:rsidRPr="00F8118A" w:rsidRDefault="15BDF8AD" w:rsidP="00EE52BD">
            <w:pPr>
              <w:pStyle w:val="NumberLevel3"/>
              <w:numPr>
                <w:ilvl w:val="0"/>
                <w:numId w:val="0"/>
              </w:numPr>
              <w:spacing w:before="0" w:after="0" w:line="240" w:lineRule="auto"/>
            </w:pPr>
            <w:r w:rsidRPr="00F8118A">
              <w:t>[Grantee Business Address (if different)]</w:t>
            </w:r>
          </w:p>
        </w:tc>
      </w:tr>
      <w:tr w:rsidR="000F0319" w:rsidRPr="00F8118A" w14:paraId="6B672094" w14:textId="77777777" w:rsidTr="27E7F517">
        <w:trPr>
          <w:trHeight w:val="276"/>
        </w:trPr>
        <w:tc>
          <w:tcPr>
            <w:tcW w:w="4503" w:type="dxa"/>
          </w:tcPr>
          <w:p w14:paraId="6F3091F5" w14:textId="26B2C718" w:rsidR="000C16A4" w:rsidRPr="00F8118A" w:rsidRDefault="000C16A4" w:rsidP="00EE52BD">
            <w:pPr>
              <w:pStyle w:val="NumberLevel3"/>
              <w:numPr>
                <w:ilvl w:val="0"/>
                <w:numId w:val="0"/>
              </w:numPr>
              <w:spacing w:before="0" w:after="0" w:line="240" w:lineRule="auto"/>
            </w:pPr>
            <w:r w:rsidRPr="00F8118A">
              <w:t>Telephone</w:t>
            </w:r>
          </w:p>
        </w:tc>
        <w:tc>
          <w:tcPr>
            <w:tcW w:w="4677" w:type="dxa"/>
          </w:tcPr>
          <w:p w14:paraId="355C55D2" w14:textId="338C9B8B" w:rsidR="000C16A4" w:rsidRPr="00F8118A" w:rsidRDefault="000C16A4" w:rsidP="00EE52BD">
            <w:pPr>
              <w:pStyle w:val="NumberLevel3"/>
              <w:numPr>
                <w:ilvl w:val="0"/>
                <w:numId w:val="0"/>
              </w:numPr>
              <w:spacing w:before="0" w:after="0" w:line="240" w:lineRule="auto"/>
            </w:pPr>
            <w:r w:rsidRPr="00F8118A">
              <w:t>[</w:t>
            </w:r>
            <w:r w:rsidR="00922B44" w:rsidRPr="00F8118A">
              <w:t xml:space="preserve">Grantee </w:t>
            </w:r>
            <w:r w:rsidRPr="00F8118A">
              <w:t>Phone Number]</w:t>
            </w:r>
          </w:p>
        </w:tc>
      </w:tr>
      <w:tr w:rsidR="000F0319" w:rsidRPr="00F8118A" w14:paraId="71A8F870" w14:textId="77777777" w:rsidTr="27E7F517">
        <w:trPr>
          <w:trHeight w:val="150"/>
        </w:trPr>
        <w:tc>
          <w:tcPr>
            <w:tcW w:w="4503" w:type="dxa"/>
          </w:tcPr>
          <w:p w14:paraId="0918D05B" w14:textId="3437E356" w:rsidR="000C16A4" w:rsidRPr="00F8118A" w:rsidRDefault="000C16A4" w:rsidP="00EE52BD">
            <w:pPr>
              <w:pStyle w:val="NumberLevel3"/>
              <w:numPr>
                <w:ilvl w:val="0"/>
                <w:numId w:val="0"/>
              </w:numPr>
              <w:spacing w:before="0" w:after="0" w:line="240" w:lineRule="auto"/>
            </w:pPr>
            <w:r w:rsidRPr="00F8118A">
              <w:t>Fax</w:t>
            </w:r>
          </w:p>
        </w:tc>
        <w:tc>
          <w:tcPr>
            <w:tcW w:w="4677" w:type="dxa"/>
          </w:tcPr>
          <w:p w14:paraId="17FDDB99" w14:textId="5F192ACA" w:rsidR="000C16A4" w:rsidRPr="00F8118A" w:rsidRDefault="000C16A4" w:rsidP="00EE52BD">
            <w:pPr>
              <w:pStyle w:val="NumberLevel3"/>
              <w:numPr>
                <w:ilvl w:val="0"/>
                <w:numId w:val="0"/>
              </w:numPr>
              <w:spacing w:before="0" w:after="0" w:line="240" w:lineRule="auto"/>
            </w:pPr>
            <w:r w:rsidRPr="00F8118A">
              <w:t>[</w:t>
            </w:r>
            <w:r w:rsidR="00922B44" w:rsidRPr="00F8118A">
              <w:t xml:space="preserve">Grantee </w:t>
            </w:r>
            <w:r w:rsidRPr="00F8118A">
              <w:t>Fax Number]</w:t>
            </w:r>
          </w:p>
        </w:tc>
      </w:tr>
      <w:tr w:rsidR="000F0319" w:rsidRPr="00F8118A" w14:paraId="726E6715" w14:textId="77777777" w:rsidTr="27E7F517">
        <w:trPr>
          <w:trHeight w:val="20"/>
        </w:trPr>
        <w:tc>
          <w:tcPr>
            <w:tcW w:w="4503" w:type="dxa"/>
          </w:tcPr>
          <w:p w14:paraId="68704F67" w14:textId="638B6B56" w:rsidR="000C16A4" w:rsidRPr="00F8118A" w:rsidRDefault="000C16A4" w:rsidP="00EE52BD">
            <w:pPr>
              <w:pStyle w:val="NumberLevel3"/>
              <w:numPr>
                <w:ilvl w:val="0"/>
                <w:numId w:val="0"/>
              </w:numPr>
              <w:spacing w:before="0" w:after="0" w:line="240" w:lineRule="auto"/>
            </w:pPr>
            <w:r w:rsidRPr="00F8118A">
              <w:t>Email</w:t>
            </w:r>
          </w:p>
        </w:tc>
        <w:tc>
          <w:tcPr>
            <w:tcW w:w="4677" w:type="dxa"/>
          </w:tcPr>
          <w:p w14:paraId="37A306AD" w14:textId="27CCAC25" w:rsidR="000C16A4" w:rsidRPr="00F8118A" w:rsidRDefault="000C16A4" w:rsidP="00EE52BD">
            <w:pPr>
              <w:pStyle w:val="NumberLevel3"/>
              <w:numPr>
                <w:ilvl w:val="0"/>
                <w:numId w:val="0"/>
              </w:numPr>
              <w:spacing w:before="0" w:after="0" w:line="240" w:lineRule="auto"/>
            </w:pPr>
            <w:r w:rsidRPr="00F8118A">
              <w:t>[</w:t>
            </w:r>
            <w:r w:rsidR="00922B44" w:rsidRPr="00F8118A">
              <w:t xml:space="preserve">Grantee </w:t>
            </w:r>
            <w:r w:rsidRPr="00F8118A">
              <w:t>Email</w:t>
            </w:r>
            <w:r w:rsidR="002C1390" w:rsidRPr="00F8118A">
              <w:t>]</w:t>
            </w:r>
          </w:p>
        </w:tc>
      </w:tr>
    </w:tbl>
    <w:p w14:paraId="4911E2E9" w14:textId="77777777" w:rsidR="000C16A4" w:rsidRPr="00F8118A" w:rsidRDefault="000C16A4" w:rsidP="00EE52BD">
      <w:pPr>
        <w:spacing w:after="0" w:line="240" w:lineRule="auto"/>
        <w:ind w:left="1134"/>
        <w:rPr>
          <w:rFonts w:ascii="Arial" w:hAnsi="Arial" w:cs="Arial"/>
          <w:sz w:val="22"/>
          <w:szCs w:val="22"/>
        </w:rPr>
      </w:pPr>
    </w:p>
    <w:p w14:paraId="500E2D7D" w14:textId="3755DAFB" w:rsidR="00522738" w:rsidRPr="00F8118A" w:rsidRDefault="00522738" w:rsidP="00EE52BD">
      <w:pPr>
        <w:spacing w:after="0" w:line="240" w:lineRule="auto"/>
        <w:rPr>
          <w:rFonts w:ascii="Arial" w:hAnsi="Arial" w:cs="Arial"/>
          <w:b/>
          <w:bCs/>
          <w:sz w:val="22"/>
          <w:szCs w:val="22"/>
        </w:rPr>
      </w:pPr>
      <w:r w:rsidRPr="00F8118A">
        <w:rPr>
          <w:rFonts w:ascii="Arial" w:hAnsi="Arial" w:cs="Arial"/>
          <w:b/>
          <w:bCs/>
          <w:sz w:val="22"/>
          <w:szCs w:val="22"/>
        </w:rPr>
        <w:t>The Commonwealth</w:t>
      </w:r>
    </w:p>
    <w:p w14:paraId="5349101D" w14:textId="77777777" w:rsidR="00522738" w:rsidRPr="00F8118A" w:rsidRDefault="00522738" w:rsidP="00EE52BD">
      <w:pPr>
        <w:spacing w:after="0" w:line="240" w:lineRule="auto"/>
        <w:rPr>
          <w:rFonts w:ascii="Arial" w:eastAsia="Calibri" w:hAnsi="Arial" w:cs="Arial"/>
          <w:sz w:val="22"/>
          <w:szCs w:val="22"/>
        </w:rPr>
      </w:pPr>
      <w:r w:rsidRPr="00F8118A">
        <w:rPr>
          <w:rFonts w:ascii="Arial" w:hAnsi="Arial" w:cs="Arial"/>
          <w:sz w:val="22"/>
          <w:szCs w:val="22"/>
        </w:rPr>
        <w:t xml:space="preserve">The Commonwealth of Australia represented by Department of Social Services </w:t>
      </w:r>
      <w:r w:rsidRPr="00F8118A">
        <w:rPr>
          <w:rFonts w:ascii="Arial" w:hAnsi="Arial" w:cs="Arial"/>
          <w:sz w:val="22"/>
          <w:szCs w:val="22"/>
        </w:rPr>
        <w:br/>
      </w:r>
      <w:r w:rsidRPr="00F8118A">
        <w:rPr>
          <w:rFonts w:ascii="Arial" w:eastAsia="Calibri" w:hAnsi="Arial" w:cs="Arial"/>
          <w:sz w:val="22"/>
          <w:szCs w:val="22"/>
        </w:rPr>
        <w:t xml:space="preserve">71 </w:t>
      </w:r>
      <w:proofErr w:type="spellStart"/>
      <w:r w:rsidRPr="00F8118A">
        <w:rPr>
          <w:rFonts w:ascii="Arial" w:eastAsia="Calibri" w:hAnsi="Arial" w:cs="Arial"/>
          <w:sz w:val="22"/>
          <w:szCs w:val="22"/>
        </w:rPr>
        <w:t>Athllon</w:t>
      </w:r>
      <w:proofErr w:type="spellEnd"/>
      <w:r w:rsidRPr="00F8118A">
        <w:rPr>
          <w:rFonts w:ascii="Arial" w:eastAsia="Calibri" w:hAnsi="Arial" w:cs="Arial"/>
          <w:sz w:val="22"/>
          <w:szCs w:val="22"/>
        </w:rPr>
        <w:t xml:space="preserve"> Drive, GREENWAY ACT 2900</w:t>
      </w:r>
      <w:r w:rsidRPr="00F8118A">
        <w:rPr>
          <w:rFonts w:ascii="Arial" w:hAnsi="Arial" w:cs="Arial"/>
          <w:sz w:val="22"/>
          <w:szCs w:val="22"/>
        </w:rPr>
        <w:br/>
        <w:t xml:space="preserve">ABN </w:t>
      </w:r>
      <w:r w:rsidRPr="00F8118A">
        <w:rPr>
          <w:rFonts w:ascii="Arial" w:eastAsia="Calibri" w:hAnsi="Arial" w:cs="Arial"/>
          <w:sz w:val="22"/>
          <w:szCs w:val="22"/>
        </w:rPr>
        <w:t>36 342 015 855</w:t>
      </w:r>
    </w:p>
    <w:p w14:paraId="114D0A4D" w14:textId="77777777" w:rsidR="002C1390" w:rsidRPr="00F8118A" w:rsidRDefault="002C1390" w:rsidP="00EE52BD">
      <w:pPr>
        <w:spacing w:after="0" w:line="240" w:lineRule="auto"/>
        <w:rPr>
          <w:rFonts w:ascii="Arial" w:eastAsia="Calibri" w:hAnsi="Arial" w:cs="Arial"/>
          <w:sz w:val="22"/>
          <w:szCs w:val="22"/>
        </w:rPr>
      </w:pPr>
    </w:p>
    <w:p w14:paraId="3C7499B3" w14:textId="76A1A7EB" w:rsidR="00E74A9F" w:rsidRPr="00F8118A" w:rsidRDefault="00E74A9F" w:rsidP="00EE52BD">
      <w:pPr>
        <w:spacing w:after="0" w:line="240" w:lineRule="auto"/>
        <w:rPr>
          <w:rFonts w:ascii="Arial" w:hAnsi="Arial" w:cs="Arial"/>
          <w:sz w:val="22"/>
          <w:szCs w:val="22"/>
        </w:rPr>
      </w:pPr>
      <w:r w:rsidRPr="00F8118A">
        <w:rPr>
          <w:rFonts w:ascii="Arial" w:hAnsi="Arial" w:cs="Arial"/>
          <w:b/>
          <w:bCs/>
          <w:sz w:val="22"/>
          <w:szCs w:val="22"/>
        </w:rPr>
        <w:t>Background</w:t>
      </w:r>
    </w:p>
    <w:p w14:paraId="60394815" w14:textId="32B3CEDE" w:rsidR="00E74A9F" w:rsidRPr="00F8118A" w:rsidRDefault="00E74A9F" w:rsidP="0043187A">
      <w:pPr>
        <w:pStyle w:val="NumberLevel3"/>
        <w:numPr>
          <w:ilvl w:val="0"/>
          <w:numId w:val="0"/>
        </w:numPr>
        <w:spacing w:before="0" w:after="0" w:line="240" w:lineRule="auto"/>
      </w:pPr>
      <w:r w:rsidRPr="00F8118A">
        <w:t>The Commonwealth has agreed to enter into this Agreement under which the Commonwealth will provide the Grantee with one or more Grants for the purpose of assisting the Grantee to undertake the associated Activity.</w:t>
      </w:r>
    </w:p>
    <w:p w14:paraId="7A388E8F" w14:textId="77777777" w:rsidR="0043187A" w:rsidRPr="00F8118A" w:rsidRDefault="0043187A" w:rsidP="0043187A">
      <w:pPr>
        <w:pStyle w:val="NumberLevel3"/>
        <w:numPr>
          <w:ilvl w:val="0"/>
          <w:numId w:val="0"/>
        </w:numPr>
        <w:spacing w:before="0" w:after="0" w:line="240" w:lineRule="auto"/>
      </w:pPr>
    </w:p>
    <w:p w14:paraId="10019116" w14:textId="49123080" w:rsidR="002C1390" w:rsidRPr="00F8118A" w:rsidRDefault="00E74A9F" w:rsidP="0043187A">
      <w:pPr>
        <w:pStyle w:val="NumberLevel3"/>
        <w:numPr>
          <w:ilvl w:val="0"/>
          <w:numId w:val="0"/>
        </w:numPr>
        <w:spacing w:before="0" w:after="0" w:line="240" w:lineRule="auto"/>
      </w:pPr>
      <w:r w:rsidRPr="00F8118A">
        <w:t>The Grantee agrees to use each Grant and undertake each Activity in accordance with this Agreement</w:t>
      </w:r>
      <w:r w:rsidR="006D7982" w:rsidRPr="00F8118A">
        <w:t>, including</w:t>
      </w:r>
      <w:r w:rsidRPr="00F8118A">
        <w:t xml:space="preserve"> the relevant Grant </w:t>
      </w:r>
      <w:r w:rsidR="006D7982" w:rsidRPr="00F8118A">
        <w:t>d</w:t>
      </w:r>
      <w:r w:rsidRPr="00F8118A">
        <w:t>etails</w:t>
      </w:r>
      <w:r w:rsidR="006D7982" w:rsidRPr="00F8118A">
        <w:t xml:space="preserve"> set out in Part B</w:t>
      </w:r>
      <w:r w:rsidRPr="00F8118A">
        <w:t>.</w:t>
      </w:r>
    </w:p>
    <w:p w14:paraId="7E0C3147" w14:textId="77777777" w:rsidR="00981F7F" w:rsidRPr="00F8118A" w:rsidRDefault="00981F7F" w:rsidP="00EE52BD">
      <w:pPr>
        <w:spacing w:after="0" w:line="240" w:lineRule="auto"/>
        <w:rPr>
          <w:rFonts w:ascii="Arial" w:hAnsi="Arial" w:cs="Arial"/>
          <w:sz w:val="22"/>
          <w:szCs w:val="22"/>
        </w:rPr>
      </w:pPr>
    </w:p>
    <w:p w14:paraId="48339E58" w14:textId="3713F516" w:rsidR="00C10890" w:rsidRPr="00F8118A" w:rsidRDefault="00C10890" w:rsidP="00EE52BD">
      <w:pPr>
        <w:spacing w:after="0" w:line="240" w:lineRule="auto"/>
        <w:rPr>
          <w:rFonts w:ascii="Arial" w:hAnsi="Arial" w:cs="Arial"/>
          <w:sz w:val="22"/>
          <w:szCs w:val="22"/>
        </w:rPr>
      </w:pPr>
      <w:r w:rsidRPr="00F8118A">
        <w:rPr>
          <w:rFonts w:ascii="Arial" w:hAnsi="Arial" w:cs="Arial"/>
          <w:b/>
          <w:bCs/>
          <w:sz w:val="22"/>
          <w:szCs w:val="22"/>
        </w:rPr>
        <w:t>Scope of this Agreement</w:t>
      </w:r>
    </w:p>
    <w:p w14:paraId="7F4E65FD" w14:textId="13AE300D" w:rsidR="00C10890" w:rsidRPr="00F8118A" w:rsidRDefault="00C10890" w:rsidP="00EE52BD">
      <w:pPr>
        <w:spacing w:after="0" w:line="240" w:lineRule="auto"/>
        <w:rPr>
          <w:rFonts w:ascii="Arial" w:hAnsi="Arial" w:cs="Arial"/>
          <w:sz w:val="22"/>
          <w:szCs w:val="22"/>
        </w:rPr>
      </w:pPr>
      <w:r w:rsidRPr="00F8118A">
        <w:rPr>
          <w:rFonts w:ascii="Arial" w:hAnsi="Arial" w:cs="Arial"/>
          <w:sz w:val="22"/>
          <w:szCs w:val="22"/>
        </w:rPr>
        <w:t>This Agreement comprises:</w:t>
      </w:r>
    </w:p>
    <w:p w14:paraId="7DAB9ACF" w14:textId="59DB8873" w:rsidR="007020A2" w:rsidRPr="00F8118A" w:rsidRDefault="00C10890" w:rsidP="007020A2">
      <w:pPr>
        <w:pStyle w:val="ListParagraph"/>
        <w:numPr>
          <w:ilvl w:val="0"/>
          <w:numId w:val="117"/>
        </w:numPr>
        <w:spacing w:after="0" w:line="240" w:lineRule="auto"/>
        <w:rPr>
          <w:rFonts w:ascii="Arial" w:hAnsi="Arial" w:cs="Arial"/>
          <w:sz w:val="22"/>
          <w:szCs w:val="22"/>
        </w:rPr>
      </w:pPr>
      <w:r w:rsidRPr="00F8118A">
        <w:rPr>
          <w:rFonts w:ascii="Arial" w:hAnsi="Arial" w:cs="Arial"/>
          <w:sz w:val="22"/>
          <w:szCs w:val="22"/>
        </w:rPr>
        <w:t xml:space="preserve">this document; </w:t>
      </w:r>
    </w:p>
    <w:p w14:paraId="3B5EF9CD" w14:textId="5A23EEB3" w:rsidR="00C10890" w:rsidRPr="00F8118A" w:rsidRDefault="006D7982" w:rsidP="007020A2">
      <w:pPr>
        <w:pStyle w:val="ListParagraph"/>
        <w:numPr>
          <w:ilvl w:val="0"/>
          <w:numId w:val="117"/>
        </w:numPr>
        <w:spacing w:after="0" w:line="240" w:lineRule="auto"/>
        <w:rPr>
          <w:rFonts w:ascii="Arial" w:hAnsi="Arial" w:cs="Arial"/>
          <w:sz w:val="22"/>
          <w:szCs w:val="22"/>
        </w:rPr>
      </w:pPr>
      <w:r w:rsidRPr="00F8118A">
        <w:rPr>
          <w:rFonts w:ascii="Arial" w:hAnsi="Arial" w:cs="Arial"/>
          <w:sz w:val="22"/>
          <w:szCs w:val="22"/>
        </w:rPr>
        <w:t>Part C</w:t>
      </w:r>
      <w:r w:rsidR="00835963" w:rsidRPr="00F8118A">
        <w:rPr>
          <w:rFonts w:ascii="Arial" w:hAnsi="Arial" w:cs="Arial"/>
          <w:sz w:val="22"/>
          <w:szCs w:val="22"/>
        </w:rPr>
        <w:t>:</w:t>
      </w:r>
      <w:r w:rsidRPr="00F8118A">
        <w:rPr>
          <w:rFonts w:ascii="Arial" w:hAnsi="Arial" w:cs="Arial"/>
          <w:sz w:val="22"/>
          <w:szCs w:val="22"/>
        </w:rPr>
        <w:t xml:space="preserve"> </w:t>
      </w:r>
      <w:r w:rsidR="009B37A4" w:rsidRPr="00F8118A">
        <w:rPr>
          <w:rFonts w:ascii="Arial" w:hAnsi="Arial" w:cs="Arial"/>
          <w:sz w:val="22"/>
          <w:szCs w:val="22"/>
        </w:rPr>
        <w:t>T</w:t>
      </w:r>
      <w:r w:rsidRPr="00F8118A">
        <w:rPr>
          <w:rFonts w:ascii="Arial" w:hAnsi="Arial" w:cs="Arial"/>
          <w:sz w:val="22"/>
          <w:szCs w:val="22"/>
        </w:rPr>
        <w:t>erms</w:t>
      </w:r>
      <w:r w:rsidR="009B37A4" w:rsidRPr="00F8118A">
        <w:rPr>
          <w:rFonts w:ascii="Arial" w:hAnsi="Arial" w:cs="Arial"/>
          <w:sz w:val="22"/>
          <w:szCs w:val="22"/>
        </w:rPr>
        <w:t xml:space="preserve"> and Conditions</w:t>
      </w:r>
      <w:r w:rsidR="00C10890" w:rsidRPr="00F8118A">
        <w:rPr>
          <w:rFonts w:ascii="Arial" w:hAnsi="Arial" w:cs="Arial"/>
          <w:sz w:val="22"/>
          <w:szCs w:val="22"/>
        </w:rPr>
        <w:t>;</w:t>
      </w:r>
    </w:p>
    <w:p w14:paraId="71B4F41D" w14:textId="2F89300E" w:rsidR="00C10890" w:rsidRPr="00F8118A" w:rsidRDefault="006D7982" w:rsidP="001D58D1">
      <w:pPr>
        <w:pStyle w:val="ListParagraph"/>
        <w:numPr>
          <w:ilvl w:val="0"/>
          <w:numId w:val="117"/>
        </w:numPr>
        <w:spacing w:after="0" w:line="240" w:lineRule="auto"/>
        <w:rPr>
          <w:rFonts w:ascii="Arial" w:hAnsi="Arial" w:cs="Arial"/>
          <w:sz w:val="22"/>
          <w:szCs w:val="22"/>
        </w:rPr>
      </w:pPr>
      <w:proofErr w:type="gramStart"/>
      <w:r w:rsidRPr="00F8118A">
        <w:rPr>
          <w:rFonts w:ascii="Arial" w:hAnsi="Arial" w:cs="Arial"/>
          <w:sz w:val="22"/>
          <w:szCs w:val="22"/>
        </w:rPr>
        <w:t xml:space="preserve">Part </w:t>
      </w:r>
      <w:r w:rsidR="00835963" w:rsidRPr="00F8118A">
        <w:rPr>
          <w:rFonts w:ascii="Arial" w:hAnsi="Arial" w:cs="Arial"/>
          <w:sz w:val="22"/>
          <w:szCs w:val="22"/>
        </w:rPr>
        <w:t>:</w:t>
      </w:r>
      <w:r w:rsidRPr="00F8118A">
        <w:rPr>
          <w:rFonts w:ascii="Arial" w:hAnsi="Arial" w:cs="Arial"/>
          <w:sz w:val="22"/>
          <w:szCs w:val="22"/>
        </w:rPr>
        <w:t>B</w:t>
      </w:r>
      <w:proofErr w:type="gramEnd"/>
      <w:r w:rsidRPr="00F8118A">
        <w:rPr>
          <w:rFonts w:ascii="Arial" w:hAnsi="Arial" w:cs="Arial"/>
          <w:sz w:val="22"/>
          <w:szCs w:val="22"/>
        </w:rPr>
        <w:t xml:space="preserve"> </w:t>
      </w:r>
      <w:r w:rsidR="00C10890" w:rsidRPr="00F8118A">
        <w:rPr>
          <w:rFonts w:ascii="Arial" w:hAnsi="Arial" w:cs="Arial"/>
          <w:sz w:val="22"/>
          <w:szCs w:val="22"/>
        </w:rPr>
        <w:t xml:space="preserve">Grant </w:t>
      </w:r>
      <w:r w:rsidRPr="00F8118A">
        <w:rPr>
          <w:rFonts w:ascii="Arial" w:hAnsi="Arial" w:cs="Arial"/>
          <w:sz w:val="22"/>
          <w:szCs w:val="22"/>
        </w:rPr>
        <w:t>d</w:t>
      </w:r>
      <w:r w:rsidR="00C10890" w:rsidRPr="00F8118A">
        <w:rPr>
          <w:rFonts w:ascii="Arial" w:hAnsi="Arial" w:cs="Arial"/>
          <w:sz w:val="22"/>
          <w:szCs w:val="22"/>
        </w:rPr>
        <w:t xml:space="preserve">etails; </w:t>
      </w:r>
    </w:p>
    <w:p w14:paraId="662C8C92" w14:textId="70D5CDB2" w:rsidR="007020A2" w:rsidRPr="00F8118A" w:rsidRDefault="00C10890" w:rsidP="00EE52BD">
      <w:pPr>
        <w:pStyle w:val="ListParagraph"/>
        <w:numPr>
          <w:ilvl w:val="0"/>
          <w:numId w:val="117"/>
        </w:numPr>
        <w:spacing w:after="0" w:line="240" w:lineRule="auto"/>
        <w:rPr>
          <w:rFonts w:ascii="Arial" w:hAnsi="Arial" w:cs="Arial"/>
          <w:sz w:val="22"/>
          <w:szCs w:val="22"/>
        </w:rPr>
      </w:pPr>
      <w:r w:rsidRPr="00F8118A">
        <w:rPr>
          <w:rFonts w:ascii="Arial" w:hAnsi="Arial" w:cs="Arial"/>
          <w:sz w:val="22"/>
          <w:szCs w:val="22"/>
        </w:rPr>
        <w:t>any other document referenced or incorporated in the Grant Details</w:t>
      </w:r>
      <w:r w:rsidR="006D7982" w:rsidRPr="00F8118A">
        <w:rPr>
          <w:rFonts w:ascii="Arial" w:hAnsi="Arial" w:cs="Arial"/>
          <w:sz w:val="22"/>
          <w:szCs w:val="22"/>
        </w:rPr>
        <w:t>; and</w:t>
      </w:r>
    </w:p>
    <w:p w14:paraId="03072FC0" w14:textId="11499FF0" w:rsidR="00D4618D" w:rsidRPr="00F8118A" w:rsidRDefault="006D7982" w:rsidP="00EE52BD">
      <w:pPr>
        <w:pStyle w:val="ListParagraph"/>
        <w:numPr>
          <w:ilvl w:val="0"/>
          <w:numId w:val="117"/>
        </w:numPr>
        <w:spacing w:after="0" w:line="240" w:lineRule="auto"/>
        <w:rPr>
          <w:rFonts w:ascii="Arial" w:hAnsi="Arial" w:cs="Arial"/>
          <w:sz w:val="22"/>
          <w:szCs w:val="22"/>
        </w:rPr>
      </w:pPr>
      <w:r w:rsidRPr="00F8118A">
        <w:rPr>
          <w:rFonts w:ascii="Arial" w:hAnsi="Arial" w:cs="Arial"/>
          <w:sz w:val="22"/>
          <w:szCs w:val="22"/>
        </w:rPr>
        <w:t>Part A</w:t>
      </w:r>
      <w:r w:rsidR="00835963" w:rsidRPr="00F8118A">
        <w:rPr>
          <w:rFonts w:ascii="Arial" w:hAnsi="Arial" w:cs="Arial"/>
          <w:sz w:val="22"/>
          <w:szCs w:val="22"/>
        </w:rPr>
        <w:t>:</w:t>
      </w:r>
      <w:r w:rsidRPr="00F8118A">
        <w:rPr>
          <w:rFonts w:ascii="Arial" w:hAnsi="Arial" w:cs="Arial"/>
          <w:sz w:val="22"/>
          <w:szCs w:val="22"/>
        </w:rPr>
        <w:t xml:space="preserve"> How the Parties will work together</w:t>
      </w:r>
      <w:r w:rsidR="00C10890" w:rsidRPr="00F8118A">
        <w:rPr>
          <w:rFonts w:ascii="Arial" w:hAnsi="Arial" w:cs="Arial"/>
          <w:sz w:val="22"/>
          <w:szCs w:val="22"/>
        </w:rPr>
        <w:t>.</w:t>
      </w:r>
    </w:p>
    <w:p w14:paraId="6E2DF6DF" w14:textId="50897D9F" w:rsidR="00C10890" w:rsidRPr="00F8118A" w:rsidRDefault="00C10890" w:rsidP="00EE52BD">
      <w:pPr>
        <w:spacing w:after="0" w:line="240" w:lineRule="auto"/>
        <w:rPr>
          <w:rFonts w:ascii="Arial" w:hAnsi="Arial" w:cs="Arial"/>
          <w:sz w:val="22"/>
          <w:szCs w:val="22"/>
        </w:rPr>
      </w:pPr>
      <w:r w:rsidRPr="00F8118A">
        <w:rPr>
          <w:rFonts w:ascii="Arial" w:hAnsi="Arial" w:cs="Arial"/>
          <w:sz w:val="22"/>
          <w:szCs w:val="22"/>
        </w:rPr>
        <w:t xml:space="preserve">If there is any ambiguity or inconsistency between the documents comprising this Agreement, the document appearing higher in the list </w:t>
      </w:r>
      <w:r w:rsidR="002862DA" w:rsidRPr="00F8118A">
        <w:rPr>
          <w:rFonts w:ascii="Arial" w:hAnsi="Arial" w:cs="Arial"/>
          <w:sz w:val="22"/>
          <w:szCs w:val="22"/>
        </w:rPr>
        <w:t xml:space="preserve">above </w:t>
      </w:r>
      <w:r w:rsidRPr="00F8118A">
        <w:rPr>
          <w:rFonts w:ascii="Arial" w:hAnsi="Arial" w:cs="Arial"/>
          <w:sz w:val="22"/>
          <w:szCs w:val="22"/>
        </w:rPr>
        <w:t>will have precedence to the extent of the ambiguity or inconsistency.</w:t>
      </w:r>
    </w:p>
    <w:p w14:paraId="6B741F1A" w14:textId="77777777" w:rsidR="00D4618D" w:rsidRPr="00F8118A" w:rsidRDefault="00D4618D" w:rsidP="00EE52BD">
      <w:pPr>
        <w:spacing w:after="0" w:line="240" w:lineRule="auto"/>
        <w:rPr>
          <w:rFonts w:ascii="Arial" w:hAnsi="Arial" w:cs="Arial"/>
          <w:sz w:val="22"/>
          <w:szCs w:val="22"/>
        </w:rPr>
      </w:pPr>
    </w:p>
    <w:p w14:paraId="05A8728F" w14:textId="0B392346" w:rsidR="00C10890" w:rsidRPr="00F8118A" w:rsidRDefault="00C10890" w:rsidP="4972A15F">
      <w:pPr>
        <w:spacing w:after="0" w:line="240" w:lineRule="auto"/>
        <w:rPr>
          <w:rFonts w:ascii="Arial" w:hAnsi="Arial" w:cs="Arial"/>
          <w:sz w:val="22"/>
          <w:szCs w:val="22"/>
        </w:rPr>
      </w:pPr>
      <w:r w:rsidRPr="00F8118A">
        <w:rPr>
          <w:rFonts w:ascii="Arial" w:hAnsi="Arial" w:cs="Arial"/>
          <w:sz w:val="22"/>
          <w:szCs w:val="22"/>
        </w:rPr>
        <w:lastRenderedPageBreak/>
        <w:t>This Agreement represents the Parties' entire agreement in relation to each Grant provided under it and the relevant Activity and supersedes all prior representations, communications, agreements, statements and understandings, whether oral or in writing.</w:t>
      </w:r>
    </w:p>
    <w:p w14:paraId="7464B79A" w14:textId="45A528E2" w:rsidR="00C10890" w:rsidRPr="00F8118A" w:rsidRDefault="00C10890" w:rsidP="00EE52BD">
      <w:pPr>
        <w:spacing w:after="0" w:line="240" w:lineRule="auto"/>
        <w:rPr>
          <w:rFonts w:ascii="Arial" w:hAnsi="Arial" w:cs="Arial"/>
          <w:sz w:val="22"/>
          <w:szCs w:val="22"/>
        </w:rPr>
      </w:pPr>
    </w:p>
    <w:p w14:paraId="2DF72D8B" w14:textId="4FE9FE35" w:rsidR="00C10890" w:rsidRPr="00F8118A" w:rsidRDefault="00C10890" w:rsidP="00EE52BD">
      <w:pPr>
        <w:spacing w:after="0" w:line="240" w:lineRule="auto"/>
        <w:rPr>
          <w:rFonts w:ascii="Arial" w:hAnsi="Arial" w:cs="Arial"/>
          <w:sz w:val="22"/>
          <w:szCs w:val="22"/>
        </w:rPr>
      </w:pPr>
      <w:r w:rsidRPr="00F8118A">
        <w:rPr>
          <w:rFonts w:ascii="Arial" w:hAnsi="Arial" w:cs="Arial"/>
          <w:sz w:val="22"/>
          <w:szCs w:val="22"/>
        </w:rPr>
        <w:t>Certain information contained in or provided under this Agreement may be used for public reporting purposes.</w:t>
      </w:r>
    </w:p>
    <w:p w14:paraId="5ECA2626" w14:textId="77777777" w:rsidR="00C10890" w:rsidRPr="00F8118A" w:rsidRDefault="00C10890" w:rsidP="00EE52BD">
      <w:pPr>
        <w:spacing w:after="0" w:line="240" w:lineRule="auto"/>
        <w:rPr>
          <w:rFonts w:ascii="Arial" w:hAnsi="Arial" w:cs="Arial"/>
          <w:sz w:val="22"/>
          <w:szCs w:val="22"/>
        </w:rPr>
      </w:pPr>
      <w:r w:rsidRPr="00F8118A">
        <w:rPr>
          <w:rFonts w:ascii="Arial" w:hAnsi="Arial" w:cs="Arial"/>
          <w:sz w:val="22"/>
          <w:szCs w:val="22"/>
        </w:rPr>
        <w:br w:type="page"/>
      </w:r>
    </w:p>
    <w:p w14:paraId="58A17092" w14:textId="2F2B2A0A" w:rsidR="00522738" w:rsidRPr="00F8118A" w:rsidRDefault="00522738" w:rsidP="00EE52BD">
      <w:pPr>
        <w:pStyle w:val="Heading1"/>
        <w:spacing w:before="0" w:after="0" w:line="240" w:lineRule="auto"/>
        <w:rPr>
          <w:rFonts w:ascii="Arial" w:hAnsi="Arial" w:cs="Arial"/>
          <w:b/>
          <w:bCs/>
          <w:color w:val="215E99" w:themeColor="text2" w:themeTint="BF"/>
        </w:rPr>
      </w:pPr>
      <w:bookmarkStart w:id="4" w:name="_Toc222229485"/>
      <w:r w:rsidRPr="00F8118A">
        <w:rPr>
          <w:rFonts w:ascii="Arial" w:hAnsi="Arial" w:cs="Arial"/>
          <w:b/>
          <w:bCs/>
          <w:color w:val="215E99" w:themeColor="text2" w:themeTint="BF"/>
        </w:rPr>
        <w:lastRenderedPageBreak/>
        <w:t xml:space="preserve">Part A: </w:t>
      </w:r>
      <w:r w:rsidR="00F1526B" w:rsidRPr="00F8118A">
        <w:rPr>
          <w:rFonts w:ascii="Arial" w:hAnsi="Arial" w:cs="Arial"/>
          <w:b/>
          <w:bCs/>
          <w:color w:val="215E99" w:themeColor="text2" w:themeTint="BF"/>
        </w:rPr>
        <w:t xml:space="preserve">How </w:t>
      </w:r>
      <w:r w:rsidR="006D7982" w:rsidRPr="00F8118A">
        <w:rPr>
          <w:rFonts w:ascii="Arial" w:hAnsi="Arial" w:cs="Arial"/>
          <w:b/>
          <w:bCs/>
          <w:color w:val="215E99" w:themeColor="text2" w:themeTint="BF"/>
        </w:rPr>
        <w:t xml:space="preserve">the Parties </w:t>
      </w:r>
      <w:r w:rsidR="00F1526B" w:rsidRPr="00F8118A">
        <w:rPr>
          <w:rFonts w:ascii="Arial" w:hAnsi="Arial" w:cs="Arial"/>
          <w:b/>
          <w:bCs/>
          <w:color w:val="215E99" w:themeColor="text2" w:themeTint="BF"/>
        </w:rPr>
        <w:t>will work together</w:t>
      </w:r>
      <w:bookmarkEnd w:id="4"/>
    </w:p>
    <w:p w14:paraId="7A511857" w14:textId="77777777" w:rsidR="007F443C" w:rsidRPr="00F8118A" w:rsidRDefault="007F443C" w:rsidP="007F443C"/>
    <w:p w14:paraId="6DAB91FE" w14:textId="51F01E01" w:rsidR="00522738" w:rsidRPr="00F8118A" w:rsidRDefault="0010165D" w:rsidP="00EE52BD">
      <w:pPr>
        <w:pStyle w:val="ClauseLevel1"/>
        <w:spacing w:before="0" w:line="240" w:lineRule="auto"/>
        <w:rPr>
          <w:color w:val="215E99" w:themeColor="text2" w:themeTint="BF"/>
        </w:rPr>
      </w:pPr>
      <w:bookmarkStart w:id="5" w:name="_Toc222229486"/>
      <w:r w:rsidRPr="00F8118A">
        <w:rPr>
          <w:color w:val="215E99" w:themeColor="text2" w:themeTint="BF"/>
        </w:rPr>
        <w:t>A Relational</w:t>
      </w:r>
      <w:r w:rsidR="001943DE" w:rsidRPr="00F8118A">
        <w:rPr>
          <w:color w:val="215E99" w:themeColor="text2" w:themeTint="BF"/>
        </w:rPr>
        <w:t xml:space="preserve"> Agreement</w:t>
      </w:r>
      <w:bookmarkEnd w:id="5"/>
    </w:p>
    <w:p w14:paraId="62D6B08E" w14:textId="77777777" w:rsidR="00993E74" w:rsidRPr="00F8118A" w:rsidRDefault="00993E74" w:rsidP="00EE52BD">
      <w:pPr>
        <w:pStyle w:val="ListParagraph"/>
        <w:spacing w:after="0" w:line="240" w:lineRule="auto"/>
        <w:ind w:left="360"/>
        <w:rPr>
          <w:rFonts w:ascii="Arial" w:hAnsi="Arial" w:cs="Arial"/>
          <w:sz w:val="22"/>
          <w:szCs w:val="22"/>
        </w:rPr>
      </w:pPr>
    </w:p>
    <w:p w14:paraId="3DC066F3" w14:textId="375C9537" w:rsidR="008C7E0C" w:rsidRPr="00F8118A" w:rsidRDefault="00542883" w:rsidP="008C7E0C">
      <w:pPr>
        <w:spacing w:after="0" w:line="240" w:lineRule="auto"/>
        <w:rPr>
          <w:rFonts w:ascii="Arial" w:hAnsi="Arial" w:cs="Arial"/>
          <w:sz w:val="22"/>
          <w:szCs w:val="22"/>
        </w:rPr>
      </w:pPr>
      <w:r w:rsidRPr="00F8118A">
        <w:rPr>
          <w:rFonts w:ascii="Arial" w:hAnsi="Arial" w:cs="Arial"/>
          <w:sz w:val="22"/>
          <w:szCs w:val="22"/>
        </w:rPr>
        <w:t>B</w:t>
      </w:r>
      <w:r w:rsidR="0010165D" w:rsidRPr="00F8118A">
        <w:rPr>
          <w:rFonts w:ascii="Arial" w:hAnsi="Arial" w:cs="Arial"/>
          <w:sz w:val="22"/>
          <w:szCs w:val="22"/>
        </w:rPr>
        <w:t>oth Parties intend</w:t>
      </w:r>
      <w:r w:rsidR="008C7E0C" w:rsidRPr="00F8118A">
        <w:rPr>
          <w:rFonts w:ascii="Arial" w:hAnsi="Arial" w:cs="Arial"/>
          <w:sz w:val="22"/>
          <w:szCs w:val="22"/>
        </w:rPr>
        <w:t xml:space="preserve"> to take a relational </w:t>
      </w:r>
      <w:r w:rsidR="007225BF" w:rsidRPr="00F8118A">
        <w:rPr>
          <w:rFonts w:ascii="Arial" w:hAnsi="Arial" w:cs="Arial"/>
          <w:sz w:val="22"/>
          <w:szCs w:val="22"/>
        </w:rPr>
        <w:t xml:space="preserve">contracting </w:t>
      </w:r>
      <w:r w:rsidR="008C7E0C" w:rsidRPr="00F8118A">
        <w:rPr>
          <w:rFonts w:ascii="Arial" w:hAnsi="Arial" w:cs="Arial"/>
          <w:sz w:val="22"/>
          <w:szCs w:val="22"/>
        </w:rPr>
        <w:t>approach to achieve the purpose of the Grant specified in clause</w:t>
      </w:r>
      <w:r w:rsidR="009164D5" w:rsidRPr="00F8118A">
        <w:rPr>
          <w:rFonts w:ascii="Arial" w:hAnsi="Arial" w:cs="Arial"/>
          <w:sz w:val="22"/>
          <w:szCs w:val="22"/>
        </w:rPr>
        <w:t xml:space="preserve"> </w:t>
      </w:r>
      <w:r w:rsidR="009164D5" w:rsidRPr="00F8118A">
        <w:rPr>
          <w:rFonts w:ascii="Arial" w:hAnsi="Arial" w:cs="Arial"/>
          <w:sz w:val="22"/>
          <w:szCs w:val="22"/>
        </w:rPr>
        <w:fldChar w:fldCharType="begin"/>
      </w:r>
      <w:r w:rsidR="009164D5" w:rsidRPr="00F8118A">
        <w:rPr>
          <w:rFonts w:ascii="Arial" w:hAnsi="Arial" w:cs="Arial"/>
          <w:sz w:val="22"/>
          <w:szCs w:val="22"/>
        </w:rPr>
        <w:instrText xml:space="preserve"> REF _Ref219366029 \r \h </w:instrText>
      </w:r>
      <w:r w:rsidR="00F8118A">
        <w:rPr>
          <w:rFonts w:ascii="Arial" w:hAnsi="Arial" w:cs="Arial"/>
          <w:sz w:val="22"/>
          <w:szCs w:val="22"/>
        </w:rPr>
        <w:instrText xml:space="preserve"> \* MERGEFORMAT </w:instrText>
      </w:r>
      <w:r w:rsidR="009164D5" w:rsidRPr="00F8118A">
        <w:rPr>
          <w:rFonts w:ascii="Arial" w:hAnsi="Arial" w:cs="Arial"/>
          <w:sz w:val="22"/>
          <w:szCs w:val="22"/>
        </w:rPr>
      </w:r>
      <w:r w:rsidR="009164D5" w:rsidRPr="00F8118A">
        <w:rPr>
          <w:rFonts w:ascii="Arial" w:hAnsi="Arial" w:cs="Arial"/>
          <w:sz w:val="22"/>
          <w:szCs w:val="22"/>
        </w:rPr>
        <w:fldChar w:fldCharType="separate"/>
      </w:r>
      <w:r w:rsidR="009164D5" w:rsidRPr="00F8118A">
        <w:rPr>
          <w:rFonts w:ascii="Arial" w:hAnsi="Arial" w:cs="Arial"/>
          <w:sz w:val="22"/>
          <w:szCs w:val="22"/>
        </w:rPr>
        <w:t>10</w:t>
      </w:r>
      <w:r w:rsidR="009164D5" w:rsidRPr="00F8118A">
        <w:rPr>
          <w:rFonts w:ascii="Arial" w:hAnsi="Arial" w:cs="Arial"/>
          <w:sz w:val="22"/>
          <w:szCs w:val="22"/>
        </w:rPr>
        <w:fldChar w:fldCharType="end"/>
      </w:r>
      <w:r w:rsidR="008C7E0C" w:rsidRPr="00F8118A">
        <w:rPr>
          <w:rFonts w:ascii="Arial" w:hAnsi="Arial" w:cs="Arial"/>
          <w:sz w:val="22"/>
          <w:szCs w:val="22"/>
        </w:rPr>
        <w:t xml:space="preserve">. </w:t>
      </w:r>
    </w:p>
    <w:p w14:paraId="7815529E" w14:textId="77777777" w:rsidR="00F96B4A" w:rsidRPr="00F8118A" w:rsidRDefault="00F96B4A" w:rsidP="00EE52BD">
      <w:pPr>
        <w:spacing w:after="0" w:line="240" w:lineRule="auto"/>
        <w:rPr>
          <w:rFonts w:ascii="Arial" w:hAnsi="Arial" w:cs="Arial"/>
          <w:sz w:val="22"/>
          <w:szCs w:val="22"/>
        </w:rPr>
      </w:pPr>
    </w:p>
    <w:p w14:paraId="2862ADC3" w14:textId="4A0C542D" w:rsidR="00791ADA" w:rsidRPr="00F8118A" w:rsidRDefault="003A3C6B" w:rsidP="00EE52BD">
      <w:pPr>
        <w:spacing w:after="0" w:line="240" w:lineRule="auto"/>
        <w:rPr>
          <w:rFonts w:ascii="Arial" w:hAnsi="Arial" w:cs="Arial"/>
          <w:sz w:val="22"/>
          <w:szCs w:val="22"/>
        </w:rPr>
      </w:pPr>
      <w:r w:rsidRPr="00F8118A">
        <w:rPr>
          <w:rFonts w:ascii="Arial" w:hAnsi="Arial" w:cs="Arial"/>
          <w:sz w:val="22"/>
          <w:szCs w:val="22"/>
        </w:rPr>
        <w:t>A</w:t>
      </w:r>
      <w:r w:rsidR="00D63EE3" w:rsidRPr="00F8118A">
        <w:rPr>
          <w:rFonts w:ascii="Arial" w:hAnsi="Arial" w:cs="Arial"/>
          <w:sz w:val="22"/>
          <w:szCs w:val="22"/>
        </w:rPr>
        <w:t xml:space="preserve"> </w:t>
      </w:r>
      <w:r w:rsidRPr="00F8118A">
        <w:rPr>
          <w:rFonts w:ascii="Arial" w:hAnsi="Arial" w:cs="Arial"/>
          <w:sz w:val="22"/>
          <w:szCs w:val="22"/>
        </w:rPr>
        <w:t>r</w:t>
      </w:r>
      <w:r w:rsidR="00791ADA" w:rsidRPr="00F8118A">
        <w:rPr>
          <w:rFonts w:ascii="Arial" w:hAnsi="Arial" w:cs="Arial"/>
          <w:sz w:val="22"/>
          <w:szCs w:val="22"/>
        </w:rPr>
        <w:t xml:space="preserve">elational </w:t>
      </w:r>
      <w:r w:rsidR="001470C5" w:rsidRPr="00F8118A">
        <w:rPr>
          <w:rFonts w:ascii="Arial" w:hAnsi="Arial" w:cs="Arial"/>
          <w:sz w:val="22"/>
          <w:szCs w:val="22"/>
        </w:rPr>
        <w:t>a</w:t>
      </w:r>
      <w:r w:rsidRPr="00F8118A">
        <w:rPr>
          <w:rFonts w:ascii="Arial" w:hAnsi="Arial" w:cs="Arial"/>
          <w:sz w:val="22"/>
          <w:szCs w:val="22"/>
        </w:rPr>
        <w:t xml:space="preserve">greement </w:t>
      </w:r>
      <w:r w:rsidR="00D63EE3" w:rsidRPr="00F8118A">
        <w:rPr>
          <w:rFonts w:ascii="Arial" w:hAnsi="Arial" w:cs="Arial"/>
          <w:sz w:val="22"/>
          <w:szCs w:val="22"/>
        </w:rPr>
        <w:t>support</w:t>
      </w:r>
      <w:r w:rsidR="00A27703" w:rsidRPr="00F8118A">
        <w:rPr>
          <w:rFonts w:ascii="Arial" w:hAnsi="Arial" w:cs="Arial"/>
          <w:sz w:val="22"/>
          <w:szCs w:val="22"/>
        </w:rPr>
        <w:t>s</w:t>
      </w:r>
      <w:r w:rsidR="00D63EE3" w:rsidRPr="00F8118A">
        <w:rPr>
          <w:rFonts w:ascii="Arial" w:hAnsi="Arial" w:cs="Arial"/>
          <w:sz w:val="22"/>
          <w:szCs w:val="22"/>
        </w:rPr>
        <w:t xml:space="preserve"> </w:t>
      </w:r>
      <w:r w:rsidR="00791ADA" w:rsidRPr="00F8118A">
        <w:rPr>
          <w:rFonts w:ascii="Arial" w:hAnsi="Arial" w:cs="Arial"/>
          <w:sz w:val="22"/>
          <w:szCs w:val="22"/>
        </w:rPr>
        <w:t xml:space="preserve">an approach that prioritises long-term partnerships and shared outcomes. It </w:t>
      </w:r>
      <w:r w:rsidR="002B3C57" w:rsidRPr="00F8118A">
        <w:rPr>
          <w:rFonts w:ascii="Arial" w:hAnsi="Arial" w:cs="Arial"/>
          <w:sz w:val="22"/>
          <w:szCs w:val="22"/>
        </w:rPr>
        <w:t xml:space="preserve">aims to </w:t>
      </w:r>
      <w:r w:rsidR="00791ADA" w:rsidRPr="00F8118A">
        <w:rPr>
          <w:rFonts w:ascii="Arial" w:hAnsi="Arial" w:cs="Arial"/>
          <w:sz w:val="22"/>
          <w:szCs w:val="22"/>
        </w:rPr>
        <w:t>provide a flexible, adaptive framework that supports collaboration, responds to emerging evidence, and reflects local contexts.</w:t>
      </w:r>
      <w:r w:rsidR="00C2167C" w:rsidRPr="00F8118A">
        <w:rPr>
          <w:rFonts w:ascii="Arial" w:hAnsi="Arial" w:cs="Arial"/>
          <w:sz w:val="22"/>
          <w:szCs w:val="22"/>
        </w:rPr>
        <w:t xml:space="preserve"> </w:t>
      </w:r>
      <w:r w:rsidR="00791ADA" w:rsidRPr="00F8118A">
        <w:rPr>
          <w:rFonts w:ascii="Arial" w:hAnsi="Arial" w:cs="Arial"/>
          <w:sz w:val="22"/>
          <w:szCs w:val="22"/>
        </w:rPr>
        <w:t>Th</w:t>
      </w:r>
      <w:r w:rsidR="00B62594" w:rsidRPr="00F8118A">
        <w:rPr>
          <w:rFonts w:ascii="Arial" w:hAnsi="Arial" w:cs="Arial"/>
          <w:sz w:val="22"/>
          <w:szCs w:val="22"/>
        </w:rPr>
        <w:t>is</w:t>
      </w:r>
      <w:r w:rsidR="00791ADA" w:rsidRPr="00F8118A">
        <w:rPr>
          <w:rFonts w:ascii="Arial" w:hAnsi="Arial" w:cs="Arial"/>
          <w:sz w:val="22"/>
          <w:szCs w:val="22"/>
        </w:rPr>
        <w:t xml:space="preserve"> </w:t>
      </w:r>
      <w:r w:rsidR="00B62594" w:rsidRPr="00F8118A">
        <w:rPr>
          <w:rFonts w:ascii="Arial" w:hAnsi="Arial" w:cs="Arial"/>
          <w:sz w:val="22"/>
          <w:szCs w:val="22"/>
        </w:rPr>
        <w:t>A</w:t>
      </w:r>
      <w:r w:rsidR="00791ADA" w:rsidRPr="00F8118A">
        <w:rPr>
          <w:rFonts w:ascii="Arial" w:hAnsi="Arial" w:cs="Arial"/>
          <w:sz w:val="22"/>
          <w:szCs w:val="22"/>
        </w:rPr>
        <w:t xml:space="preserve">greement functions not just as a legal instrument, but as a dynamic platform for ongoing engagement, continuous learning, and shared </w:t>
      </w:r>
      <w:r w:rsidR="00C2167C" w:rsidRPr="00F8118A">
        <w:rPr>
          <w:rFonts w:ascii="Arial" w:hAnsi="Arial" w:cs="Arial"/>
          <w:sz w:val="22"/>
          <w:szCs w:val="22"/>
        </w:rPr>
        <w:t>accountability</w:t>
      </w:r>
      <w:r w:rsidR="00791ADA" w:rsidRPr="00F8118A">
        <w:rPr>
          <w:rFonts w:ascii="Arial" w:hAnsi="Arial" w:cs="Arial"/>
          <w:sz w:val="22"/>
          <w:szCs w:val="22"/>
        </w:rPr>
        <w:t>. It </w:t>
      </w:r>
      <w:r w:rsidR="00B65CF2" w:rsidRPr="00F8118A">
        <w:rPr>
          <w:rFonts w:ascii="Arial" w:hAnsi="Arial" w:cs="Arial"/>
          <w:sz w:val="22"/>
          <w:szCs w:val="22"/>
        </w:rPr>
        <w:t xml:space="preserve">seeks to </w:t>
      </w:r>
      <w:r w:rsidR="00791ADA" w:rsidRPr="00F8118A">
        <w:rPr>
          <w:rFonts w:ascii="Arial" w:hAnsi="Arial" w:cs="Arial"/>
          <w:sz w:val="22"/>
          <w:szCs w:val="22"/>
        </w:rPr>
        <w:t>enable progress tracking and course</w:t>
      </w:r>
      <w:r w:rsidR="00C2167C" w:rsidRPr="00F8118A">
        <w:rPr>
          <w:rFonts w:ascii="Arial" w:hAnsi="Arial" w:cs="Arial"/>
          <w:sz w:val="22"/>
          <w:szCs w:val="22"/>
        </w:rPr>
        <w:t xml:space="preserve"> </w:t>
      </w:r>
      <w:r w:rsidR="00791ADA" w:rsidRPr="00F8118A">
        <w:rPr>
          <w:rFonts w:ascii="Arial" w:hAnsi="Arial" w:cs="Arial"/>
          <w:sz w:val="22"/>
          <w:szCs w:val="22"/>
        </w:rPr>
        <w:t>correction as new evidence emerges or conditions change.</w:t>
      </w:r>
      <w:r w:rsidR="00791ADA" w:rsidRPr="00F8118A">
        <w:rPr>
          <w:rFonts w:ascii="Arial" w:hAnsi="Arial" w:cs="Arial"/>
          <w:sz w:val="22"/>
          <w:szCs w:val="22"/>
        </w:rPr>
        <w:br/>
      </w:r>
    </w:p>
    <w:p w14:paraId="7101DBAE" w14:textId="532819E1" w:rsidR="007A1B16" w:rsidRPr="00F8118A" w:rsidRDefault="008420C1" w:rsidP="00EE52BD">
      <w:pPr>
        <w:spacing w:after="0" w:line="240" w:lineRule="auto"/>
        <w:rPr>
          <w:rFonts w:ascii="Arial" w:hAnsi="Arial" w:cs="Arial"/>
          <w:sz w:val="22"/>
          <w:szCs w:val="22"/>
        </w:rPr>
      </w:pPr>
      <w:r w:rsidRPr="00F8118A">
        <w:rPr>
          <w:rFonts w:ascii="Arial" w:hAnsi="Arial" w:cs="Arial"/>
          <w:sz w:val="22"/>
          <w:szCs w:val="22"/>
        </w:rPr>
        <w:t>A r</w:t>
      </w:r>
      <w:r w:rsidR="00791ADA" w:rsidRPr="00F8118A">
        <w:rPr>
          <w:rFonts w:ascii="Arial" w:hAnsi="Arial" w:cs="Arial"/>
          <w:sz w:val="22"/>
          <w:szCs w:val="22"/>
        </w:rPr>
        <w:t xml:space="preserve">elational </w:t>
      </w:r>
      <w:r w:rsidR="001470C5" w:rsidRPr="00F8118A">
        <w:rPr>
          <w:rFonts w:ascii="Arial" w:hAnsi="Arial" w:cs="Arial"/>
          <w:sz w:val="22"/>
          <w:szCs w:val="22"/>
        </w:rPr>
        <w:t>a</w:t>
      </w:r>
      <w:r w:rsidRPr="00F8118A">
        <w:rPr>
          <w:rFonts w:ascii="Arial" w:hAnsi="Arial" w:cs="Arial"/>
          <w:sz w:val="22"/>
          <w:szCs w:val="22"/>
        </w:rPr>
        <w:t xml:space="preserve">greement </w:t>
      </w:r>
      <w:r w:rsidR="00791ADA" w:rsidRPr="00F8118A">
        <w:rPr>
          <w:rFonts w:ascii="Arial" w:hAnsi="Arial" w:cs="Arial"/>
          <w:sz w:val="22"/>
          <w:szCs w:val="22"/>
        </w:rPr>
        <w:t>also supports place-based and co-designed approaches, ensuring </w:t>
      </w:r>
      <w:r w:rsidR="00D63EE3" w:rsidRPr="00F8118A">
        <w:rPr>
          <w:rFonts w:ascii="Arial" w:hAnsi="Arial" w:cs="Arial"/>
          <w:sz w:val="22"/>
          <w:szCs w:val="22"/>
        </w:rPr>
        <w:t xml:space="preserve">grant activities </w:t>
      </w:r>
      <w:r w:rsidR="00791ADA" w:rsidRPr="00F8118A">
        <w:rPr>
          <w:rFonts w:ascii="Arial" w:hAnsi="Arial" w:cs="Arial"/>
          <w:sz w:val="22"/>
          <w:szCs w:val="22"/>
        </w:rPr>
        <w:t xml:space="preserve">are tailored to local needs and developed in partnership with communities. </w:t>
      </w:r>
    </w:p>
    <w:p w14:paraId="008071A1" w14:textId="77777777" w:rsidR="00E835D9" w:rsidRPr="00F8118A" w:rsidRDefault="00E835D9" w:rsidP="00EE52BD">
      <w:pPr>
        <w:spacing w:after="0" w:line="240" w:lineRule="auto"/>
        <w:rPr>
          <w:rFonts w:ascii="Arial" w:hAnsi="Arial" w:cs="Arial"/>
          <w:sz w:val="22"/>
          <w:szCs w:val="22"/>
        </w:rPr>
      </w:pPr>
    </w:p>
    <w:p w14:paraId="6EB36B61" w14:textId="246B9A3D" w:rsidR="00603B5E" w:rsidRPr="00F8118A" w:rsidRDefault="00F374E8" w:rsidP="00EE52BD">
      <w:pPr>
        <w:spacing w:after="0" w:line="240" w:lineRule="auto"/>
        <w:rPr>
          <w:rFonts w:ascii="Arial" w:hAnsi="Arial" w:cs="Arial"/>
          <w:sz w:val="22"/>
          <w:szCs w:val="22"/>
        </w:rPr>
      </w:pPr>
      <w:r w:rsidRPr="00F8118A">
        <w:rPr>
          <w:rFonts w:ascii="Arial" w:hAnsi="Arial" w:cs="Arial"/>
          <w:sz w:val="22"/>
          <w:szCs w:val="22"/>
        </w:rPr>
        <w:t xml:space="preserve">The department further defines relational contracting </w:t>
      </w:r>
      <w:r w:rsidR="00BA2139" w:rsidRPr="00F8118A">
        <w:rPr>
          <w:rFonts w:ascii="Arial" w:hAnsi="Arial" w:cs="Arial"/>
          <w:sz w:val="22"/>
          <w:szCs w:val="22"/>
        </w:rPr>
        <w:t>as including:</w:t>
      </w:r>
    </w:p>
    <w:p w14:paraId="77D3B1B1" w14:textId="77777777" w:rsidR="002E2B68" w:rsidRPr="00F8118A" w:rsidRDefault="002E2B68" w:rsidP="002E2B68">
      <w:pPr>
        <w:pStyle w:val="ListParagraph"/>
        <w:numPr>
          <w:ilvl w:val="0"/>
          <w:numId w:val="133"/>
        </w:numPr>
        <w:spacing w:after="0" w:line="240" w:lineRule="auto"/>
        <w:rPr>
          <w:rFonts w:ascii="Arial" w:hAnsi="Arial" w:cs="Arial"/>
          <w:sz w:val="22"/>
          <w:szCs w:val="22"/>
        </w:rPr>
      </w:pPr>
      <w:r w:rsidRPr="00F8118A">
        <w:rPr>
          <w:rFonts w:ascii="Arial" w:hAnsi="Arial" w:cs="Arial"/>
          <w:b/>
          <w:bCs/>
          <w:sz w:val="22"/>
          <w:szCs w:val="22"/>
        </w:rPr>
        <w:t>Shared purpose and outcomes</w:t>
      </w:r>
      <w:r w:rsidRPr="00F8118A">
        <w:rPr>
          <w:rFonts w:ascii="Arial" w:hAnsi="Arial" w:cs="Arial"/>
          <w:sz w:val="22"/>
          <w:szCs w:val="22"/>
        </w:rPr>
        <w:t> – a clear statement of intent that articulates the ‘why’ and guides decision-making. </w:t>
      </w:r>
    </w:p>
    <w:p w14:paraId="0F54D588" w14:textId="49608F41" w:rsidR="002E2B68" w:rsidRPr="00F8118A" w:rsidRDefault="74ED2F69" w:rsidP="002E2B68">
      <w:pPr>
        <w:numPr>
          <w:ilvl w:val="0"/>
          <w:numId w:val="133"/>
        </w:numPr>
        <w:spacing w:after="0" w:line="240" w:lineRule="auto"/>
        <w:rPr>
          <w:rFonts w:ascii="Arial" w:hAnsi="Arial" w:cs="Arial"/>
          <w:sz w:val="22"/>
          <w:szCs w:val="22"/>
        </w:rPr>
      </w:pPr>
      <w:r w:rsidRPr="00F8118A">
        <w:rPr>
          <w:rFonts w:ascii="Arial" w:hAnsi="Arial" w:cs="Arial"/>
          <w:b/>
          <w:bCs/>
          <w:sz w:val="22"/>
          <w:szCs w:val="22"/>
        </w:rPr>
        <w:t>Behavioural expectations</w:t>
      </w:r>
      <w:r w:rsidRPr="00F8118A">
        <w:rPr>
          <w:rFonts w:ascii="Arial" w:hAnsi="Arial" w:cs="Arial"/>
          <w:sz w:val="22"/>
          <w:szCs w:val="22"/>
        </w:rPr>
        <w:t> – agreed values and behaviours such as honesty, respect, accountability, cultural safety and recognition of workforce contributions. These support organisational empowerment, build trust and transparency and guide day</w:t>
      </w:r>
      <w:r w:rsidR="3C6C9268" w:rsidRPr="00F8118A">
        <w:rPr>
          <w:rFonts w:ascii="Arial" w:hAnsi="Arial" w:cs="Arial"/>
          <w:sz w:val="22"/>
          <w:szCs w:val="22"/>
        </w:rPr>
        <w:t xml:space="preserve"> </w:t>
      </w:r>
      <w:r w:rsidRPr="00F8118A">
        <w:rPr>
          <w:rFonts w:ascii="Arial" w:hAnsi="Arial" w:cs="Arial"/>
          <w:sz w:val="22"/>
          <w:szCs w:val="22"/>
        </w:rPr>
        <w:t>to</w:t>
      </w:r>
      <w:r w:rsidR="337CB69B" w:rsidRPr="00F8118A">
        <w:rPr>
          <w:rFonts w:ascii="Arial" w:hAnsi="Arial" w:cs="Arial"/>
          <w:sz w:val="22"/>
          <w:szCs w:val="22"/>
        </w:rPr>
        <w:t xml:space="preserve"> </w:t>
      </w:r>
      <w:r w:rsidRPr="00F8118A">
        <w:rPr>
          <w:rFonts w:ascii="Arial" w:hAnsi="Arial" w:cs="Arial"/>
          <w:sz w:val="22"/>
          <w:szCs w:val="22"/>
        </w:rPr>
        <w:t>day collaboration</w:t>
      </w:r>
      <w:r w:rsidR="003C2CEC" w:rsidRPr="00F8118A">
        <w:rPr>
          <w:rFonts w:ascii="Arial" w:hAnsi="Arial" w:cs="Arial"/>
          <w:sz w:val="22"/>
          <w:szCs w:val="22"/>
        </w:rPr>
        <w:t xml:space="preserve">. </w:t>
      </w:r>
    </w:p>
    <w:p w14:paraId="44906A31" w14:textId="77777777" w:rsidR="002E2B68" w:rsidRPr="00F8118A" w:rsidRDefault="002E2B68" w:rsidP="002E2B68">
      <w:pPr>
        <w:numPr>
          <w:ilvl w:val="0"/>
          <w:numId w:val="133"/>
        </w:numPr>
        <w:spacing w:after="0" w:line="240" w:lineRule="auto"/>
        <w:rPr>
          <w:rFonts w:ascii="Arial" w:hAnsi="Arial" w:cs="Arial"/>
          <w:sz w:val="22"/>
          <w:szCs w:val="22"/>
        </w:rPr>
      </w:pPr>
      <w:r w:rsidRPr="00F8118A">
        <w:rPr>
          <w:rFonts w:ascii="Arial" w:hAnsi="Arial" w:cs="Arial"/>
          <w:b/>
          <w:bCs/>
          <w:sz w:val="22"/>
          <w:szCs w:val="22"/>
        </w:rPr>
        <w:t>Governance</w:t>
      </w:r>
      <w:r w:rsidRPr="00F8118A">
        <w:rPr>
          <w:rFonts w:ascii="Arial" w:hAnsi="Arial" w:cs="Arial"/>
          <w:sz w:val="22"/>
          <w:szCs w:val="22"/>
        </w:rPr>
        <w:t> – structures for oversight, issue resolution, and escalation, with mechanisms for community voice and meaningful collaboration between parties.</w:t>
      </w:r>
    </w:p>
    <w:p w14:paraId="7346C4F2" w14:textId="61D27FFA" w:rsidR="002E2B68" w:rsidRPr="00F8118A" w:rsidRDefault="002E2B68" w:rsidP="002E2B68">
      <w:pPr>
        <w:numPr>
          <w:ilvl w:val="0"/>
          <w:numId w:val="133"/>
        </w:numPr>
        <w:spacing w:after="0" w:line="240" w:lineRule="auto"/>
        <w:rPr>
          <w:rFonts w:ascii="Arial" w:hAnsi="Arial" w:cs="Arial"/>
          <w:sz w:val="22"/>
          <w:szCs w:val="22"/>
        </w:rPr>
      </w:pPr>
      <w:r w:rsidRPr="00F8118A">
        <w:rPr>
          <w:rFonts w:ascii="Arial" w:hAnsi="Arial" w:cs="Arial"/>
          <w:b/>
          <w:bCs/>
          <w:sz w:val="22"/>
          <w:szCs w:val="22"/>
        </w:rPr>
        <w:t>Transparency and information sharing</w:t>
      </w:r>
      <w:r w:rsidRPr="00F8118A">
        <w:rPr>
          <w:rFonts w:ascii="Arial" w:hAnsi="Arial" w:cs="Arial"/>
          <w:sz w:val="22"/>
          <w:szCs w:val="22"/>
        </w:rPr>
        <w:t> – regular exchange of performance, financial, and contextual data to support joint problem-solving</w:t>
      </w:r>
      <w:r w:rsidR="00B77897" w:rsidRPr="00F8118A">
        <w:rPr>
          <w:rFonts w:ascii="Arial" w:hAnsi="Arial" w:cs="Arial"/>
          <w:sz w:val="22"/>
          <w:szCs w:val="22"/>
        </w:rPr>
        <w:t>, evaluation</w:t>
      </w:r>
      <w:r w:rsidRPr="00F8118A">
        <w:rPr>
          <w:rFonts w:ascii="Arial" w:hAnsi="Arial" w:cs="Arial"/>
          <w:sz w:val="22"/>
          <w:szCs w:val="22"/>
        </w:rPr>
        <w:t xml:space="preserve"> and evidence-informed decisions. </w:t>
      </w:r>
    </w:p>
    <w:p w14:paraId="7CFE6E5F" w14:textId="77777777" w:rsidR="002E2B68" w:rsidRPr="00F8118A" w:rsidRDefault="002E2B68" w:rsidP="002E2B68">
      <w:pPr>
        <w:numPr>
          <w:ilvl w:val="0"/>
          <w:numId w:val="133"/>
        </w:numPr>
        <w:spacing w:after="0" w:line="240" w:lineRule="auto"/>
        <w:rPr>
          <w:rFonts w:ascii="Arial" w:hAnsi="Arial" w:cs="Arial"/>
          <w:sz w:val="22"/>
          <w:szCs w:val="22"/>
        </w:rPr>
      </w:pPr>
      <w:r w:rsidRPr="00F8118A">
        <w:rPr>
          <w:rFonts w:ascii="Arial" w:hAnsi="Arial" w:cs="Arial"/>
          <w:b/>
          <w:bCs/>
          <w:sz w:val="22"/>
          <w:szCs w:val="22"/>
        </w:rPr>
        <w:t>Shared risk</w:t>
      </w:r>
      <w:r w:rsidRPr="00F8118A">
        <w:rPr>
          <w:rFonts w:ascii="Arial" w:hAnsi="Arial" w:cs="Arial"/>
          <w:sz w:val="22"/>
          <w:szCs w:val="22"/>
        </w:rPr>
        <w:t> – joint responsibility for managing uncertainty, with risks shared to the extent agreed and supported by models that reward collaboration and innovation.</w:t>
      </w:r>
    </w:p>
    <w:p w14:paraId="47DD3975" w14:textId="77777777" w:rsidR="002E2B68" w:rsidRPr="00F8118A" w:rsidRDefault="002E2B68" w:rsidP="002E2B68">
      <w:pPr>
        <w:numPr>
          <w:ilvl w:val="0"/>
          <w:numId w:val="133"/>
        </w:numPr>
        <w:spacing w:after="0" w:line="240" w:lineRule="auto"/>
        <w:rPr>
          <w:rFonts w:ascii="Arial" w:hAnsi="Arial" w:cs="Arial"/>
          <w:sz w:val="22"/>
          <w:szCs w:val="22"/>
        </w:rPr>
      </w:pPr>
      <w:r w:rsidRPr="00F8118A">
        <w:rPr>
          <w:rFonts w:ascii="Arial" w:hAnsi="Arial" w:cs="Arial"/>
          <w:b/>
          <w:bCs/>
          <w:sz w:val="22"/>
          <w:szCs w:val="22"/>
        </w:rPr>
        <w:t>Flexibility</w:t>
      </w:r>
      <w:r w:rsidRPr="00F8118A">
        <w:rPr>
          <w:rFonts w:ascii="Arial" w:hAnsi="Arial" w:cs="Arial"/>
          <w:sz w:val="22"/>
          <w:szCs w:val="22"/>
        </w:rPr>
        <w:t> – mechanisms such as review points, change clauses and feedback loops that allow for adjustments as circumstances evolve. </w:t>
      </w:r>
    </w:p>
    <w:p w14:paraId="0CF21C97" w14:textId="4DA75509" w:rsidR="002E2B68" w:rsidRPr="00F8118A" w:rsidRDefault="002E2B68" w:rsidP="002E2B68">
      <w:pPr>
        <w:numPr>
          <w:ilvl w:val="0"/>
          <w:numId w:val="133"/>
        </w:numPr>
        <w:spacing w:after="0" w:line="240" w:lineRule="auto"/>
        <w:rPr>
          <w:rFonts w:ascii="Arial" w:hAnsi="Arial" w:cs="Arial"/>
          <w:sz w:val="22"/>
          <w:szCs w:val="22"/>
        </w:rPr>
      </w:pPr>
      <w:r w:rsidRPr="00F8118A">
        <w:rPr>
          <w:rFonts w:ascii="Arial" w:hAnsi="Arial" w:cs="Arial"/>
          <w:b/>
          <w:bCs/>
          <w:sz w:val="22"/>
          <w:szCs w:val="22"/>
        </w:rPr>
        <w:t>Outcomes-based performance</w:t>
      </w:r>
      <w:r w:rsidRPr="00F8118A">
        <w:rPr>
          <w:rFonts w:ascii="Arial" w:hAnsi="Arial" w:cs="Arial"/>
          <w:sz w:val="22"/>
          <w:szCs w:val="22"/>
        </w:rPr>
        <w:t> – focusing on shared outcomes, such as improved wellbeing or functioning; and supporting learning and continuous improvement.</w:t>
      </w:r>
    </w:p>
    <w:p w14:paraId="61E464A0" w14:textId="7835C561" w:rsidR="00603B5E" w:rsidRPr="00F8118A" w:rsidRDefault="00603B5E" w:rsidP="00EE52BD">
      <w:pPr>
        <w:spacing w:after="0" w:line="240" w:lineRule="auto"/>
        <w:rPr>
          <w:rFonts w:ascii="Arial" w:hAnsi="Arial" w:cs="Arial"/>
          <w:sz w:val="22"/>
          <w:szCs w:val="22"/>
        </w:rPr>
      </w:pPr>
    </w:p>
    <w:p w14:paraId="36E57B56" w14:textId="771BA4AE" w:rsidR="00791ADA" w:rsidRPr="00F8118A" w:rsidRDefault="00D65C96" w:rsidP="00EE52BD">
      <w:pPr>
        <w:spacing w:after="0" w:line="240" w:lineRule="auto"/>
        <w:rPr>
          <w:rFonts w:ascii="Arial" w:hAnsi="Arial" w:cs="Arial"/>
          <w:sz w:val="22"/>
          <w:szCs w:val="22"/>
        </w:rPr>
      </w:pPr>
      <w:r w:rsidRPr="00F8118A">
        <w:rPr>
          <w:rFonts w:ascii="Arial" w:hAnsi="Arial" w:cs="Arial"/>
          <w:sz w:val="22"/>
          <w:szCs w:val="22"/>
        </w:rPr>
        <w:t xml:space="preserve">Nothing in this </w:t>
      </w:r>
      <w:r w:rsidR="00B62594" w:rsidRPr="00F8118A">
        <w:rPr>
          <w:rFonts w:ascii="Arial" w:hAnsi="Arial" w:cs="Arial"/>
          <w:sz w:val="22"/>
          <w:szCs w:val="22"/>
        </w:rPr>
        <w:t>A</w:t>
      </w:r>
      <w:r w:rsidRPr="00F8118A">
        <w:rPr>
          <w:rFonts w:ascii="Arial" w:hAnsi="Arial" w:cs="Arial"/>
          <w:sz w:val="22"/>
          <w:szCs w:val="22"/>
        </w:rPr>
        <w:t xml:space="preserve">greement supersedes or changes the </w:t>
      </w:r>
      <w:r w:rsidR="00B62594" w:rsidRPr="00F8118A">
        <w:rPr>
          <w:rFonts w:ascii="Arial" w:hAnsi="Arial" w:cs="Arial"/>
          <w:sz w:val="22"/>
          <w:szCs w:val="22"/>
        </w:rPr>
        <w:t>P</w:t>
      </w:r>
      <w:r w:rsidRPr="00F8118A">
        <w:rPr>
          <w:rFonts w:ascii="Arial" w:hAnsi="Arial" w:cs="Arial"/>
          <w:sz w:val="22"/>
          <w:szCs w:val="22"/>
        </w:rPr>
        <w:t>arties</w:t>
      </w:r>
      <w:r w:rsidR="00B62594" w:rsidRPr="00F8118A">
        <w:rPr>
          <w:rFonts w:ascii="Arial" w:hAnsi="Arial" w:cs="Arial"/>
          <w:sz w:val="22"/>
          <w:szCs w:val="22"/>
        </w:rPr>
        <w:t>'</w:t>
      </w:r>
      <w:r w:rsidRPr="00F8118A">
        <w:rPr>
          <w:rFonts w:ascii="Arial" w:hAnsi="Arial" w:cs="Arial"/>
          <w:sz w:val="22"/>
          <w:szCs w:val="22"/>
        </w:rPr>
        <w:t xml:space="preserve"> </w:t>
      </w:r>
      <w:r w:rsidR="00B62594" w:rsidRPr="00F8118A">
        <w:rPr>
          <w:rFonts w:ascii="Arial" w:hAnsi="Arial" w:cs="Arial"/>
          <w:sz w:val="22"/>
          <w:szCs w:val="22"/>
        </w:rPr>
        <w:t xml:space="preserve">legislative </w:t>
      </w:r>
      <w:r w:rsidR="0E037AAB" w:rsidRPr="00F8118A">
        <w:rPr>
          <w:rFonts w:ascii="Arial" w:hAnsi="Arial" w:cs="Arial"/>
          <w:sz w:val="22"/>
          <w:szCs w:val="22"/>
        </w:rPr>
        <w:t>or other legal</w:t>
      </w:r>
      <w:r w:rsidR="00B62594" w:rsidRPr="00F8118A">
        <w:rPr>
          <w:rFonts w:ascii="Arial" w:hAnsi="Arial" w:cs="Arial"/>
          <w:sz w:val="22"/>
          <w:szCs w:val="22"/>
        </w:rPr>
        <w:t xml:space="preserve"> obligations</w:t>
      </w:r>
      <w:r w:rsidR="00F702B9" w:rsidRPr="00F8118A">
        <w:rPr>
          <w:rFonts w:ascii="Arial" w:hAnsi="Arial" w:cs="Arial"/>
          <w:sz w:val="22"/>
          <w:szCs w:val="22"/>
        </w:rPr>
        <w:t xml:space="preserve">. </w:t>
      </w:r>
    </w:p>
    <w:p w14:paraId="7D074725" w14:textId="77777777" w:rsidR="00574946" w:rsidRPr="00F8118A" w:rsidRDefault="00574946" w:rsidP="00EE52BD">
      <w:pPr>
        <w:spacing w:after="0" w:line="240" w:lineRule="auto"/>
        <w:rPr>
          <w:rFonts w:ascii="Arial" w:hAnsi="Arial" w:cs="Arial"/>
          <w:sz w:val="22"/>
          <w:szCs w:val="22"/>
        </w:rPr>
      </w:pPr>
    </w:p>
    <w:p w14:paraId="6F35C649" w14:textId="4D2A4371" w:rsidR="00855BE9" w:rsidRPr="00F8118A" w:rsidRDefault="00FA0130" w:rsidP="00EE52BD">
      <w:pPr>
        <w:pStyle w:val="ClauseLevel1"/>
        <w:spacing w:before="0" w:line="240" w:lineRule="auto"/>
        <w:rPr>
          <w:color w:val="215E99" w:themeColor="text2" w:themeTint="BF"/>
        </w:rPr>
      </w:pPr>
      <w:bookmarkStart w:id="6" w:name="_Toc222229487"/>
      <w:bookmarkStart w:id="7" w:name="_Toc216702925"/>
      <w:r w:rsidRPr="00F8118A">
        <w:rPr>
          <w:color w:val="215E99" w:themeColor="text2" w:themeTint="BF"/>
        </w:rPr>
        <w:t xml:space="preserve">Guiding </w:t>
      </w:r>
      <w:r w:rsidR="001521D4" w:rsidRPr="00F8118A">
        <w:rPr>
          <w:color w:val="215E99" w:themeColor="text2" w:themeTint="BF"/>
        </w:rPr>
        <w:t>principles</w:t>
      </w:r>
      <w:bookmarkEnd w:id="6"/>
      <w:r w:rsidR="001521D4" w:rsidRPr="00F8118A">
        <w:rPr>
          <w:color w:val="215E99" w:themeColor="text2" w:themeTint="BF"/>
        </w:rPr>
        <w:t xml:space="preserve"> </w:t>
      </w:r>
    </w:p>
    <w:p w14:paraId="2572B28B" w14:textId="77777777" w:rsidR="00D63EE3" w:rsidRPr="00F8118A" w:rsidRDefault="00D63EE3" w:rsidP="00D63EE3">
      <w:pPr>
        <w:pStyle w:val="CCS-NumericNumberedList"/>
        <w:numPr>
          <w:ilvl w:val="0"/>
          <w:numId w:val="0"/>
        </w:numPr>
        <w:spacing w:after="0" w:line="240" w:lineRule="auto"/>
        <w:ind w:left="360"/>
        <w:rPr>
          <w:rFonts w:ascii="Arial" w:hAnsi="Arial" w:cs="Arial"/>
          <w:sz w:val="22"/>
          <w:szCs w:val="22"/>
        </w:rPr>
      </w:pPr>
    </w:p>
    <w:p w14:paraId="0095A6CF" w14:textId="4AD1CD7B" w:rsidR="054D7451" w:rsidRPr="00F8118A" w:rsidRDefault="007A6586" w:rsidP="56C44DBD">
      <w:pPr>
        <w:spacing w:after="0" w:line="240" w:lineRule="auto"/>
        <w:rPr>
          <w:rFonts w:ascii="Arial" w:hAnsi="Arial" w:cs="Arial"/>
          <w:color w:val="FF0000"/>
          <w:sz w:val="22"/>
          <w:szCs w:val="22"/>
        </w:rPr>
      </w:pPr>
      <w:r w:rsidRPr="00F8118A">
        <w:rPr>
          <w:rFonts w:ascii="Arial" w:hAnsi="Arial" w:cs="Arial"/>
          <w:color w:val="FF0000"/>
          <w:sz w:val="22"/>
          <w:szCs w:val="22"/>
        </w:rPr>
        <w:t xml:space="preserve">Note for drafters: </w:t>
      </w:r>
      <w:r w:rsidR="054D7451" w:rsidRPr="00F8118A">
        <w:rPr>
          <w:rFonts w:ascii="Arial" w:hAnsi="Arial" w:cs="Arial"/>
          <w:color w:val="FF0000"/>
          <w:sz w:val="22"/>
          <w:szCs w:val="22"/>
        </w:rPr>
        <w:t xml:space="preserve">The below principles are provided as examples to support the negotiation process for the </w:t>
      </w:r>
      <w:r w:rsidR="3AF25DF8" w:rsidRPr="00F8118A">
        <w:rPr>
          <w:rFonts w:ascii="Arial" w:hAnsi="Arial" w:cs="Arial"/>
          <w:color w:val="FF0000"/>
          <w:sz w:val="22"/>
          <w:szCs w:val="22"/>
        </w:rPr>
        <w:t xml:space="preserve">parties to determine what will underpin their partnership. </w:t>
      </w:r>
    </w:p>
    <w:p w14:paraId="1246B2D9" w14:textId="44FC371D" w:rsidR="56C44DBD" w:rsidRPr="00F8118A" w:rsidRDefault="56C44DBD" w:rsidP="56C44DBD">
      <w:pPr>
        <w:spacing w:after="0" w:line="240" w:lineRule="auto"/>
        <w:rPr>
          <w:rFonts w:ascii="Arial" w:hAnsi="Arial" w:cs="Arial"/>
          <w:sz w:val="22"/>
          <w:szCs w:val="22"/>
        </w:rPr>
      </w:pPr>
    </w:p>
    <w:p w14:paraId="6B5C24FB" w14:textId="0DB314D3" w:rsidR="001A75C6" w:rsidRPr="00F8118A" w:rsidRDefault="00EF2343" w:rsidP="00A80005">
      <w:pPr>
        <w:spacing w:after="0" w:line="240" w:lineRule="auto"/>
        <w:rPr>
          <w:rFonts w:ascii="Arial" w:hAnsi="Arial" w:cs="Arial"/>
          <w:sz w:val="22"/>
          <w:szCs w:val="22"/>
        </w:rPr>
      </w:pPr>
      <w:r w:rsidRPr="00F8118A">
        <w:rPr>
          <w:rFonts w:ascii="Arial" w:hAnsi="Arial" w:cs="Arial"/>
          <w:sz w:val="22"/>
          <w:szCs w:val="22"/>
        </w:rPr>
        <w:t>I</w:t>
      </w:r>
      <w:r w:rsidR="0026203E" w:rsidRPr="00F8118A">
        <w:rPr>
          <w:rFonts w:ascii="Arial" w:hAnsi="Arial" w:cs="Arial"/>
          <w:sz w:val="22"/>
          <w:szCs w:val="22"/>
        </w:rPr>
        <w:t xml:space="preserve">n </w:t>
      </w:r>
      <w:r w:rsidR="007225BF" w:rsidRPr="00F8118A">
        <w:rPr>
          <w:rFonts w:ascii="Arial" w:hAnsi="Arial" w:cs="Arial"/>
          <w:sz w:val="22"/>
          <w:szCs w:val="22"/>
        </w:rPr>
        <w:t xml:space="preserve">taking a relational contracting </w:t>
      </w:r>
      <w:r w:rsidR="001B183B" w:rsidRPr="00F8118A">
        <w:rPr>
          <w:rFonts w:ascii="Arial" w:hAnsi="Arial" w:cs="Arial"/>
          <w:sz w:val="22"/>
          <w:szCs w:val="22"/>
        </w:rPr>
        <w:t xml:space="preserve">approach, </w:t>
      </w:r>
      <w:r w:rsidR="00D63EE3" w:rsidRPr="00F8118A">
        <w:rPr>
          <w:rFonts w:ascii="Arial" w:hAnsi="Arial" w:cs="Arial"/>
          <w:sz w:val="22"/>
          <w:szCs w:val="22"/>
        </w:rPr>
        <w:t xml:space="preserve">the </w:t>
      </w:r>
      <w:r w:rsidR="00285056" w:rsidRPr="00F8118A">
        <w:rPr>
          <w:rFonts w:ascii="Arial" w:hAnsi="Arial" w:cs="Arial"/>
          <w:sz w:val="22"/>
          <w:szCs w:val="22"/>
        </w:rPr>
        <w:t xml:space="preserve">Parties </w:t>
      </w:r>
      <w:r w:rsidR="00FB2F37" w:rsidRPr="00F8118A">
        <w:rPr>
          <w:rFonts w:ascii="Arial" w:hAnsi="Arial" w:cs="Arial"/>
          <w:sz w:val="22"/>
          <w:szCs w:val="22"/>
        </w:rPr>
        <w:t>agree to</w:t>
      </w:r>
      <w:r w:rsidR="00285056" w:rsidRPr="00F8118A">
        <w:rPr>
          <w:rFonts w:ascii="Arial" w:hAnsi="Arial" w:cs="Arial"/>
          <w:sz w:val="22"/>
          <w:szCs w:val="22"/>
        </w:rPr>
        <w:t xml:space="preserve"> </w:t>
      </w:r>
      <w:r w:rsidR="006E3548" w:rsidRPr="00F8118A">
        <w:rPr>
          <w:rFonts w:ascii="Arial" w:hAnsi="Arial" w:cs="Arial"/>
          <w:sz w:val="22"/>
          <w:szCs w:val="22"/>
        </w:rPr>
        <w:t>the</w:t>
      </w:r>
      <w:r w:rsidR="00285056" w:rsidRPr="00F8118A">
        <w:rPr>
          <w:rFonts w:ascii="Arial" w:hAnsi="Arial" w:cs="Arial"/>
          <w:sz w:val="22"/>
          <w:szCs w:val="22"/>
        </w:rPr>
        <w:t xml:space="preserve"> </w:t>
      </w:r>
      <w:r w:rsidR="00D63EE3" w:rsidRPr="00F8118A">
        <w:rPr>
          <w:rFonts w:ascii="Arial" w:hAnsi="Arial" w:cs="Arial"/>
          <w:sz w:val="22"/>
          <w:szCs w:val="22"/>
        </w:rPr>
        <w:t xml:space="preserve">following </w:t>
      </w:r>
      <w:r w:rsidR="006E3548" w:rsidRPr="00F8118A">
        <w:rPr>
          <w:rFonts w:ascii="Arial" w:hAnsi="Arial" w:cs="Arial"/>
          <w:sz w:val="22"/>
          <w:szCs w:val="22"/>
        </w:rPr>
        <w:t xml:space="preserve">guiding </w:t>
      </w:r>
      <w:r w:rsidR="00D63EE3" w:rsidRPr="00F8118A">
        <w:rPr>
          <w:rFonts w:ascii="Arial" w:hAnsi="Arial" w:cs="Arial"/>
          <w:sz w:val="22"/>
          <w:szCs w:val="22"/>
        </w:rPr>
        <w:t>principles</w:t>
      </w:r>
      <w:r w:rsidR="001A75C6" w:rsidRPr="00F8118A">
        <w:rPr>
          <w:rFonts w:ascii="Arial" w:hAnsi="Arial" w:cs="Arial"/>
          <w:sz w:val="22"/>
          <w:szCs w:val="22"/>
        </w:rPr>
        <w:t>:</w:t>
      </w:r>
    </w:p>
    <w:p w14:paraId="59973FA5" w14:textId="77777777" w:rsidR="001A75C6" w:rsidRPr="00F8118A" w:rsidRDefault="001A75C6" w:rsidP="00A80005">
      <w:pPr>
        <w:spacing w:after="0" w:line="240" w:lineRule="auto"/>
        <w:rPr>
          <w:rFonts w:ascii="Arial" w:hAnsi="Arial" w:cs="Arial"/>
          <w:sz w:val="22"/>
          <w:szCs w:val="22"/>
        </w:rPr>
      </w:pPr>
    </w:p>
    <w:p w14:paraId="3537CB39" w14:textId="137C0E6E" w:rsidR="00AD0678" w:rsidRPr="00F8118A" w:rsidRDefault="00AD0678" w:rsidP="00AD0678">
      <w:pPr>
        <w:pStyle w:val="CCS-NumericNumberedList"/>
        <w:spacing w:after="0" w:line="240" w:lineRule="auto"/>
        <w:rPr>
          <w:rFonts w:ascii="Arial" w:hAnsi="Arial" w:cs="Arial"/>
          <w:sz w:val="22"/>
          <w:szCs w:val="22"/>
        </w:rPr>
      </w:pPr>
      <w:r w:rsidRPr="00F8118A">
        <w:rPr>
          <w:rFonts w:ascii="Arial" w:hAnsi="Arial" w:cs="Arial"/>
          <w:sz w:val="22"/>
          <w:szCs w:val="22"/>
        </w:rPr>
        <w:t xml:space="preserve">Achieving Outcomes </w:t>
      </w:r>
      <w:r w:rsidR="002E2EF2" w:rsidRPr="00F8118A">
        <w:rPr>
          <w:rFonts w:ascii="Arial" w:hAnsi="Arial" w:cs="Arial"/>
          <w:sz w:val="22"/>
          <w:szCs w:val="22"/>
        </w:rPr>
        <w:t>– the</w:t>
      </w:r>
      <w:r w:rsidR="00BC1E38" w:rsidRPr="00F8118A">
        <w:rPr>
          <w:rFonts w:ascii="Arial" w:hAnsi="Arial" w:cs="Arial"/>
          <w:sz w:val="22"/>
          <w:szCs w:val="22"/>
        </w:rPr>
        <w:t xml:space="preserve"> Parties are committed to </w:t>
      </w:r>
      <w:r w:rsidR="00822ACB" w:rsidRPr="00F8118A">
        <w:rPr>
          <w:rFonts w:ascii="Arial" w:hAnsi="Arial" w:cs="Arial"/>
          <w:sz w:val="22"/>
          <w:szCs w:val="22"/>
        </w:rPr>
        <w:t xml:space="preserve">working together to achieve </w:t>
      </w:r>
      <w:r w:rsidR="009D1F80" w:rsidRPr="00F8118A">
        <w:rPr>
          <w:rFonts w:ascii="Arial" w:hAnsi="Arial" w:cs="Arial"/>
          <w:sz w:val="22"/>
          <w:szCs w:val="22"/>
        </w:rPr>
        <w:t xml:space="preserve">the intended </w:t>
      </w:r>
      <w:r w:rsidR="00103912" w:rsidRPr="00F8118A">
        <w:rPr>
          <w:rFonts w:ascii="Arial" w:hAnsi="Arial" w:cs="Arial"/>
          <w:sz w:val="22"/>
          <w:szCs w:val="22"/>
        </w:rPr>
        <w:t xml:space="preserve">program </w:t>
      </w:r>
      <w:r w:rsidR="00822ACB" w:rsidRPr="00F8118A">
        <w:rPr>
          <w:rFonts w:ascii="Arial" w:hAnsi="Arial" w:cs="Arial"/>
          <w:sz w:val="22"/>
          <w:szCs w:val="22"/>
        </w:rPr>
        <w:t>outcomes for the Australian people</w:t>
      </w:r>
      <w:r w:rsidR="004E4435" w:rsidRPr="00F8118A">
        <w:rPr>
          <w:rFonts w:ascii="Arial" w:hAnsi="Arial" w:cs="Arial"/>
          <w:sz w:val="22"/>
          <w:szCs w:val="22"/>
        </w:rPr>
        <w:t>;</w:t>
      </w:r>
    </w:p>
    <w:p w14:paraId="6B05FD6A" w14:textId="77777777" w:rsidR="002E2EF2" w:rsidRPr="00F8118A" w:rsidRDefault="002E2EF2" w:rsidP="002E2EF2">
      <w:pPr>
        <w:pStyle w:val="CCS-NumericNumberedList"/>
        <w:numPr>
          <w:ilvl w:val="0"/>
          <w:numId w:val="0"/>
        </w:numPr>
        <w:spacing w:after="0" w:line="240" w:lineRule="auto"/>
        <w:ind w:left="720"/>
        <w:rPr>
          <w:rFonts w:ascii="Arial" w:hAnsi="Arial" w:cs="Arial"/>
          <w:sz w:val="22"/>
          <w:szCs w:val="22"/>
        </w:rPr>
      </w:pPr>
    </w:p>
    <w:p w14:paraId="1F473CFF" w14:textId="0522E157" w:rsidR="00AD0678" w:rsidRPr="00F8118A" w:rsidRDefault="00AD0678" w:rsidP="00AD0678">
      <w:pPr>
        <w:pStyle w:val="CCS-NumericNumberedList"/>
        <w:spacing w:after="0" w:line="240" w:lineRule="auto"/>
        <w:rPr>
          <w:rFonts w:ascii="Arial" w:hAnsi="Arial" w:cs="Arial"/>
          <w:sz w:val="22"/>
          <w:szCs w:val="22"/>
        </w:rPr>
      </w:pPr>
      <w:r w:rsidRPr="00F8118A">
        <w:rPr>
          <w:rFonts w:ascii="Arial" w:hAnsi="Arial" w:cs="Arial"/>
          <w:sz w:val="22"/>
          <w:szCs w:val="22"/>
        </w:rPr>
        <w:lastRenderedPageBreak/>
        <w:t>Adaptability –</w:t>
      </w:r>
      <w:r w:rsidR="00D460F0" w:rsidRPr="00F8118A">
        <w:rPr>
          <w:rFonts w:ascii="Arial" w:hAnsi="Arial" w:cs="Arial"/>
          <w:sz w:val="22"/>
          <w:szCs w:val="22"/>
        </w:rPr>
        <w:t xml:space="preserve"> </w:t>
      </w:r>
      <w:r w:rsidRPr="00F8118A">
        <w:rPr>
          <w:rFonts w:ascii="Arial" w:hAnsi="Arial" w:cs="Arial"/>
          <w:sz w:val="22"/>
          <w:szCs w:val="22"/>
        </w:rPr>
        <w:t>the Parties strive to adapt Activities as required to ensure the purpose of the Grant is achieved</w:t>
      </w:r>
      <w:r w:rsidR="0226D75F" w:rsidRPr="00F8118A">
        <w:rPr>
          <w:rFonts w:ascii="Arial" w:hAnsi="Arial" w:cs="Arial"/>
          <w:sz w:val="22"/>
          <w:szCs w:val="22"/>
        </w:rPr>
        <w:t xml:space="preserve"> and remain within the scope of the policy authority</w:t>
      </w:r>
      <w:r w:rsidRPr="00F8118A">
        <w:rPr>
          <w:rFonts w:ascii="Arial" w:hAnsi="Arial" w:cs="Arial"/>
          <w:sz w:val="22"/>
          <w:szCs w:val="22"/>
        </w:rPr>
        <w:t>;</w:t>
      </w:r>
    </w:p>
    <w:p w14:paraId="7B99CDF0" w14:textId="77777777" w:rsidR="002E2EF2" w:rsidRPr="00F8118A" w:rsidRDefault="002E2EF2" w:rsidP="002E2EF2">
      <w:pPr>
        <w:pStyle w:val="CCS-NumericNumberedList"/>
        <w:numPr>
          <w:ilvl w:val="0"/>
          <w:numId w:val="0"/>
        </w:numPr>
        <w:spacing w:after="0" w:line="240" w:lineRule="auto"/>
        <w:ind w:left="720"/>
        <w:rPr>
          <w:rFonts w:ascii="Arial" w:hAnsi="Arial" w:cs="Arial"/>
          <w:sz w:val="22"/>
          <w:szCs w:val="22"/>
        </w:rPr>
      </w:pPr>
    </w:p>
    <w:p w14:paraId="7F252278" w14:textId="01AF1DD8" w:rsidR="006E3548" w:rsidRPr="00F8118A" w:rsidRDefault="00343E69" w:rsidP="00EE52BD">
      <w:pPr>
        <w:pStyle w:val="CCS-NumericNumberedList"/>
        <w:spacing w:after="0" w:line="240" w:lineRule="auto"/>
        <w:rPr>
          <w:rFonts w:ascii="Arial" w:hAnsi="Arial" w:cs="Arial"/>
          <w:sz w:val="22"/>
          <w:szCs w:val="22"/>
        </w:rPr>
      </w:pPr>
      <w:r w:rsidRPr="00F8118A">
        <w:rPr>
          <w:rFonts w:ascii="Arial" w:hAnsi="Arial" w:cs="Arial"/>
          <w:sz w:val="22"/>
          <w:szCs w:val="22"/>
        </w:rPr>
        <w:t xml:space="preserve">Collaboration </w:t>
      </w:r>
      <w:r w:rsidR="00B22B43" w:rsidRPr="00F8118A">
        <w:rPr>
          <w:rFonts w:ascii="Arial" w:hAnsi="Arial" w:cs="Arial"/>
          <w:sz w:val="22"/>
          <w:szCs w:val="22"/>
        </w:rPr>
        <w:t xml:space="preserve">– </w:t>
      </w:r>
      <w:r w:rsidR="31A5D184" w:rsidRPr="00F8118A">
        <w:rPr>
          <w:rFonts w:ascii="Arial" w:hAnsi="Arial" w:cs="Arial"/>
          <w:sz w:val="22"/>
          <w:szCs w:val="22"/>
        </w:rPr>
        <w:t>L</w:t>
      </w:r>
      <w:r w:rsidR="0044795D" w:rsidRPr="00F8118A">
        <w:rPr>
          <w:rFonts w:ascii="Arial" w:hAnsi="Arial" w:cs="Arial"/>
          <w:sz w:val="22"/>
          <w:szCs w:val="22"/>
        </w:rPr>
        <w:t xml:space="preserve">earnings are </w:t>
      </w:r>
      <w:r w:rsidRPr="00F8118A">
        <w:rPr>
          <w:rFonts w:ascii="Arial" w:hAnsi="Arial" w:cs="Arial"/>
          <w:sz w:val="22"/>
          <w:szCs w:val="22"/>
        </w:rPr>
        <w:t>identified and shared and capability is developed;</w:t>
      </w:r>
    </w:p>
    <w:p w14:paraId="3D2FE993" w14:textId="77777777" w:rsidR="002E2EF2" w:rsidRPr="00F8118A" w:rsidRDefault="002E2EF2" w:rsidP="002E2EF2">
      <w:pPr>
        <w:pStyle w:val="CCS-NumericNumberedList"/>
        <w:numPr>
          <w:ilvl w:val="0"/>
          <w:numId w:val="0"/>
        </w:numPr>
        <w:spacing w:after="0" w:line="240" w:lineRule="auto"/>
        <w:ind w:left="720"/>
        <w:rPr>
          <w:rFonts w:ascii="Arial" w:hAnsi="Arial" w:cs="Arial"/>
          <w:sz w:val="22"/>
          <w:szCs w:val="22"/>
        </w:rPr>
      </w:pPr>
    </w:p>
    <w:p w14:paraId="71BC70EB" w14:textId="642010C3" w:rsidR="009249A9" w:rsidRPr="00F8118A" w:rsidRDefault="009249A9" w:rsidP="00EE52BD">
      <w:pPr>
        <w:pStyle w:val="CCS-NumericNumberedList"/>
        <w:spacing w:after="0" w:line="240" w:lineRule="auto"/>
        <w:rPr>
          <w:rFonts w:ascii="Arial" w:hAnsi="Arial" w:cs="Arial"/>
          <w:sz w:val="22"/>
          <w:szCs w:val="22"/>
        </w:rPr>
      </w:pPr>
      <w:r w:rsidRPr="00F8118A">
        <w:rPr>
          <w:rFonts w:ascii="Arial" w:hAnsi="Arial" w:cs="Arial"/>
          <w:sz w:val="22"/>
          <w:szCs w:val="22"/>
        </w:rPr>
        <w:t xml:space="preserve">Innovation </w:t>
      </w:r>
      <w:r w:rsidR="0005378D" w:rsidRPr="00F8118A">
        <w:rPr>
          <w:rFonts w:ascii="Arial" w:hAnsi="Arial" w:cs="Arial"/>
          <w:sz w:val="22"/>
          <w:szCs w:val="22"/>
        </w:rPr>
        <w:t xml:space="preserve">– the Parties commit to work together to promote and drive </w:t>
      </w:r>
      <w:r w:rsidR="00B24C1B" w:rsidRPr="00F8118A">
        <w:rPr>
          <w:rFonts w:ascii="Arial" w:hAnsi="Arial" w:cs="Arial"/>
          <w:sz w:val="22"/>
          <w:szCs w:val="22"/>
        </w:rPr>
        <w:t>innovation and outstanding performance;</w:t>
      </w:r>
    </w:p>
    <w:p w14:paraId="39C80397" w14:textId="77777777" w:rsidR="002E2EF2" w:rsidRPr="00F8118A" w:rsidRDefault="002E2EF2" w:rsidP="002E2EF2">
      <w:pPr>
        <w:pStyle w:val="CCS-NumericNumberedList"/>
        <w:numPr>
          <w:ilvl w:val="0"/>
          <w:numId w:val="0"/>
        </w:numPr>
        <w:spacing w:after="0" w:line="240" w:lineRule="auto"/>
        <w:ind w:left="720"/>
        <w:rPr>
          <w:rFonts w:ascii="Arial" w:hAnsi="Arial" w:cs="Arial"/>
          <w:sz w:val="22"/>
          <w:szCs w:val="22"/>
        </w:rPr>
      </w:pPr>
    </w:p>
    <w:p w14:paraId="1678F4F3" w14:textId="1D79C480" w:rsidR="006E0B8C" w:rsidRPr="00F8118A" w:rsidRDefault="006E0B8C" w:rsidP="622C4467">
      <w:pPr>
        <w:pStyle w:val="CCS-NumericNumberedList"/>
        <w:spacing w:after="0" w:line="240" w:lineRule="auto"/>
        <w:rPr>
          <w:rFonts w:ascii="Arial" w:hAnsi="Arial" w:cs="Arial"/>
          <w:sz w:val="22"/>
          <w:szCs w:val="22"/>
        </w:rPr>
      </w:pPr>
      <w:r w:rsidRPr="00F8118A">
        <w:rPr>
          <w:rFonts w:ascii="Arial" w:hAnsi="Arial" w:cs="Arial"/>
          <w:sz w:val="22"/>
          <w:szCs w:val="22"/>
        </w:rPr>
        <w:t>Respect – the Parties act respectfully to one another a</w:t>
      </w:r>
      <w:r w:rsidRPr="00F8118A">
        <w:rPr>
          <w:rFonts w:ascii="Arial" w:eastAsiaTheme="minorEastAsia" w:hAnsi="Arial" w:cs="Arial"/>
          <w:sz w:val="22"/>
          <w:szCs w:val="22"/>
        </w:rPr>
        <w:t xml:space="preserve">nd </w:t>
      </w:r>
      <w:r w:rsidR="691B0172" w:rsidRPr="00F8118A">
        <w:rPr>
          <w:rFonts w:ascii="Arial" w:eastAsiaTheme="minorEastAsia" w:hAnsi="Arial" w:cs="Arial"/>
          <w:sz w:val="22"/>
          <w:szCs w:val="22"/>
        </w:rPr>
        <w:t>resolv</w:t>
      </w:r>
      <w:r w:rsidR="00A56156" w:rsidRPr="00F8118A">
        <w:rPr>
          <w:rFonts w:ascii="Arial" w:eastAsiaTheme="minorEastAsia" w:hAnsi="Arial" w:cs="Arial"/>
          <w:sz w:val="22"/>
          <w:szCs w:val="22"/>
        </w:rPr>
        <w:t>e</w:t>
      </w:r>
      <w:r w:rsidR="691B0172" w:rsidRPr="00F8118A">
        <w:rPr>
          <w:rFonts w:ascii="Arial" w:eastAsiaTheme="minorEastAsia" w:hAnsi="Arial" w:cs="Arial"/>
          <w:sz w:val="22"/>
          <w:szCs w:val="22"/>
        </w:rPr>
        <w:t xml:space="preserve"> disputes in a timely and constructive manner</w:t>
      </w:r>
      <w:r w:rsidR="00A56156" w:rsidRPr="00F8118A">
        <w:rPr>
          <w:rFonts w:ascii="Arial" w:eastAsiaTheme="minorEastAsia" w:hAnsi="Arial" w:cs="Arial"/>
          <w:sz w:val="22"/>
          <w:szCs w:val="22"/>
        </w:rPr>
        <w:t xml:space="preserve">; </w:t>
      </w:r>
      <w:r w:rsidR="00087BBC" w:rsidRPr="00F8118A">
        <w:rPr>
          <w:rFonts w:ascii="Arial" w:eastAsiaTheme="minorEastAsia" w:hAnsi="Arial" w:cs="Arial"/>
          <w:sz w:val="22"/>
          <w:szCs w:val="22"/>
        </w:rPr>
        <w:t>and</w:t>
      </w:r>
    </w:p>
    <w:p w14:paraId="1C95D299" w14:textId="77777777" w:rsidR="002E2EF2" w:rsidRPr="00F8118A" w:rsidRDefault="002E2EF2" w:rsidP="002E2EF2">
      <w:pPr>
        <w:pStyle w:val="CCS-NumericNumberedList"/>
        <w:numPr>
          <w:ilvl w:val="0"/>
          <w:numId w:val="0"/>
        </w:numPr>
        <w:spacing w:after="0" w:line="240" w:lineRule="auto"/>
        <w:ind w:left="720"/>
        <w:rPr>
          <w:rFonts w:ascii="Arial" w:hAnsi="Arial" w:cs="Arial"/>
          <w:sz w:val="22"/>
          <w:szCs w:val="22"/>
        </w:rPr>
      </w:pPr>
    </w:p>
    <w:p w14:paraId="5C099A94" w14:textId="3E59F842" w:rsidR="005B1B89" w:rsidRPr="00F8118A" w:rsidRDefault="005C4E4E" w:rsidP="00EE52BD">
      <w:pPr>
        <w:pStyle w:val="CCS-NumericNumberedList"/>
        <w:spacing w:after="0" w:line="240" w:lineRule="auto"/>
        <w:rPr>
          <w:rFonts w:ascii="Arial" w:hAnsi="Arial" w:cs="Arial"/>
          <w:sz w:val="22"/>
          <w:szCs w:val="22"/>
        </w:rPr>
      </w:pPr>
      <w:r w:rsidRPr="00F8118A">
        <w:rPr>
          <w:rFonts w:ascii="Arial" w:hAnsi="Arial" w:cs="Arial"/>
          <w:sz w:val="22"/>
          <w:szCs w:val="22"/>
        </w:rPr>
        <w:t>Risk Management – risks are identified</w:t>
      </w:r>
      <w:r w:rsidR="00BB2DCA" w:rsidRPr="00F8118A">
        <w:rPr>
          <w:rFonts w:ascii="Arial" w:hAnsi="Arial" w:cs="Arial"/>
          <w:sz w:val="22"/>
          <w:szCs w:val="22"/>
        </w:rPr>
        <w:t>, communicated</w:t>
      </w:r>
      <w:r w:rsidRPr="00F8118A">
        <w:rPr>
          <w:rFonts w:ascii="Arial" w:hAnsi="Arial" w:cs="Arial"/>
          <w:sz w:val="22"/>
          <w:szCs w:val="22"/>
        </w:rPr>
        <w:t xml:space="preserve"> and managed </w:t>
      </w:r>
      <w:r w:rsidR="00F72C92" w:rsidRPr="00F8118A">
        <w:rPr>
          <w:rFonts w:ascii="Arial" w:hAnsi="Arial" w:cs="Arial"/>
          <w:sz w:val="22"/>
          <w:szCs w:val="22"/>
        </w:rPr>
        <w:t>in accordance with the Agreement</w:t>
      </w:r>
      <w:r w:rsidR="006E0B8C" w:rsidRPr="00F8118A">
        <w:rPr>
          <w:rFonts w:ascii="Arial" w:hAnsi="Arial" w:cs="Arial"/>
          <w:sz w:val="22"/>
          <w:szCs w:val="22"/>
        </w:rPr>
        <w:t>.</w:t>
      </w:r>
    </w:p>
    <w:p w14:paraId="03AD9E30" w14:textId="77777777" w:rsidR="002E7119" w:rsidRPr="00F8118A" w:rsidRDefault="002E7119" w:rsidP="00EE52BD">
      <w:pPr>
        <w:spacing w:after="0" w:line="240" w:lineRule="auto"/>
        <w:rPr>
          <w:rFonts w:ascii="Arial" w:hAnsi="Arial" w:cs="Arial"/>
          <w:sz w:val="22"/>
          <w:szCs w:val="22"/>
        </w:rPr>
      </w:pPr>
    </w:p>
    <w:p w14:paraId="5D67CD48" w14:textId="757CD909" w:rsidR="0038013C" w:rsidRPr="00F8118A" w:rsidRDefault="0038013C" w:rsidP="0038013C">
      <w:pPr>
        <w:spacing w:after="0" w:line="240" w:lineRule="auto"/>
        <w:rPr>
          <w:rFonts w:ascii="Arial" w:hAnsi="Arial" w:cs="Arial"/>
          <w:sz w:val="22"/>
          <w:szCs w:val="22"/>
        </w:rPr>
      </w:pPr>
      <w:r w:rsidRPr="00F8118A">
        <w:rPr>
          <w:rFonts w:ascii="Arial" w:hAnsi="Arial" w:cs="Arial"/>
          <w:sz w:val="22"/>
          <w:szCs w:val="22"/>
        </w:rPr>
        <w:t xml:space="preserve">These principles do not change or supersede any legal obligations or liability of either Party under this Agreement. </w:t>
      </w:r>
    </w:p>
    <w:p w14:paraId="39A9DF04" w14:textId="77777777" w:rsidR="006134A7" w:rsidRPr="00F8118A" w:rsidRDefault="006134A7" w:rsidP="00BA09D0"/>
    <w:p w14:paraId="24487286" w14:textId="33F704C6" w:rsidR="5BDB49DF" w:rsidRPr="00F8118A" w:rsidRDefault="5BDB49DF" w:rsidP="2C4320A1">
      <w:pPr>
        <w:pStyle w:val="ClauseLevel1"/>
        <w:spacing w:before="0" w:line="240" w:lineRule="auto"/>
        <w:rPr>
          <w:color w:val="215E99" w:themeColor="text2" w:themeTint="BF"/>
        </w:rPr>
      </w:pPr>
      <w:bookmarkStart w:id="8" w:name="_Toc222229488"/>
      <w:r w:rsidRPr="00F8118A">
        <w:rPr>
          <w:color w:val="215E99" w:themeColor="text2" w:themeTint="BF"/>
        </w:rPr>
        <w:t>Accountability</w:t>
      </w:r>
      <w:bookmarkEnd w:id="8"/>
    </w:p>
    <w:p w14:paraId="53FBDF0B" w14:textId="77777777" w:rsidR="00A040C0" w:rsidRPr="00F8118A" w:rsidRDefault="00A040C0" w:rsidP="00167BAC">
      <w:pPr>
        <w:spacing w:after="0" w:line="240" w:lineRule="auto"/>
        <w:rPr>
          <w:rFonts w:ascii="Arial" w:hAnsi="Arial" w:cs="Arial"/>
          <w:sz w:val="22"/>
          <w:szCs w:val="22"/>
        </w:rPr>
      </w:pPr>
    </w:p>
    <w:p w14:paraId="1E44308D" w14:textId="49D037DC" w:rsidR="5BDB49DF" w:rsidRPr="00F8118A" w:rsidRDefault="5BDB49DF" w:rsidP="00167BAC">
      <w:pPr>
        <w:spacing w:after="0" w:line="240" w:lineRule="auto"/>
        <w:rPr>
          <w:rFonts w:ascii="Arial" w:hAnsi="Arial" w:cs="Arial"/>
          <w:sz w:val="22"/>
          <w:szCs w:val="22"/>
        </w:rPr>
      </w:pPr>
      <w:r w:rsidRPr="00F8118A">
        <w:rPr>
          <w:rFonts w:ascii="Arial" w:hAnsi="Arial" w:cs="Arial"/>
          <w:sz w:val="22"/>
          <w:szCs w:val="22"/>
        </w:rPr>
        <w:t>The parties’ accountability for their roles in this agr</w:t>
      </w:r>
      <w:r w:rsidR="1622B78D" w:rsidRPr="00F8118A">
        <w:rPr>
          <w:rFonts w:ascii="Arial" w:hAnsi="Arial" w:cs="Arial"/>
          <w:sz w:val="22"/>
          <w:szCs w:val="22"/>
        </w:rPr>
        <w:t xml:space="preserve">eement, </w:t>
      </w:r>
      <w:r w:rsidR="70280280" w:rsidRPr="00F8118A">
        <w:rPr>
          <w:rFonts w:ascii="Arial" w:hAnsi="Arial" w:cs="Arial"/>
          <w:sz w:val="22"/>
          <w:szCs w:val="22"/>
        </w:rPr>
        <w:t>to maintain the relationship</w:t>
      </w:r>
      <w:r w:rsidR="1622B78D" w:rsidRPr="00F8118A">
        <w:rPr>
          <w:rFonts w:ascii="Arial" w:hAnsi="Arial" w:cs="Arial"/>
          <w:sz w:val="22"/>
          <w:szCs w:val="22"/>
        </w:rPr>
        <w:t xml:space="preserve"> and the delivery of the intended outcomes is outlined in the Decision Matrix</w:t>
      </w:r>
      <w:r w:rsidR="1531AE44" w:rsidRPr="00F8118A">
        <w:rPr>
          <w:rFonts w:ascii="Arial" w:hAnsi="Arial" w:cs="Arial"/>
          <w:sz w:val="22"/>
          <w:szCs w:val="22"/>
        </w:rPr>
        <w:t xml:space="preserve"> at Appendix </w:t>
      </w:r>
      <w:r w:rsidR="4C9FF4A3" w:rsidRPr="00F8118A">
        <w:rPr>
          <w:rFonts w:ascii="Arial" w:hAnsi="Arial" w:cs="Arial"/>
          <w:sz w:val="22"/>
          <w:szCs w:val="22"/>
        </w:rPr>
        <w:t>[</w:t>
      </w:r>
      <w:r w:rsidR="5B878BA2" w:rsidRPr="00F8118A">
        <w:rPr>
          <w:rFonts w:ascii="Arial" w:hAnsi="Arial" w:cs="Arial"/>
          <w:sz w:val="22"/>
          <w:szCs w:val="22"/>
        </w:rPr>
        <w:t>insert</w:t>
      </w:r>
      <w:r w:rsidR="0AE65F3C" w:rsidRPr="00F8118A">
        <w:rPr>
          <w:rFonts w:ascii="Arial" w:hAnsi="Arial" w:cs="Arial"/>
          <w:sz w:val="22"/>
          <w:szCs w:val="22"/>
        </w:rPr>
        <w:t>]</w:t>
      </w:r>
      <w:r w:rsidR="1531AE44" w:rsidRPr="00F8118A">
        <w:rPr>
          <w:rFonts w:ascii="Arial" w:hAnsi="Arial" w:cs="Arial"/>
          <w:sz w:val="22"/>
          <w:szCs w:val="22"/>
        </w:rPr>
        <w:t xml:space="preserve"> as well as in the terms of this agreement.</w:t>
      </w:r>
    </w:p>
    <w:p w14:paraId="63276D69" w14:textId="77777777" w:rsidR="00A040C0" w:rsidRPr="00F8118A" w:rsidRDefault="00A040C0" w:rsidP="00167BAC">
      <w:pPr>
        <w:spacing w:after="0" w:line="240" w:lineRule="auto"/>
        <w:rPr>
          <w:rFonts w:ascii="Arial" w:hAnsi="Arial" w:cs="Arial"/>
          <w:sz w:val="22"/>
          <w:szCs w:val="22"/>
        </w:rPr>
      </w:pPr>
    </w:p>
    <w:p w14:paraId="4F7BDE16" w14:textId="6ED8396D" w:rsidR="2C4320A1" w:rsidRPr="00F8118A" w:rsidRDefault="286E5CA9" w:rsidP="00167BAC">
      <w:pPr>
        <w:spacing w:after="0" w:line="240" w:lineRule="auto"/>
        <w:rPr>
          <w:rFonts w:ascii="Arial" w:hAnsi="Arial" w:cs="Arial"/>
          <w:sz w:val="22"/>
          <w:szCs w:val="22"/>
        </w:rPr>
      </w:pPr>
      <w:r w:rsidRPr="00F8118A">
        <w:rPr>
          <w:rFonts w:ascii="Arial" w:hAnsi="Arial" w:cs="Arial"/>
          <w:sz w:val="22"/>
          <w:szCs w:val="22"/>
        </w:rPr>
        <w:t>The parties are accountable for the establishment of this agreement in the order as follows:</w:t>
      </w:r>
    </w:p>
    <w:p w14:paraId="0385929C" w14:textId="77777777" w:rsidR="00A040C0" w:rsidRPr="00F8118A" w:rsidRDefault="00A040C0" w:rsidP="00167BAC">
      <w:pPr>
        <w:spacing w:after="0" w:line="240" w:lineRule="auto"/>
        <w:rPr>
          <w:rFonts w:ascii="Arial" w:hAnsi="Arial" w:cs="Arial"/>
          <w:sz w:val="22"/>
          <w:szCs w:val="22"/>
        </w:rPr>
      </w:pPr>
    </w:p>
    <w:p w14:paraId="72C63BF2" w14:textId="1C85589B" w:rsidR="286E5CA9" w:rsidRPr="00F8118A" w:rsidRDefault="286E5CA9" w:rsidP="00A040C0">
      <w:pPr>
        <w:pStyle w:val="CCS-NumericNumberedList"/>
        <w:numPr>
          <w:ilvl w:val="0"/>
          <w:numId w:val="161"/>
        </w:numPr>
        <w:spacing w:after="0" w:line="240" w:lineRule="auto"/>
        <w:rPr>
          <w:rFonts w:ascii="Arial" w:hAnsi="Arial" w:cs="Arial"/>
          <w:sz w:val="22"/>
          <w:szCs w:val="22"/>
        </w:rPr>
      </w:pPr>
      <w:r w:rsidRPr="00F8118A">
        <w:rPr>
          <w:rFonts w:ascii="Arial" w:hAnsi="Arial" w:cs="Arial"/>
          <w:sz w:val="22"/>
          <w:szCs w:val="22"/>
        </w:rPr>
        <w:t>Negotiation and execution of this agreement;</w:t>
      </w:r>
    </w:p>
    <w:p w14:paraId="3BE670B7" w14:textId="77777777" w:rsidR="00A040C0" w:rsidRPr="00F8118A" w:rsidRDefault="00A040C0" w:rsidP="00A040C0">
      <w:pPr>
        <w:pStyle w:val="CCS-NumericNumberedList"/>
        <w:numPr>
          <w:ilvl w:val="0"/>
          <w:numId w:val="0"/>
        </w:numPr>
        <w:spacing w:after="0" w:line="240" w:lineRule="auto"/>
        <w:ind w:left="360"/>
        <w:rPr>
          <w:rFonts w:ascii="Arial" w:hAnsi="Arial" w:cs="Arial"/>
          <w:sz w:val="22"/>
          <w:szCs w:val="22"/>
        </w:rPr>
      </w:pPr>
    </w:p>
    <w:p w14:paraId="47D72B19" w14:textId="426D4260" w:rsidR="286E5CA9" w:rsidRPr="00F8118A" w:rsidRDefault="286E5CA9" w:rsidP="00A040C0">
      <w:pPr>
        <w:pStyle w:val="CCS-NumericNumberedList"/>
        <w:spacing w:after="0" w:line="240" w:lineRule="auto"/>
        <w:rPr>
          <w:rFonts w:ascii="Arial" w:hAnsi="Arial" w:cs="Arial"/>
          <w:sz w:val="22"/>
          <w:szCs w:val="22"/>
        </w:rPr>
      </w:pPr>
      <w:r w:rsidRPr="00F8118A">
        <w:rPr>
          <w:rFonts w:ascii="Arial" w:hAnsi="Arial" w:cs="Arial"/>
          <w:sz w:val="22"/>
          <w:szCs w:val="22"/>
        </w:rPr>
        <w:t>Terms of Reference negotiated and agreed;</w:t>
      </w:r>
    </w:p>
    <w:p w14:paraId="5C050D8F" w14:textId="77777777" w:rsidR="00A040C0" w:rsidRPr="00F8118A" w:rsidRDefault="00A040C0" w:rsidP="00A040C0">
      <w:pPr>
        <w:pStyle w:val="CCS-NumericNumberedList"/>
        <w:numPr>
          <w:ilvl w:val="0"/>
          <w:numId w:val="0"/>
        </w:numPr>
        <w:spacing w:after="0" w:line="240" w:lineRule="auto"/>
        <w:ind w:left="360"/>
        <w:rPr>
          <w:rFonts w:ascii="Arial" w:hAnsi="Arial" w:cs="Arial"/>
          <w:sz w:val="22"/>
          <w:szCs w:val="22"/>
        </w:rPr>
      </w:pPr>
    </w:p>
    <w:p w14:paraId="307D60A3" w14:textId="77777777" w:rsidR="007A6586" w:rsidRPr="00F8118A" w:rsidRDefault="286E5CA9" w:rsidP="00A040C0">
      <w:pPr>
        <w:pStyle w:val="CCS-NumericNumberedList"/>
        <w:spacing w:after="0" w:line="240" w:lineRule="auto"/>
        <w:rPr>
          <w:rFonts w:ascii="Arial" w:hAnsi="Arial" w:cs="Arial"/>
          <w:sz w:val="22"/>
          <w:szCs w:val="22"/>
        </w:rPr>
      </w:pPr>
      <w:r w:rsidRPr="00F8118A">
        <w:rPr>
          <w:rFonts w:ascii="Arial" w:hAnsi="Arial" w:cs="Arial"/>
          <w:sz w:val="22"/>
          <w:szCs w:val="22"/>
        </w:rPr>
        <w:t>Activity Work Plan negotiated and agreed.</w:t>
      </w:r>
    </w:p>
    <w:p w14:paraId="2481E823" w14:textId="6DC4C318" w:rsidR="286E5CA9" w:rsidRPr="00F8118A" w:rsidRDefault="286E5CA9" w:rsidP="00506388">
      <w:r w:rsidRPr="00F8118A">
        <w:t xml:space="preserve"> </w:t>
      </w:r>
    </w:p>
    <w:p w14:paraId="6A59DA10" w14:textId="0B68459B" w:rsidR="00150A66" w:rsidRPr="00F8118A" w:rsidDel="000675D6" w:rsidRDefault="00150A66" w:rsidP="00150A66">
      <w:pPr>
        <w:pStyle w:val="ClauseLevel1"/>
        <w:spacing w:before="0" w:line="240" w:lineRule="auto"/>
        <w:rPr>
          <w:color w:val="215E99" w:themeColor="text2" w:themeTint="BF"/>
        </w:rPr>
      </w:pPr>
      <w:bookmarkStart w:id="9" w:name="_Toc222229489"/>
      <w:bookmarkEnd w:id="7"/>
      <w:r w:rsidRPr="00F8118A">
        <w:rPr>
          <w:color w:val="215E99" w:themeColor="text2" w:themeTint="BF"/>
        </w:rPr>
        <w:t>Governance</w:t>
      </w:r>
      <w:bookmarkEnd w:id="9"/>
      <w:r w:rsidRPr="00F8118A">
        <w:rPr>
          <w:color w:val="215E99" w:themeColor="text2" w:themeTint="BF"/>
        </w:rPr>
        <w:t xml:space="preserve"> </w:t>
      </w:r>
      <w:r w:rsidR="001E25F5" w:rsidRPr="00F8118A">
        <w:rPr>
          <w:color w:val="215E99" w:themeColor="text2" w:themeTint="BF"/>
        </w:rPr>
        <w:t>arrangement</w:t>
      </w:r>
    </w:p>
    <w:p w14:paraId="140F92C6" w14:textId="77777777" w:rsidR="00150A66" w:rsidRPr="00F8118A" w:rsidDel="000675D6" w:rsidRDefault="00150A66" w:rsidP="00150A66">
      <w:pPr>
        <w:spacing w:after="0" w:line="240" w:lineRule="auto"/>
        <w:rPr>
          <w:rFonts w:ascii="Arial" w:hAnsi="Arial" w:cs="Arial"/>
          <w:sz w:val="22"/>
          <w:szCs w:val="22"/>
        </w:rPr>
      </w:pPr>
    </w:p>
    <w:p w14:paraId="7B2BAEB0" w14:textId="49C3DE54" w:rsidR="00150A66" w:rsidRPr="00F8118A" w:rsidDel="000675D6" w:rsidRDefault="006D1E9B" w:rsidP="007020A2">
      <w:pPr>
        <w:spacing w:after="200" w:line="240" w:lineRule="auto"/>
        <w:rPr>
          <w:rFonts w:ascii="Arial" w:eastAsia="Arial" w:hAnsi="Arial" w:cs="Arial"/>
          <w:color w:val="FF0000"/>
          <w:sz w:val="22"/>
          <w:szCs w:val="22"/>
        </w:rPr>
      </w:pPr>
      <w:r w:rsidRPr="00F8118A">
        <w:rPr>
          <w:rFonts w:ascii="Arial" w:eastAsia="Arial" w:hAnsi="Arial" w:cs="Arial"/>
          <w:color w:val="FF0000"/>
          <w:sz w:val="22"/>
          <w:szCs w:val="22"/>
        </w:rPr>
        <w:t xml:space="preserve">Note for drafters: </w:t>
      </w:r>
      <w:r w:rsidR="464FAFBC" w:rsidRPr="00F8118A">
        <w:rPr>
          <w:rFonts w:ascii="Arial" w:eastAsia="Arial" w:hAnsi="Arial" w:cs="Arial"/>
          <w:color w:val="FF0000"/>
          <w:sz w:val="22"/>
          <w:szCs w:val="22"/>
        </w:rPr>
        <w:t xml:space="preserve">The department recognises that the nature of relationships with </w:t>
      </w:r>
      <w:r w:rsidR="00602BE6" w:rsidRPr="00F8118A">
        <w:rPr>
          <w:rFonts w:ascii="Arial" w:eastAsia="Arial" w:hAnsi="Arial" w:cs="Arial"/>
          <w:color w:val="FF0000"/>
          <w:sz w:val="22"/>
          <w:szCs w:val="22"/>
        </w:rPr>
        <w:t xml:space="preserve">grantees </w:t>
      </w:r>
      <w:r w:rsidR="464FAFBC" w:rsidRPr="00F8118A">
        <w:rPr>
          <w:rFonts w:ascii="Arial" w:eastAsia="Arial" w:hAnsi="Arial" w:cs="Arial"/>
          <w:color w:val="FF0000"/>
          <w:sz w:val="22"/>
          <w:szCs w:val="22"/>
        </w:rPr>
        <w:t xml:space="preserve">varies depending on risk, strategic importance, client vulnerability, </w:t>
      </w:r>
      <w:r w:rsidR="00602BE6" w:rsidRPr="00F8118A">
        <w:rPr>
          <w:rFonts w:ascii="Arial" w:eastAsia="Arial" w:hAnsi="Arial" w:cs="Arial"/>
          <w:color w:val="FF0000"/>
          <w:sz w:val="22"/>
          <w:szCs w:val="22"/>
        </w:rPr>
        <w:t xml:space="preserve">grantee </w:t>
      </w:r>
      <w:r w:rsidR="464FAFBC" w:rsidRPr="00F8118A">
        <w:rPr>
          <w:rFonts w:ascii="Arial" w:eastAsia="Arial" w:hAnsi="Arial" w:cs="Arial"/>
          <w:color w:val="FF0000"/>
          <w:sz w:val="22"/>
          <w:szCs w:val="22"/>
        </w:rPr>
        <w:t xml:space="preserve">capability and contract value. </w:t>
      </w:r>
      <w:r w:rsidR="00602BE6" w:rsidRPr="00F8118A">
        <w:rPr>
          <w:rFonts w:ascii="Arial" w:eastAsia="Arial" w:hAnsi="Arial" w:cs="Arial"/>
          <w:color w:val="FF0000"/>
          <w:sz w:val="22"/>
          <w:szCs w:val="22"/>
        </w:rPr>
        <w:t>Refer to the Governance Framework</w:t>
      </w:r>
      <w:r w:rsidR="464FAFBC" w:rsidRPr="00F8118A">
        <w:rPr>
          <w:rFonts w:ascii="Arial" w:eastAsia="Arial" w:hAnsi="Arial" w:cs="Arial"/>
          <w:color w:val="FF0000"/>
          <w:sz w:val="22"/>
          <w:szCs w:val="22"/>
        </w:rPr>
        <w:t xml:space="preserve"> to determine the level of relational focus, monitoring intensity, engagement style and decision‑making approach. </w:t>
      </w:r>
    </w:p>
    <w:p w14:paraId="486B5D93" w14:textId="0870F499" w:rsidR="00150A66" w:rsidRPr="00F8118A" w:rsidDel="000675D6" w:rsidRDefault="464FAFBC" w:rsidP="007020A2">
      <w:pPr>
        <w:spacing w:after="200" w:line="240" w:lineRule="auto"/>
        <w:rPr>
          <w:rFonts w:ascii="Arial" w:eastAsia="Arial" w:hAnsi="Arial" w:cs="Arial"/>
          <w:color w:val="FF0000"/>
          <w:sz w:val="22"/>
          <w:szCs w:val="22"/>
        </w:rPr>
      </w:pPr>
      <w:r w:rsidRPr="00F8118A">
        <w:rPr>
          <w:rFonts w:ascii="Arial" w:eastAsia="Arial" w:hAnsi="Arial" w:cs="Arial"/>
          <w:color w:val="FF0000"/>
          <w:sz w:val="22"/>
          <w:szCs w:val="22"/>
        </w:rPr>
        <w:t xml:space="preserve">Contracts are allocated </w:t>
      </w:r>
      <w:r w:rsidR="00602BE6" w:rsidRPr="00F8118A">
        <w:rPr>
          <w:rFonts w:ascii="Arial" w:eastAsia="Arial" w:hAnsi="Arial" w:cs="Arial"/>
          <w:color w:val="FF0000"/>
          <w:sz w:val="22"/>
          <w:szCs w:val="22"/>
        </w:rPr>
        <w:t>a</w:t>
      </w:r>
      <w:r w:rsidRPr="00F8118A">
        <w:rPr>
          <w:rFonts w:ascii="Arial" w:eastAsia="Arial" w:hAnsi="Arial" w:cs="Arial"/>
          <w:color w:val="FF0000"/>
          <w:sz w:val="22"/>
          <w:szCs w:val="22"/>
        </w:rPr>
        <w:t xml:space="preserve"> governance </w:t>
      </w:r>
      <w:r w:rsidR="008776AF" w:rsidRPr="00F8118A">
        <w:rPr>
          <w:rFonts w:ascii="Arial" w:eastAsia="Arial" w:hAnsi="Arial" w:cs="Arial"/>
          <w:color w:val="FF0000"/>
          <w:sz w:val="22"/>
          <w:szCs w:val="22"/>
        </w:rPr>
        <w:t>approach</w:t>
      </w:r>
      <w:r w:rsidRPr="00F8118A">
        <w:rPr>
          <w:rFonts w:ascii="Arial" w:eastAsia="Arial" w:hAnsi="Arial" w:cs="Arial"/>
          <w:color w:val="FF0000"/>
          <w:sz w:val="22"/>
          <w:szCs w:val="22"/>
        </w:rPr>
        <w:t xml:space="preserve"> based on value, impact, organisational risk, </w:t>
      </w:r>
      <w:r w:rsidR="00544B86" w:rsidRPr="00F8118A">
        <w:rPr>
          <w:rFonts w:ascii="Arial" w:eastAsia="Arial" w:hAnsi="Arial" w:cs="Arial"/>
          <w:color w:val="FF0000"/>
          <w:sz w:val="22"/>
          <w:szCs w:val="22"/>
        </w:rPr>
        <w:t xml:space="preserve">complexity of service and system context. </w:t>
      </w:r>
      <w:r w:rsidR="00602BE6" w:rsidRPr="00F8118A">
        <w:rPr>
          <w:rFonts w:ascii="Arial" w:eastAsia="Arial" w:hAnsi="Arial" w:cs="Arial"/>
          <w:color w:val="FF0000"/>
          <w:sz w:val="22"/>
          <w:szCs w:val="22"/>
        </w:rPr>
        <w:t xml:space="preserve">This </w:t>
      </w:r>
      <w:proofErr w:type="gramStart"/>
      <w:r w:rsidR="00602BE6" w:rsidRPr="00F8118A">
        <w:rPr>
          <w:rFonts w:ascii="Arial" w:eastAsia="Arial" w:hAnsi="Arial" w:cs="Arial"/>
          <w:color w:val="FF0000"/>
          <w:sz w:val="22"/>
          <w:szCs w:val="22"/>
        </w:rPr>
        <w:t xml:space="preserve">governance  </w:t>
      </w:r>
      <w:r w:rsidR="008776AF" w:rsidRPr="00F8118A">
        <w:rPr>
          <w:rFonts w:ascii="Arial" w:eastAsia="Arial" w:hAnsi="Arial" w:cs="Arial"/>
          <w:color w:val="FF0000"/>
          <w:sz w:val="22"/>
          <w:szCs w:val="22"/>
        </w:rPr>
        <w:t>approach</w:t>
      </w:r>
      <w:proofErr w:type="gramEnd"/>
      <w:r w:rsidR="008776AF" w:rsidRPr="00F8118A">
        <w:rPr>
          <w:rFonts w:ascii="Arial" w:eastAsia="Arial" w:hAnsi="Arial" w:cs="Arial"/>
          <w:color w:val="FF0000"/>
          <w:sz w:val="22"/>
          <w:szCs w:val="22"/>
        </w:rPr>
        <w:t xml:space="preserve"> </w:t>
      </w:r>
      <w:r w:rsidR="00602BE6" w:rsidRPr="00F8118A">
        <w:rPr>
          <w:rFonts w:ascii="Arial" w:eastAsia="Arial" w:hAnsi="Arial" w:cs="Arial"/>
          <w:color w:val="FF0000"/>
          <w:sz w:val="22"/>
          <w:szCs w:val="22"/>
        </w:rPr>
        <w:t>may change over the Term of the Agreement.</w:t>
      </w:r>
    </w:p>
    <w:p w14:paraId="70ADA7C5" w14:textId="3A8DADC5" w:rsidR="00150A66" w:rsidRPr="00F8118A" w:rsidDel="000675D6" w:rsidRDefault="00150A66" w:rsidP="5DDBF655">
      <w:pPr>
        <w:spacing w:after="0" w:line="240" w:lineRule="auto"/>
        <w:rPr>
          <w:rFonts w:ascii="Arial" w:hAnsi="Arial" w:cs="Arial"/>
          <w:sz w:val="22"/>
          <w:szCs w:val="22"/>
        </w:rPr>
      </w:pPr>
    </w:p>
    <w:p w14:paraId="510A3650" w14:textId="76253533" w:rsidR="00150A66" w:rsidRPr="00F8118A" w:rsidRDefault="00150A66" w:rsidP="00150A66">
      <w:pPr>
        <w:pStyle w:val="ListParagraph"/>
        <w:numPr>
          <w:ilvl w:val="0"/>
          <w:numId w:val="118"/>
        </w:numPr>
        <w:spacing w:after="0" w:line="240" w:lineRule="auto"/>
        <w:rPr>
          <w:rFonts w:ascii="Arial" w:hAnsi="Arial" w:cs="Arial"/>
          <w:sz w:val="22"/>
          <w:szCs w:val="22"/>
        </w:rPr>
      </w:pPr>
      <w:r w:rsidRPr="00F8118A">
        <w:rPr>
          <w:rFonts w:ascii="Arial" w:hAnsi="Arial" w:cs="Arial"/>
          <w:sz w:val="22"/>
          <w:szCs w:val="22"/>
        </w:rPr>
        <w:t>The Parties agree to establish</w:t>
      </w:r>
      <w:r w:rsidR="65B9956A" w:rsidRPr="00F8118A">
        <w:rPr>
          <w:rFonts w:ascii="Arial" w:hAnsi="Arial" w:cs="Arial"/>
          <w:sz w:val="22"/>
          <w:szCs w:val="22"/>
        </w:rPr>
        <w:t xml:space="preserve"> the</w:t>
      </w:r>
      <w:r w:rsidRPr="00F8118A">
        <w:rPr>
          <w:rFonts w:ascii="Arial" w:hAnsi="Arial" w:cs="Arial"/>
          <w:sz w:val="22"/>
          <w:szCs w:val="22"/>
        </w:rPr>
        <w:t xml:space="preserve"> </w:t>
      </w:r>
      <w:r w:rsidR="3ADC77D3" w:rsidRPr="00F8118A">
        <w:rPr>
          <w:rFonts w:ascii="Arial" w:hAnsi="Arial" w:cs="Arial"/>
          <w:sz w:val="22"/>
          <w:szCs w:val="22"/>
        </w:rPr>
        <w:t xml:space="preserve">relevant </w:t>
      </w:r>
      <w:r w:rsidR="002B1E80" w:rsidRPr="00F8118A">
        <w:rPr>
          <w:rFonts w:ascii="Arial" w:hAnsi="Arial" w:cs="Arial"/>
          <w:sz w:val="22"/>
          <w:szCs w:val="22"/>
        </w:rPr>
        <w:t xml:space="preserve">governance arrangement </w:t>
      </w:r>
      <w:r w:rsidRPr="00F8118A">
        <w:rPr>
          <w:rFonts w:ascii="Arial" w:hAnsi="Arial" w:cs="Arial"/>
          <w:sz w:val="22"/>
          <w:szCs w:val="22"/>
        </w:rPr>
        <w:t>with representatives from the Commonwealth and the Grantee (and, by agreement, community representatives) to oversee outcomes, risks and resourcing.</w:t>
      </w:r>
    </w:p>
    <w:p w14:paraId="14E3019D" w14:textId="77777777" w:rsidR="00602BE6" w:rsidRPr="00F8118A" w:rsidRDefault="00602BE6" w:rsidP="00602BE6">
      <w:pPr>
        <w:pStyle w:val="ListParagraph"/>
        <w:spacing w:after="0" w:line="240" w:lineRule="auto"/>
        <w:ind w:left="360"/>
        <w:rPr>
          <w:rFonts w:ascii="Arial" w:hAnsi="Arial" w:cs="Arial"/>
          <w:sz w:val="22"/>
          <w:szCs w:val="22"/>
        </w:rPr>
      </w:pPr>
    </w:p>
    <w:p w14:paraId="73A44751" w14:textId="7B844E25" w:rsidR="00602BE6" w:rsidRPr="00F8118A" w:rsidRDefault="00602BE6" w:rsidP="00150A66">
      <w:pPr>
        <w:pStyle w:val="ListParagraph"/>
        <w:numPr>
          <w:ilvl w:val="0"/>
          <w:numId w:val="118"/>
        </w:numPr>
        <w:spacing w:after="0" w:line="240" w:lineRule="auto"/>
        <w:rPr>
          <w:rFonts w:ascii="Arial" w:hAnsi="Arial" w:cs="Arial"/>
          <w:sz w:val="22"/>
          <w:szCs w:val="22"/>
        </w:rPr>
      </w:pPr>
      <w:r w:rsidRPr="00F8118A">
        <w:rPr>
          <w:rFonts w:ascii="Arial" w:hAnsi="Arial" w:cs="Arial"/>
          <w:sz w:val="22"/>
          <w:szCs w:val="22"/>
        </w:rPr>
        <w:t xml:space="preserve">The Grantee will be allocated a governance </w:t>
      </w:r>
      <w:r w:rsidR="000B6C85" w:rsidRPr="00F8118A">
        <w:rPr>
          <w:rFonts w:ascii="Arial" w:hAnsi="Arial" w:cs="Arial"/>
          <w:sz w:val="22"/>
          <w:szCs w:val="22"/>
        </w:rPr>
        <w:t>arrangement</w:t>
      </w:r>
      <w:r w:rsidRPr="00F8118A">
        <w:rPr>
          <w:rFonts w:ascii="Arial" w:hAnsi="Arial" w:cs="Arial"/>
          <w:sz w:val="22"/>
          <w:szCs w:val="22"/>
        </w:rPr>
        <w:t xml:space="preserve"> by the Commonwealth</w:t>
      </w:r>
      <w:r w:rsidR="000B6C85" w:rsidRPr="00F8118A">
        <w:rPr>
          <w:rFonts w:ascii="Arial" w:hAnsi="Arial" w:cs="Arial"/>
          <w:sz w:val="22"/>
          <w:szCs w:val="22"/>
        </w:rPr>
        <w:t xml:space="preserve"> at the time of execution of this Agreement</w:t>
      </w:r>
      <w:r w:rsidRPr="00F8118A">
        <w:rPr>
          <w:rFonts w:ascii="Arial" w:hAnsi="Arial" w:cs="Arial"/>
          <w:sz w:val="22"/>
          <w:szCs w:val="22"/>
        </w:rPr>
        <w:t>, either:</w:t>
      </w:r>
    </w:p>
    <w:p w14:paraId="37290DF7" w14:textId="77777777" w:rsidR="00602BE6" w:rsidRPr="00F8118A" w:rsidRDefault="00602BE6" w:rsidP="00602BE6">
      <w:pPr>
        <w:spacing w:after="0" w:line="240" w:lineRule="auto"/>
        <w:rPr>
          <w:rFonts w:ascii="Arial" w:hAnsi="Arial" w:cs="Arial"/>
          <w:sz w:val="22"/>
          <w:szCs w:val="22"/>
        </w:rPr>
      </w:pPr>
    </w:p>
    <w:p w14:paraId="51900B92" w14:textId="359CA998" w:rsidR="00602BE6" w:rsidRPr="00F8118A" w:rsidRDefault="00602BE6" w:rsidP="00602BE6">
      <w:pPr>
        <w:pStyle w:val="ListParagraph"/>
        <w:numPr>
          <w:ilvl w:val="1"/>
          <w:numId w:val="118"/>
        </w:numPr>
        <w:spacing w:after="0" w:line="240" w:lineRule="auto"/>
        <w:rPr>
          <w:rFonts w:ascii="Arial" w:hAnsi="Arial" w:cs="Arial"/>
          <w:sz w:val="22"/>
          <w:szCs w:val="22"/>
        </w:rPr>
      </w:pPr>
      <w:r w:rsidRPr="00F8118A">
        <w:rPr>
          <w:rFonts w:ascii="Arial" w:hAnsi="Arial" w:cs="Arial"/>
          <w:sz w:val="22"/>
          <w:szCs w:val="22"/>
        </w:rPr>
        <w:t xml:space="preserve">Primary Partnership – where activities are well-established, present lower risk to clients and systems and can be effectively governed through proportionate, routine relational engagement; or </w:t>
      </w:r>
    </w:p>
    <w:p w14:paraId="6B7AA491" w14:textId="77777777" w:rsidR="00602BE6" w:rsidRPr="00F8118A" w:rsidRDefault="00602BE6" w:rsidP="00602BE6">
      <w:pPr>
        <w:pStyle w:val="ListParagraph"/>
        <w:spacing w:after="0" w:line="240" w:lineRule="auto"/>
        <w:ind w:left="1080"/>
        <w:rPr>
          <w:rFonts w:ascii="Arial" w:hAnsi="Arial" w:cs="Arial"/>
          <w:sz w:val="22"/>
          <w:szCs w:val="22"/>
        </w:rPr>
      </w:pPr>
    </w:p>
    <w:p w14:paraId="272879E7" w14:textId="10AFBB69" w:rsidR="00602BE6" w:rsidRPr="00F8118A" w:rsidDel="000675D6" w:rsidRDefault="00602BE6" w:rsidP="00602BE6">
      <w:pPr>
        <w:pStyle w:val="ListParagraph"/>
        <w:numPr>
          <w:ilvl w:val="1"/>
          <w:numId w:val="118"/>
        </w:numPr>
        <w:spacing w:after="0" w:line="240" w:lineRule="auto"/>
        <w:rPr>
          <w:rFonts w:ascii="Arial" w:hAnsi="Arial" w:cs="Arial"/>
          <w:sz w:val="22"/>
          <w:szCs w:val="22"/>
        </w:rPr>
      </w:pPr>
      <w:r w:rsidRPr="00F8118A">
        <w:rPr>
          <w:rFonts w:ascii="Arial" w:hAnsi="Arial" w:cs="Arial"/>
          <w:sz w:val="22"/>
          <w:szCs w:val="22"/>
        </w:rPr>
        <w:t xml:space="preserve">Enhanced Partnership – where activities present higher service risk, greater system impact, or developing organisational maturity, requiring closer and more frequent collaboration and engagement. </w:t>
      </w:r>
    </w:p>
    <w:p w14:paraId="0FD27DBF" w14:textId="77777777" w:rsidR="00150A66" w:rsidRPr="00F8118A" w:rsidDel="000675D6" w:rsidRDefault="00150A66" w:rsidP="00150A66">
      <w:pPr>
        <w:pStyle w:val="ListParagraph"/>
        <w:spacing w:after="0" w:line="240" w:lineRule="auto"/>
        <w:rPr>
          <w:rFonts w:ascii="Arial" w:hAnsi="Arial" w:cs="Arial"/>
          <w:sz w:val="22"/>
          <w:szCs w:val="22"/>
        </w:rPr>
      </w:pPr>
    </w:p>
    <w:p w14:paraId="58B0772C" w14:textId="2C3B2592" w:rsidR="00032E26" w:rsidRPr="00F8118A" w:rsidRDefault="00032E26" w:rsidP="00150A66">
      <w:pPr>
        <w:pStyle w:val="ListParagraph"/>
        <w:numPr>
          <w:ilvl w:val="0"/>
          <w:numId w:val="118"/>
        </w:numPr>
        <w:spacing w:after="0" w:line="240" w:lineRule="auto"/>
        <w:rPr>
          <w:rFonts w:ascii="Arial" w:hAnsi="Arial" w:cs="Arial"/>
          <w:sz w:val="22"/>
          <w:szCs w:val="22"/>
        </w:rPr>
      </w:pPr>
      <w:r w:rsidRPr="00F8118A">
        <w:rPr>
          <w:rFonts w:ascii="Arial" w:hAnsi="Arial" w:cs="Arial"/>
          <w:sz w:val="22"/>
          <w:szCs w:val="22"/>
        </w:rPr>
        <w:t xml:space="preserve">The governance </w:t>
      </w:r>
      <w:r w:rsidR="000B6C85" w:rsidRPr="00F8118A">
        <w:rPr>
          <w:rFonts w:ascii="Arial" w:hAnsi="Arial" w:cs="Arial"/>
          <w:sz w:val="22"/>
          <w:szCs w:val="22"/>
        </w:rPr>
        <w:t>arrangement</w:t>
      </w:r>
      <w:r w:rsidRPr="00F8118A">
        <w:rPr>
          <w:rFonts w:ascii="Arial" w:hAnsi="Arial" w:cs="Arial"/>
          <w:sz w:val="22"/>
          <w:szCs w:val="22"/>
        </w:rPr>
        <w:t xml:space="preserve"> may change throughout the Term of the Agreement</w:t>
      </w:r>
      <w:r w:rsidR="000B6C85" w:rsidRPr="00F8118A">
        <w:rPr>
          <w:rFonts w:ascii="Arial" w:hAnsi="Arial" w:cs="Arial"/>
          <w:sz w:val="22"/>
          <w:szCs w:val="22"/>
        </w:rPr>
        <w:t xml:space="preserve"> as agreed between the Parties</w:t>
      </w:r>
      <w:r w:rsidRPr="00F8118A">
        <w:rPr>
          <w:rFonts w:ascii="Arial" w:hAnsi="Arial" w:cs="Arial"/>
          <w:sz w:val="22"/>
          <w:szCs w:val="22"/>
        </w:rPr>
        <w:t xml:space="preserve">. </w:t>
      </w:r>
    </w:p>
    <w:p w14:paraId="6B62C2CF" w14:textId="77777777" w:rsidR="00673480" w:rsidRPr="00F8118A" w:rsidRDefault="00673480" w:rsidP="00673480">
      <w:pPr>
        <w:pStyle w:val="ListParagraph"/>
        <w:spacing w:after="0" w:line="240" w:lineRule="auto"/>
        <w:ind w:left="360"/>
        <w:rPr>
          <w:rFonts w:ascii="Arial" w:hAnsi="Arial" w:cs="Arial"/>
          <w:sz w:val="22"/>
          <w:szCs w:val="22"/>
        </w:rPr>
      </w:pPr>
    </w:p>
    <w:p w14:paraId="442FF40A" w14:textId="15655461" w:rsidR="00150A66" w:rsidRPr="00F8118A" w:rsidDel="000675D6" w:rsidRDefault="00150A66" w:rsidP="00150A66">
      <w:pPr>
        <w:pStyle w:val="ListParagraph"/>
        <w:numPr>
          <w:ilvl w:val="0"/>
          <w:numId w:val="118"/>
        </w:numPr>
        <w:spacing w:after="0" w:line="240" w:lineRule="auto"/>
        <w:rPr>
          <w:rFonts w:ascii="Arial" w:hAnsi="Arial" w:cs="Arial"/>
          <w:sz w:val="22"/>
          <w:szCs w:val="22"/>
        </w:rPr>
      </w:pPr>
      <w:r w:rsidRPr="00F8118A">
        <w:rPr>
          <w:rFonts w:ascii="Arial" w:hAnsi="Arial" w:cs="Arial"/>
          <w:sz w:val="22"/>
          <w:szCs w:val="22"/>
        </w:rPr>
        <w:t xml:space="preserve">Each of the Parties must use their reasonable endeavours to ensure that each of its representatives appointed to the </w:t>
      </w:r>
      <w:r w:rsidR="002B1E80" w:rsidRPr="00F8118A">
        <w:rPr>
          <w:rFonts w:ascii="Arial" w:hAnsi="Arial" w:cs="Arial"/>
          <w:sz w:val="22"/>
          <w:szCs w:val="22"/>
        </w:rPr>
        <w:t xml:space="preserve">relevant governance arrangement </w:t>
      </w:r>
      <w:r w:rsidRPr="00F8118A">
        <w:rPr>
          <w:rFonts w:ascii="Arial" w:hAnsi="Arial" w:cs="Arial"/>
          <w:sz w:val="22"/>
          <w:szCs w:val="22"/>
        </w:rPr>
        <w:t>remains a member for the duration of this Agreement.</w:t>
      </w:r>
    </w:p>
    <w:p w14:paraId="7EB1F5D3" w14:textId="77777777" w:rsidR="00150A66" w:rsidRPr="00F8118A" w:rsidDel="000675D6" w:rsidRDefault="00150A66" w:rsidP="00150A66">
      <w:pPr>
        <w:pStyle w:val="ListParagraph"/>
        <w:spacing w:after="0" w:line="240" w:lineRule="auto"/>
        <w:rPr>
          <w:rFonts w:ascii="Arial" w:hAnsi="Arial" w:cs="Arial"/>
          <w:sz w:val="22"/>
          <w:szCs w:val="22"/>
        </w:rPr>
      </w:pPr>
    </w:p>
    <w:p w14:paraId="0C30A9D3" w14:textId="5DEC8FEF" w:rsidR="00150A66" w:rsidRPr="00F8118A" w:rsidRDefault="00150A66" w:rsidP="00150A66">
      <w:pPr>
        <w:pStyle w:val="ListParagraph"/>
        <w:numPr>
          <w:ilvl w:val="0"/>
          <w:numId w:val="118"/>
        </w:numPr>
        <w:spacing w:after="0" w:line="240" w:lineRule="auto"/>
        <w:rPr>
          <w:rFonts w:ascii="Arial" w:hAnsi="Arial" w:cs="Arial"/>
          <w:color w:val="FF0000"/>
          <w:sz w:val="22"/>
          <w:szCs w:val="22"/>
        </w:rPr>
      </w:pPr>
      <w:r w:rsidRPr="00F8118A">
        <w:rPr>
          <w:rFonts w:ascii="Arial" w:hAnsi="Arial" w:cs="Arial"/>
          <w:sz w:val="22"/>
          <w:szCs w:val="22"/>
        </w:rPr>
        <w:t xml:space="preserve">The Parties must act in accordance with the Terms of </w:t>
      </w:r>
      <w:r w:rsidR="4CC290A5" w:rsidRPr="00F8118A">
        <w:rPr>
          <w:rFonts w:ascii="Arial" w:hAnsi="Arial" w:cs="Arial"/>
          <w:sz w:val="22"/>
          <w:szCs w:val="22"/>
        </w:rPr>
        <w:t>Reference at</w:t>
      </w:r>
      <w:r w:rsidRPr="00F8118A">
        <w:rPr>
          <w:rFonts w:ascii="Arial" w:hAnsi="Arial" w:cs="Arial"/>
          <w:sz w:val="22"/>
          <w:szCs w:val="22"/>
        </w:rPr>
        <w:t xml:space="preserve"> Schedule [insert].</w:t>
      </w:r>
      <w:r w:rsidR="50753F01" w:rsidRPr="00F8118A">
        <w:rPr>
          <w:rFonts w:ascii="Arial" w:hAnsi="Arial" w:cs="Arial"/>
          <w:sz w:val="22"/>
          <w:szCs w:val="22"/>
        </w:rPr>
        <w:t xml:space="preserve"> </w:t>
      </w:r>
      <w:r w:rsidR="50753F01" w:rsidRPr="00F8118A">
        <w:rPr>
          <w:rFonts w:ascii="Arial" w:hAnsi="Arial" w:cs="Arial"/>
          <w:color w:val="FF0000"/>
          <w:sz w:val="22"/>
          <w:szCs w:val="22"/>
        </w:rPr>
        <w:t xml:space="preserve">Note for </w:t>
      </w:r>
      <w:r w:rsidR="002B1E80" w:rsidRPr="00F8118A">
        <w:rPr>
          <w:rFonts w:ascii="Arial" w:hAnsi="Arial" w:cs="Arial"/>
          <w:color w:val="FF0000"/>
          <w:sz w:val="22"/>
          <w:szCs w:val="22"/>
        </w:rPr>
        <w:t>drafters</w:t>
      </w:r>
      <w:r w:rsidR="50753F01" w:rsidRPr="00F8118A">
        <w:rPr>
          <w:rFonts w:ascii="Arial" w:hAnsi="Arial" w:cs="Arial"/>
          <w:color w:val="FF0000"/>
          <w:sz w:val="22"/>
          <w:szCs w:val="22"/>
        </w:rPr>
        <w:t xml:space="preserve">: The Terms of Reference are standard but may be adjusted as agreed between the parties. </w:t>
      </w:r>
    </w:p>
    <w:p w14:paraId="41EFB508" w14:textId="77777777" w:rsidR="00150A66" w:rsidRPr="00F8118A" w:rsidRDefault="00150A66" w:rsidP="00150A66">
      <w:pPr>
        <w:pStyle w:val="ListParagraph"/>
        <w:spacing w:after="0" w:line="240" w:lineRule="auto"/>
        <w:rPr>
          <w:rFonts w:ascii="Arial" w:hAnsi="Arial" w:cs="Arial"/>
          <w:sz w:val="22"/>
          <w:szCs w:val="22"/>
        </w:rPr>
      </w:pPr>
    </w:p>
    <w:p w14:paraId="6103692C" w14:textId="7546C5D6" w:rsidR="00150A66" w:rsidRPr="00F8118A" w:rsidRDefault="00150A66" w:rsidP="00150A66">
      <w:pPr>
        <w:pStyle w:val="ListParagraph"/>
        <w:numPr>
          <w:ilvl w:val="0"/>
          <w:numId w:val="118"/>
        </w:numPr>
        <w:spacing w:after="0" w:line="240" w:lineRule="auto"/>
        <w:rPr>
          <w:rFonts w:ascii="Arial" w:hAnsi="Arial" w:cs="Arial"/>
          <w:sz w:val="22"/>
          <w:szCs w:val="22"/>
        </w:rPr>
      </w:pPr>
      <w:r w:rsidRPr="00F8118A">
        <w:rPr>
          <w:rFonts w:ascii="Arial" w:hAnsi="Arial" w:cs="Arial"/>
          <w:sz w:val="22"/>
          <w:szCs w:val="22"/>
        </w:rPr>
        <w:t>The</w:t>
      </w:r>
      <w:r w:rsidR="4D170B21" w:rsidRPr="00F8118A">
        <w:rPr>
          <w:rFonts w:ascii="Arial" w:hAnsi="Arial" w:cs="Arial"/>
          <w:sz w:val="22"/>
          <w:szCs w:val="22"/>
        </w:rPr>
        <w:t xml:space="preserve"> </w:t>
      </w:r>
      <w:r w:rsidR="0EE58CF5" w:rsidRPr="00F8118A">
        <w:rPr>
          <w:rFonts w:ascii="Arial" w:hAnsi="Arial" w:cs="Arial"/>
          <w:sz w:val="22"/>
          <w:szCs w:val="22"/>
        </w:rPr>
        <w:t>relevant body</w:t>
      </w:r>
      <w:r w:rsidRPr="00F8118A">
        <w:rPr>
          <w:rFonts w:ascii="Arial" w:hAnsi="Arial" w:cs="Arial"/>
          <w:sz w:val="22"/>
          <w:szCs w:val="22"/>
        </w:rPr>
        <w:t xml:space="preserve"> will maintain: </w:t>
      </w:r>
    </w:p>
    <w:p w14:paraId="5AE6B624" w14:textId="6B5A586B" w:rsidR="00150A66" w:rsidRPr="00F8118A" w:rsidRDefault="002B1E80" w:rsidP="00150A66">
      <w:pPr>
        <w:pStyle w:val="ListParagraph"/>
        <w:spacing w:after="0" w:line="240" w:lineRule="auto"/>
        <w:rPr>
          <w:rFonts w:ascii="Arial" w:hAnsi="Arial" w:cs="Arial"/>
          <w:sz w:val="22"/>
          <w:szCs w:val="22"/>
        </w:rPr>
      </w:pPr>
      <w:r w:rsidRPr="00F8118A">
        <w:rPr>
          <w:rFonts w:ascii="Arial" w:hAnsi="Arial" w:cs="Arial"/>
          <w:sz w:val="22"/>
          <w:szCs w:val="22"/>
        </w:rPr>
        <w:t xml:space="preserve"> </w:t>
      </w:r>
    </w:p>
    <w:p w14:paraId="5FE67844" w14:textId="77777777" w:rsidR="00150A66" w:rsidRPr="00F8118A" w:rsidRDefault="00150A66" w:rsidP="00150A66">
      <w:pPr>
        <w:pStyle w:val="ListParagraph"/>
        <w:numPr>
          <w:ilvl w:val="1"/>
          <w:numId w:val="118"/>
        </w:numPr>
        <w:spacing w:after="0" w:line="240" w:lineRule="auto"/>
        <w:rPr>
          <w:rFonts w:ascii="Arial" w:hAnsi="Arial" w:cs="Arial"/>
          <w:sz w:val="22"/>
          <w:szCs w:val="22"/>
        </w:rPr>
      </w:pPr>
      <w:r w:rsidRPr="00F8118A">
        <w:rPr>
          <w:rFonts w:ascii="Arial" w:hAnsi="Arial" w:cs="Arial"/>
          <w:sz w:val="22"/>
          <w:szCs w:val="22"/>
        </w:rPr>
        <w:t xml:space="preserve">an Actions Register; </w:t>
      </w:r>
    </w:p>
    <w:p w14:paraId="27A0A5D7" w14:textId="77777777" w:rsidR="00150A66" w:rsidRPr="00F8118A" w:rsidRDefault="00150A66" w:rsidP="00150A66">
      <w:pPr>
        <w:pStyle w:val="ListParagraph"/>
        <w:spacing w:after="0" w:line="240" w:lineRule="auto"/>
        <w:ind w:left="1440"/>
        <w:rPr>
          <w:rFonts w:ascii="Arial" w:hAnsi="Arial" w:cs="Arial"/>
          <w:sz w:val="22"/>
          <w:szCs w:val="22"/>
        </w:rPr>
      </w:pPr>
    </w:p>
    <w:p w14:paraId="5906FA7A" w14:textId="4271B4E9" w:rsidR="00150A66" w:rsidRPr="00F8118A" w:rsidRDefault="00150A66" w:rsidP="00150A66">
      <w:pPr>
        <w:pStyle w:val="ListParagraph"/>
        <w:numPr>
          <w:ilvl w:val="1"/>
          <w:numId w:val="118"/>
        </w:numPr>
        <w:spacing w:after="0" w:line="240" w:lineRule="auto"/>
        <w:rPr>
          <w:rFonts w:ascii="Arial" w:hAnsi="Arial" w:cs="Arial"/>
          <w:sz w:val="22"/>
          <w:szCs w:val="22"/>
        </w:rPr>
      </w:pPr>
      <w:r w:rsidRPr="00F8118A">
        <w:rPr>
          <w:rFonts w:ascii="Arial" w:hAnsi="Arial" w:cs="Arial"/>
          <w:sz w:val="22"/>
          <w:szCs w:val="22"/>
        </w:rPr>
        <w:t xml:space="preserve">a Risk Register; </w:t>
      </w:r>
    </w:p>
    <w:p w14:paraId="7BC3FE32" w14:textId="77777777" w:rsidR="00150A66" w:rsidRPr="00F8118A" w:rsidRDefault="00150A66" w:rsidP="00150A66">
      <w:pPr>
        <w:spacing w:after="0" w:line="240" w:lineRule="auto"/>
        <w:rPr>
          <w:rFonts w:ascii="Arial" w:hAnsi="Arial" w:cs="Arial"/>
          <w:sz w:val="22"/>
          <w:szCs w:val="22"/>
        </w:rPr>
      </w:pPr>
    </w:p>
    <w:p w14:paraId="28FBC93D" w14:textId="77777777" w:rsidR="00150A66" w:rsidRPr="00F8118A" w:rsidRDefault="00150A66" w:rsidP="00150A66">
      <w:pPr>
        <w:pStyle w:val="ListParagraph"/>
        <w:numPr>
          <w:ilvl w:val="1"/>
          <w:numId w:val="118"/>
        </w:numPr>
        <w:spacing w:after="0" w:line="240" w:lineRule="auto"/>
        <w:rPr>
          <w:rFonts w:ascii="Arial" w:hAnsi="Arial" w:cs="Arial"/>
          <w:sz w:val="22"/>
          <w:szCs w:val="22"/>
        </w:rPr>
      </w:pPr>
      <w:r w:rsidRPr="00F8118A">
        <w:rPr>
          <w:rFonts w:ascii="Arial" w:hAnsi="Arial" w:cs="Arial"/>
          <w:sz w:val="22"/>
          <w:szCs w:val="22"/>
        </w:rPr>
        <w:t xml:space="preserve">a Learning Log (ideas/innovation); </w:t>
      </w:r>
    </w:p>
    <w:p w14:paraId="5E63F36A" w14:textId="77777777" w:rsidR="00150A66" w:rsidRPr="00F8118A" w:rsidRDefault="00150A66" w:rsidP="00150A66">
      <w:pPr>
        <w:spacing w:after="0" w:line="240" w:lineRule="auto"/>
        <w:rPr>
          <w:rFonts w:ascii="Arial" w:hAnsi="Arial" w:cs="Arial"/>
          <w:sz w:val="22"/>
          <w:szCs w:val="22"/>
        </w:rPr>
      </w:pPr>
    </w:p>
    <w:p w14:paraId="6C5BDE9D" w14:textId="20E9F287" w:rsidR="00150A66" w:rsidRPr="00F8118A" w:rsidRDefault="11CFBFC7">
      <w:pPr>
        <w:pStyle w:val="ListParagraph"/>
        <w:numPr>
          <w:ilvl w:val="1"/>
          <w:numId w:val="118"/>
        </w:numPr>
        <w:spacing w:after="0" w:line="240" w:lineRule="auto"/>
        <w:rPr>
          <w:rFonts w:ascii="Arial" w:hAnsi="Arial" w:cs="Arial"/>
          <w:sz w:val="22"/>
          <w:szCs w:val="22"/>
        </w:rPr>
      </w:pPr>
      <w:r w:rsidRPr="00F8118A">
        <w:rPr>
          <w:rFonts w:ascii="Arial" w:hAnsi="Arial" w:cs="Arial"/>
          <w:sz w:val="22"/>
          <w:szCs w:val="22"/>
        </w:rPr>
        <w:t xml:space="preserve">Other records as agreed. </w:t>
      </w:r>
    </w:p>
    <w:p w14:paraId="18064174" w14:textId="1E0D292A" w:rsidR="002D2A27" w:rsidRPr="00F8118A" w:rsidRDefault="002D2A27" w:rsidP="007020A2">
      <w:pPr>
        <w:pStyle w:val="ListParagraph"/>
        <w:spacing w:after="0" w:line="240" w:lineRule="auto"/>
        <w:ind w:left="1440" w:hanging="360"/>
        <w:rPr>
          <w:rFonts w:ascii="Arial" w:hAnsi="Arial" w:cs="Arial"/>
          <w:sz w:val="22"/>
          <w:szCs w:val="22"/>
        </w:rPr>
      </w:pPr>
    </w:p>
    <w:p w14:paraId="1B78206D" w14:textId="1E841507" w:rsidR="00150A66" w:rsidRPr="00F8118A" w:rsidRDefault="11CFBFC7" w:rsidP="00150A66">
      <w:pPr>
        <w:pStyle w:val="ListParagraph"/>
        <w:numPr>
          <w:ilvl w:val="0"/>
          <w:numId w:val="118"/>
        </w:numPr>
        <w:spacing w:after="0" w:line="240" w:lineRule="auto"/>
        <w:rPr>
          <w:rFonts w:ascii="Arial" w:hAnsi="Arial" w:cs="Arial"/>
          <w:sz w:val="22"/>
          <w:szCs w:val="22"/>
        </w:rPr>
      </w:pPr>
      <w:r w:rsidRPr="00F8118A">
        <w:rPr>
          <w:rFonts w:ascii="Arial" w:hAnsi="Arial" w:cs="Arial"/>
          <w:sz w:val="22"/>
          <w:szCs w:val="22"/>
        </w:rPr>
        <w:t>The meetings of the relevant body will function as Review Points</w:t>
      </w:r>
      <w:r w:rsidR="00150A66" w:rsidRPr="00F8118A">
        <w:rPr>
          <w:rFonts w:ascii="Arial" w:hAnsi="Arial" w:cs="Arial"/>
          <w:sz w:val="22"/>
          <w:szCs w:val="22"/>
        </w:rPr>
        <w:t xml:space="preserve"> </w:t>
      </w:r>
      <w:r w:rsidR="6A18C628" w:rsidRPr="00F8118A">
        <w:rPr>
          <w:rFonts w:ascii="Arial" w:hAnsi="Arial" w:cs="Arial"/>
          <w:sz w:val="22"/>
          <w:szCs w:val="22"/>
        </w:rPr>
        <w:t>where the parties may</w:t>
      </w:r>
      <w:r w:rsidR="00150A66" w:rsidRPr="00F8118A">
        <w:rPr>
          <w:rFonts w:ascii="Arial" w:hAnsi="Arial" w:cs="Arial"/>
          <w:sz w:val="22"/>
          <w:szCs w:val="22"/>
        </w:rPr>
        <w:t xml:space="preserve"> discuss, propose and agree to changes to:</w:t>
      </w:r>
    </w:p>
    <w:p w14:paraId="6A80C4F2" w14:textId="77777777" w:rsidR="00150A66" w:rsidRPr="00F8118A" w:rsidRDefault="00150A66" w:rsidP="00150A66">
      <w:pPr>
        <w:pStyle w:val="ListParagraph"/>
        <w:spacing w:after="0" w:line="240" w:lineRule="auto"/>
        <w:rPr>
          <w:rFonts w:ascii="Arial" w:hAnsi="Arial" w:cs="Arial"/>
          <w:sz w:val="22"/>
          <w:szCs w:val="22"/>
        </w:rPr>
      </w:pPr>
    </w:p>
    <w:p w14:paraId="69105F76" w14:textId="242BB47F" w:rsidR="00150A66" w:rsidRPr="00F8118A" w:rsidRDefault="00CE235E" w:rsidP="00150A66">
      <w:pPr>
        <w:pStyle w:val="ListParagraph"/>
        <w:numPr>
          <w:ilvl w:val="1"/>
          <w:numId w:val="118"/>
        </w:numPr>
        <w:spacing w:after="0" w:line="240" w:lineRule="auto"/>
        <w:rPr>
          <w:rFonts w:ascii="Arial" w:hAnsi="Arial" w:cs="Arial"/>
          <w:sz w:val="22"/>
          <w:szCs w:val="22"/>
        </w:rPr>
      </w:pPr>
      <w:r w:rsidRPr="00F8118A">
        <w:rPr>
          <w:rFonts w:ascii="Arial" w:hAnsi="Arial" w:cs="Arial"/>
          <w:sz w:val="22"/>
          <w:szCs w:val="22"/>
        </w:rPr>
        <w:t>T</w:t>
      </w:r>
      <w:r w:rsidR="00150A66" w:rsidRPr="00F8118A" w:rsidDel="25C92A7C">
        <w:rPr>
          <w:rFonts w:ascii="Arial" w:hAnsi="Arial" w:cs="Arial"/>
          <w:sz w:val="22"/>
          <w:szCs w:val="22"/>
        </w:rPr>
        <w:t>he</w:t>
      </w:r>
      <w:r w:rsidR="00150A66" w:rsidRPr="00F8118A" w:rsidDel="4870C811">
        <w:rPr>
          <w:rFonts w:ascii="Arial" w:hAnsi="Arial" w:cs="Arial"/>
          <w:sz w:val="22"/>
          <w:szCs w:val="22"/>
        </w:rPr>
        <w:t xml:space="preserve"> </w:t>
      </w:r>
      <w:r w:rsidR="00150A66" w:rsidRPr="00F8118A" w:rsidDel="25C92A7C">
        <w:rPr>
          <w:rFonts w:ascii="Arial" w:hAnsi="Arial" w:cs="Arial"/>
          <w:sz w:val="22"/>
          <w:szCs w:val="22"/>
        </w:rPr>
        <w:t>Activity</w:t>
      </w:r>
      <w:r w:rsidR="00150A66" w:rsidRPr="00F8118A" w:rsidDel="0D6FB159">
        <w:rPr>
          <w:rFonts w:ascii="Arial" w:hAnsi="Arial" w:cs="Arial"/>
          <w:sz w:val="22"/>
          <w:szCs w:val="22"/>
        </w:rPr>
        <w:t xml:space="preserve"> and the Activity Work Plan</w:t>
      </w:r>
      <w:r w:rsidR="00150A66" w:rsidRPr="00F8118A" w:rsidDel="25C92A7C">
        <w:rPr>
          <w:rFonts w:ascii="Arial" w:hAnsi="Arial" w:cs="Arial"/>
          <w:sz w:val="22"/>
          <w:szCs w:val="22"/>
        </w:rPr>
        <w:t xml:space="preserve">; </w:t>
      </w:r>
    </w:p>
    <w:p w14:paraId="342B331F" w14:textId="77777777" w:rsidR="00150A66" w:rsidRPr="00F8118A" w:rsidRDefault="00150A66" w:rsidP="00150A66">
      <w:pPr>
        <w:spacing w:after="0" w:line="240" w:lineRule="auto"/>
        <w:rPr>
          <w:rFonts w:ascii="Arial" w:hAnsi="Arial" w:cs="Arial"/>
          <w:sz w:val="22"/>
          <w:szCs w:val="22"/>
        </w:rPr>
      </w:pPr>
    </w:p>
    <w:p w14:paraId="7854EC66" w14:textId="2589EEB4" w:rsidR="00150A66" w:rsidRPr="00F8118A" w:rsidRDefault="00CE235E" w:rsidP="00150A66">
      <w:pPr>
        <w:pStyle w:val="ListParagraph"/>
        <w:numPr>
          <w:ilvl w:val="1"/>
          <w:numId w:val="118"/>
        </w:numPr>
        <w:spacing w:after="0" w:line="240" w:lineRule="auto"/>
        <w:rPr>
          <w:rFonts w:ascii="Arial" w:hAnsi="Arial" w:cs="Arial"/>
          <w:sz w:val="22"/>
          <w:szCs w:val="22"/>
        </w:rPr>
      </w:pPr>
      <w:r w:rsidRPr="00F8118A">
        <w:rPr>
          <w:rFonts w:ascii="Arial" w:hAnsi="Arial" w:cs="Arial"/>
          <w:sz w:val="22"/>
          <w:szCs w:val="22"/>
        </w:rPr>
        <w:t>T</w:t>
      </w:r>
      <w:r w:rsidR="00150A66" w:rsidRPr="00F8118A" w:rsidDel="25C92A7C">
        <w:rPr>
          <w:rFonts w:ascii="Arial" w:hAnsi="Arial" w:cs="Arial"/>
          <w:sz w:val="22"/>
          <w:szCs w:val="22"/>
        </w:rPr>
        <w:t>he payment schedule</w:t>
      </w:r>
      <w:r w:rsidR="00150A66" w:rsidRPr="00F8118A" w:rsidDel="33D10A53">
        <w:rPr>
          <w:rFonts w:ascii="Arial" w:hAnsi="Arial" w:cs="Arial"/>
          <w:sz w:val="22"/>
          <w:szCs w:val="22"/>
        </w:rPr>
        <w:t xml:space="preserve">, including the timing and nature of Milestones and the proportion of the </w:t>
      </w:r>
      <w:r w:rsidR="00150A66" w:rsidRPr="00F8118A" w:rsidDel="33D10A53">
        <w:rPr>
          <w:rFonts w:ascii="Arial" w:hAnsi="Arial" w:cs="Arial"/>
          <w:color w:val="000000" w:themeColor="text1"/>
          <w:sz w:val="22"/>
          <w:szCs w:val="22"/>
        </w:rPr>
        <w:t xml:space="preserve">total amount of the Grant to be paid in relation to any </w:t>
      </w:r>
      <w:proofErr w:type="gramStart"/>
      <w:r w:rsidR="00150A66" w:rsidRPr="00F8118A" w:rsidDel="33D10A53">
        <w:rPr>
          <w:rFonts w:ascii="Arial" w:hAnsi="Arial" w:cs="Arial"/>
          <w:color w:val="000000" w:themeColor="text1"/>
          <w:sz w:val="22"/>
          <w:szCs w:val="22"/>
        </w:rPr>
        <w:t>particular Milestone</w:t>
      </w:r>
      <w:proofErr w:type="gramEnd"/>
      <w:r w:rsidR="00150A66" w:rsidRPr="00F8118A" w:rsidDel="25C92A7C">
        <w:rPr>
          <w:rFonts w:ascii="Arial" w:hAnsi="Arial" w:cs="Arial"/>
          <w:sz w:val="22"/>
          <w:szCs w:val="22"/>
        </w:rPr>
        <w:t xml:space="preserve">; </w:t>
      </w:r>
    </w:p>
    <w:p w14:paraId="6CFDF179" w14:textId="77777777" w:rsidR="00150A66" w:rsidRPr="00F8118A" w:rsidRDefault="00150A66" w:rsidP="00150A66">
      <w:pPr>
        <w:spacing w:after="0" w:line="240" w:lineRule="auto"/>
        <w:rPr>
          <w:rFonts w:ascii="Arial" w:hAnsi="Arial" w:cs="Arial"/>
          <w:sz w:val="22"/>
          <w:szCs w:val="22"/>
        </w:rPr>
      </w:pPr>
    </w:p>
    <w:p w14:paraId="6525A8DD" w14:textId="3F9C883B" w:rsidR="00150A66" w:rsidRPr="00F8118A" w:rsidRDefault="00CE235E" w:rsidP="00150A66">
      <w:pPr>
        <w:pStyle w:val="ListParagraph"/>
        <w:numPr>
          <w:ilvl w:val="1"/>
          <w:numId w:val="118"/>
        </w:numPr>
        <w:spacing w:after="0" w:line="240" w:lineRule="auto"/>
        <w:rPr>
          <w:rFonts w:ascii="Arial" w:hAnsi="Arial" w:cs="Arial"/>
          <w:sz w:val="22"/>
          <w:szCs w:val="22"/>
        </w:rPr>
      </w:pPr>
      <w:r w:rsidRPr="00F8118A">
        <w:rPr>
          <w:rFonts w:ascii="Arial" w:hAnsi="Arial" w:cs="Arial"/>
          <w:sz w:val="22"/>
          <w:szCs w:val="22"/>
        </w:rPr>
        <w:t>T</w:t>
      </w:r>
      <w:r w:rsidR="00150A66" w:rsidRPr="00F8118A">
        <w:rPr>
          <w:rFonts w:ascii="Arial" w:hAnsi="Arial" w:cs="Arial"/>
          <w:sz w:val="22"/>
          <w:szCs w:val="22"/>
        </w:rPr>
        <w:t>he Outcome Indicators</w:t>
      </w:r>
      <w:r w:rsidR="004B22DF" w:rsidRPr="00F8118A">
        <w:rPr>
          <w:rFonts w:ascii="Arial" w:hAnsi="Arial" w:cs="Arial"/>
          <w:sz w:val="22"/>
          <w:szCs w:val="22"/>
        </w:rPr>
        <w:t>;</w:t>
      </w:r>
    </w:p>
    <w:p w14:paraId="05631FA2" w14:textId="0725FAD9" w:rsidR="002D2A27" w:rsidRPr="00F8118A" w:rsidRDefault="002D2A27" w:rsidP="007020A2">
      <w:pPr>
        <w:pStyle w:val="ListParagraph"/>
        <w:spacing w:after="0" w:line="240" w:lineRule="auto"/>
        <w:ind w:left="1440"/>
        <w:rPr>
          <w:rFonts w:ascii="Arial" w:hAnsi="Arial" w:cs="Arial"/>
          <w:sz w:val="22"/>
          <w:szCs w:val="22"/>
        </w:rPr>
      </w:pPr>
    </w:p>
    <w:p w14:paraId="50F0EE8A" w14:textId="278E954A" w:rsidR="19549C0F" w:rsidRPr="00F8118A" w:rsidRDefault="19549C0F" w:rsidP="002D2A27">
      <w:pPr>
        <w:pStyle w:val="ListParagraph"/>
        <w:numPr>
          <w:ilvl w:val="1"/>
          <w:numId w:val="118"/>
        </w:numPr>
        <w:spacing w:after="0" w:line="240" w:lineRule="auto"/>
        <w:rPr>
          <w:rFonts w:ascii="Arial" w:hAnsi="Arial" w:cs="Arial"/>
          <w:sz w:val="22"/>
          <w:szCs w:val="22"/>
        </w:rPr>
      </w:pPr>
      <w:r w:rsidRPr="00F8118A">
        <w:rPr>
          <w:rFonts w:ascii="Arial" w:hAnsi="Arial" w:cs="Arial"/>
          <w:sz w:val="22"/>
          <w:szCs w:val="22"/>
        </w:rPr>
        <w:t>Course correction</w:t>
      </w:r>
      <w:r w:rsidR="00EE57C4" w:rsidRPr="00F8118A">
        <w:rPr>
          <w:rFonts w:ascii="Arial" w:hAnsi="Arial" w:cs="Arial"/>
          <w:sz w:val="22"/>
          <w:szCs w:val="22"/>
        </w:rPr>
        <w:t xml:space="preserve"> – operational and</w:t>
      </w:r>
      <w:r w:rsidR="00C02A18" w:rsidRPr="00F8118A">
        <w:rPr>
          <w:rFonts w:ascii="Arial" w:hAnsi="Arial" w:cs="Arial"/>
          <w:sz w:val="22"/>
          <w:szCs w:val="22"/>
        </w:rPr>
        <w:t>/or</w:t>
      </w:r>
      <w:r w:rsidR="00EE57C4" w:rsidRPr="00F8118A">
        <w:rPr>
          <w:rFonts w:ascii="Arial" w:hAnsi="Arial" w:cs="Arial"/>
          <w:sz w:val="22"/>
          <w:szCs w:val="22"/>
        </w:rPr>
        <w:t xml:space="preserve"> funding adjustments</w:t>
      </w:r>
      <w:r w:rsidRPr="00F8118A">
        <w:rPr>
          <w:rFonts w:ascii="Arial" w:hAnsi="Arial" w:cs="Arial"/>
          <w:sz w:val="22"/>
          <w:szCs w:val="22"/>
        </w:rPr>
        <w:t>;</w:t>
      </w:r>
    </w:p>
    <w:p w14:paraId="29E06CFD" w14:textId="1CF11612" w:rsidR="002D2A27" w:rsidRPr="00F8118A" w:rsidRDefault="002D2A27" w:rsidP="007020A2">
      <w:pPr>
        <w:pStyle w:val="ListParagraph"/>
        <w:spacing w:after="0" w:line="240" w:lineRule="auto"/>
        <w:ind w:left="1440"/>
        <w:rPr>
          <w:rFonts w:ascii="Arial" w:hAnsi="Arial" w:cs="Arial"/>
          <w:sz w:val="22"/>
          <w:szCs w:val="22"/>
        </w:rPr>
      </w:pPr>
    </w:p>
    <w:p w14:paraId="12CA8A30" w14:textId="73230D48" w:rsidR="19549C0F" w:rsidRPr="00F8118A" w:rsidRDefault="19549C0F" w:rsidP="002D2A27">
      <w:pPr>
        <w:pStyle w:val="ListParagraph"/>
        <w:numPr>
          <w:ilvl w:val="1"/>
          <w:numId w:val="118"/>
        </w:numPr>
        <w:spacing w:after="0" w:line="240" w:lineRule="auto"/>
        <w:rPr>
          <w:rFonts w:ascii="Arial" w:hAnsi="Arial" w:cs="Arial"/>
          <w:sz w:val="22"/>
          <w:szCs w:val="22"/>
        </w:rPr>
      </w:pPr>
      <w:r w:rsidRPr="00F8118A">
        <w:rPr>
          <w:rFonts w:ascii="Arial" w:hAnsi="Arial" w:cs="Arial"/>
          <w:sz w:val="22"/>
          <w:szCs w:val="22"/>
        </w:rPr>
        <w:t>Recognition of innovation;</w:t>
      </w:r>
      <w:r w:rsidR="004B22DF" w:rsidRPr="00F8118A">
        <w:rPr>
          <w:rFonts w:ascii="Arial" w:hAnsi="Arial" w:cs="Arial"/>
          <w:sz w:val="22"/>
          <w:szCs w:val="22"/>
        </w:rPr>
        <w:t xml:space="preserve"> </w:t>
      </w:r>
    </w:p>
    <w:p w14:paraId="240CE044" w14:textId="1DAE50D9" w:rsidR="002D2A27" w:rsidRPr="00F8118A" w:rsidRDefault="002D2A27" w:rsidP="007020A2">
      <w:pPr>
        <w:pStyle w:val="ListParagraph"/>
        <w:spacing w:after="0" w:line="240" w:lineRule="auto"/>
        <w:ind w:left="1440"/>
        <w:rPr>
          <w:rFonts w:ascii="Arial" w:hAnsi="Arial" w:cs="Arial"/>
          <w:sz w:val="22"/>
          <w:szCs w:val="22"/>
        </w:rPr>
      </w:pPr>
    </w:p>
    <w:p w14:paraId="70CC1481" w14:textId="03C04180" w:rsidR="00150A66" w:rsidRPr="00F8118A" w:rsidRDefault="1B64E329" w:rsidP="00150A66">
      <w:pPr>
        <w:pStyle w:val="ListParagraph"/>
        <w:numPr>
          <w:ilvl w:val="1"/>
          <w:numId w:val="118"/>
        </w:numPr>
        <w:spacing w:after="0" w:line="240" w:lineRule="auto"/>
        <w:rPr>
          <w:rFonts w:ascii="Arial" w:hAnsi="Arial" w:cs="Arial"/>
          <w:sz w:val="22"/>
          <w:szCs w:val="22"/>
        </w:rPr>
      </w:pPr>
      <w:r w:rsidRPr="00F8118A">
        <w:rPr>
          <w:rFonts w:ascii="Arial" w:hAnsi="Arial" w:cs="Arial"/>
          <w:sz w:val="22"/>
          <w:szCs w:val="22"/>
        </w:rPr>
        <w:t>Other issues impacting the agreement as needed</w:t>
      </w:r>
      <w:r w:rsidR="00786318" w:rsidRPr="00F8118A">
        <w:rPr>
          <w:rFonts w:ascii="Arial" w:hAnsi="Arial" w:cs="Arial"/>
          <w:sz w:val="22"/>
          <w:szCs w:val="22"/>
        </w:rPr>
        <w:t>;</w:t>
      </w:r>
    </w:p>
    <w:p w14:paraId="31DCEEC1" w14:textId="77777777" w:rsidR="00786318" w:rsidRPr="00F8118A" w:rsidRDefault="00786318" w:rsidP="00E143EE">
      <w:pPr>
        <w:spacing w:after="0" w:line="240" w:lineRule="auto"/>
        <w:rPr>
          <w:rFonts w:ascii="Arial" w:hAnsi="Arial" w:cs="Arial"/>
          <w:sz w:val="22"/>
          <w:szCs w:val="22"/>
        </w:rPr>
      </w:pPr>
    </w:p>
    <w:p w14:paraId="603B7A1E" w14:textId="75D52051" w:rsidR="00150A66" w:rsidRPr="00F8118A" w:rsidRDefault="00150A66" w:rsidP="00E143EE">
      <w:pPr>
        <w:spacing w:after="0" w:line="240" w:lineRule="auto"/>
        <w:rPr>
          <w:rFonts w:ascii="Arial" w:hAnsi="Arial" w:cs="Arial"/>
          <w:sz w:val="22"/>
          <w:szCs w:val="22"/>
        </w:rPr>
      </w:pPr>
      <w:r w:rsidRPr="00F8118A">
        <w:rPr>
          <w:rFonts w:ascii="Arial" w:hAnsi="Arial" w:cs="Arial"/>
          <w:sz w:val="22"/>
          <w:szCs w:val="22"/>
        </w:rPr>
        <w:t xml:space="preserve">as required from time to time to better achieve the purpose of the Grant specified in clause </w:t>
      </w:r>
      <w:r w:rsidR="00BE2283" w:rsidRPr="00F8118A">
        <w:rPr>
          <w:rFonts w:ascii="Arial" w:hAnsi="Arial" w:cs="Arial"/>
          <w:sz w:val="22"/>
          <w:szCs w:val="22"/>
        </w:rPr>
        <w:fldChar w:fldCharType="begin"/>
      </w:r>
      <w:r w:rsidR="00BE2283" w:rsidRPr="00F8118A">
        <w:rPr>
          <w:rFonts w:ascii="Arial" w:hAnsi="Arial" w:cs="Arial"/>
          <w:sz w:val="22"/>
          <w:szCs w:val="22"/>
        </w:rPr>
        <w:instrText xml:space="preserve"> REF _Ref219366029 \r \h </w:instrText>
      </w:r>
      <w:r w:rsidR="00F8118A">
        <w:rPr>
          <w:rFonts w:ascii="Arial" w:hAnsi="Arial" w:cs="Arial"/>
          <w:sz w:val="22"/>
          <w:szCs w:val="22"/>
        </w:rPr>
        <w:instrText xml:space="preserve"> \* MERGEFORMAT </w:instrText>
      </w:r>
      <w:r w:rsidR="00BE2283" w:rsidRPr="00F8118A">
        <w:rPr>
          <w:rFonts w:ascii="Arial" w:hAnsi="Arial" w:cs="Arial"/>
          <w:sz w:val="22"/>
          <w:szCs w:val="22"/>
        </w:rPr>
      </w:r>
      <w:r w:rsidR="00BE2283" w:rsidRPr="00F8118A">
        <w:rPr>
          <w:rFonts w:ascii="Arial" w:hAnsi="Arial" w:cs="Arial"/>
          <w:sz w:val="22"/>
          <w:szCs w:val="22"/>
        </w:rPr>
        <w:fldChar w:fldCharType="separate"/>
      </w:r>
      <w:r w:rsidR="00BE2283" w:rsidRPr="00F8118A">
        <w:rPr>
          <w:rFonts w:ascii="Arial" w:hAnsi="Arial" w:cs="Arial"/>
          <w:sz w:val="22"/>
          <w:szCs w:val="22"/>
        </w:rPr>
        <w:t>10</w:t>
      </w:r>
      <w:r w:rsidR="00BE2283" w:rsidRPr="00F8118A">
        <w:rPr>
          <w:rFonts w:ascii="Arial" w:hAnsi="Arial" w:cs="Arial"/>
          <w:sz w:val="22"/>
          <w:szCs w:val="22"/>
        </w:rPr>
        <w:fldChar w:fldCharType="end"/>
      </w:r>
      <w:r w:rsidR="00BE2283" w:rsidRPr="00F8118A">
        <w:rPr>
          <w:rFonts w:ascii="Arial" w:hAnsi="Arial" w:cs="Arial"/>
          <w:sz w:val="22"/>
          <w:szCs w:val="22"/>
        </w:rPr>
        <w:t xml:space="preserve"> </w:t>
      </w:r>
      <w:r w:rsidRPr="00F8118A">
        <w:rPr>
          <w:rFonts w:ascii="Arial" w:hAnsi="Arial" w:cs="Arial"/>
          <w:sz w:val="22"/>
          <w:szCs w:val="22"/>
        </w:rPr>
        <w:t xml:space="preserve">or respond to emerging needs. </w:t>
      </w:r>
    </w:p>
    <w:p w14:paraId="02A1DEC5" w14:textId="654214E7" w:rsidR="00620031" w:rsidRPr="00F8118A" w:rsidRDefault="00620031" w:rsidP="00150A66">
      <w:pPr>
        <w:spacing w:after="0" w:line="240" w:lineRule="auto"/>
        <w:ind w:left="1080"/>
        <w:rPr>
          <w:rFonts w:ascii="Arial" w:hAnsi="Arial" w:cs="Arial"/>
          <w:sz w:val="22"/>
          <w:szCs w:val="22"/>
        </w:rPr>
      </w:pPr>
    </w:p>
    <w:p w14:paraId="02D1F98E" w14:textId="29B5AD1D" w:rsidR="00A95F6B" w:rsidRPr="00F8118A" w:rsidRDefault="00D76DA6" w:rsidP="00EE52BD">
      <w:pPr>
        <w:pStyle w:val="ClauseLevel1"/>
        <w:spacing w:before="0" w:line="240" w:lineRule="auto"/>
        <w:rPr>
          <w:color w:val="215E99" w:themeColor="text2" w:themeTint="BF"/>
        </w:rPr>
      </w:pPr>
      <w:bookmarkStart w:id="10" w:name="_Toc216701142"/>
      <w:bookmarkStart w:id="11" w:name="_Toc216702927"/>
      <w:bookmarkStart w:id="12" w:name="_Toc216701143"/>
      <w:bookmarkStart w:id="13" w:name="_Toc216702928"/>
      <w:bookmarkStart w:id="14" w:name="_Toc222229490"/>
      <w:bookmarkStart w:id="15" w:name="_Toc216702929"/>
      <w:bookmarkEnd w:id="10"/>
      <w:bookmarkEnd w:id="11"/>
      <w:bookmarkEnd w:id="12"/>
      <w:bookmarkEnd w:id="13"/>
      <w:r w:rsidRPr="00F8118A">
        <w:rPr>
          <w:color w:val="215E99" w:themeColor="text2" w:themeTint="BF"/>
        </w:rPr>
        <w:t>How we will Collaborate</w:t>
      </w:r>
      <w:bookmarkEnd w:id="14"/>
      <w:r w:rsidRPr="00F8118A">
        <w:rPr>
          <w:color w:val="215E99" w:themeColor="text2" w:themeTint="BF"/>
        </w:rPr>
        <w:t xml:space="preserve"> </w:t>
      </w:r>
      <w:bookmarkEnd w:id="15"/>
    </w:p>
    <w:p w14:paraId="05C67786" w14:textId="77777777" w:rsidR="00A95F6B" w:rsidRPr="00F8118A" w:rsidRDefault="00A95F6B" w:rsidP="00EE52BD">
      <w:pPr>
        <w:pStyle w:val="ListParagraph"/>
        <w:spacing w:after="0" w:line="240" w:lineRule="auto"/>
        <w:ind w:left="360"/>
        <w:rPr>
          <w:rFonts w:ascii="Arial" w:hAnsi="Arial" w:cs="Arial"/>
          <w:b/>
          <w:bCs/>
          <w:color w:val="215E99" w:themeColor="text2" w:themeTint="BF"/>
          <w:sz w:val="22"/>
          <w:szCs w:val="22"/>
        </w:rPr>
      </w:pPr>
    </w:p>
    <w:p w14:paraId="02351500" w14:textId="4F6FEBC3" w:rsidR="001E0442" w:rsidRPr="00F8118A" w:rsidDel="00C51A3C" w:rsidRDefault="00620031" w:rsidP="002D2A27">
      <w:pPr>
        <w:spacing w:after="0" w:line="240" w:lineRule="auto"/>
        <w:rPr>
          <w:rFonts w:ascii="Arial" w:hAnsi="Arial" w:cs="Arial"/>
          <w:color w:val="FF0000"/>
          <w:sz w:val="22"/>
          <w:szCs w:val="22"/>
        </w:rPr>
      </w:pPr>
      <w:r w:rsidRPr="00F8118A">
        <w:rPr>
          <w:rFonts w:ascii="Arial" w:hAnsi="Arial" w:cs="Arial"/>
          <w:color w:val="FF0000"/>
          <w:sz w:val="22"/>
          <w:szCs w:val="22"/>
        </w:rPr>
        <w:t xml:space="preserve">Note for drafters: </w:t>
      </w:r>
      <w:r w:rsidR="1A07305F" w:rsidRPr="00F8118A">
        <w:rPr>
          <w:rFonts w:ascii="Arial" w:hAnsi="Arial" w:cs="Arial"/>
          <w:color w:val="FF0000"/>
          <w:sz w:val="22"/>
          <w:szCs w:val="22"/>
        </w:rPr>
        <w:t>The below behaviours are provided as examples only to support the negotiation process for the parties to determine what will underpin their partnership.</w:t>
      </w:r>
    </w:p>
    <w:p w14:paraId="457CCF8D" w14:textId="4D7697DD" w:rsidR="001E0442" w:rsidRPr="00F8118A" w:rsidDel="00C51A3C" w:rsidRDefault="001E0442" w:rsidP="002D2A27">
      <w:pPr>
        <w:tabs>
          <w:tab w:val="left" w:pos="709"/>
        </w:tabs>
        <w:spacing w:after="0" w:line="240" w:lineRule="auto"/>
        <w:ind w:left="4"/>
        <w:rPr>
          <w:rFonts w:ascii="Arial" w:hAnsi="Arial" w:cs="Arial"/>
          <w:sz w:val="22"/>
          <w:szCs w:val="22"/>
        </w:rPr>
      </w:pPr>
    </w:p>
    <w:p w14:paraId="6E17E55D" w14:textId="472EAEC5" w:rsidR="001E0442" w:rsidRPr="00F8118A" w:rsidDel="00C51A3C" w:rsidRDefault="1A07305F" w:rsidP="002D2A27">
      <w:pPr>
        <w:tabs>
          <w:tab w:val="left" w:pos="709"/>
        </w:tabs>
        <w:spacing w:after="0" w:line="240" w:lineRule="auto"/>
        <w:ind w:left="4"/>
        <w:rPr>
          <w:rFonts w:ascii="Arial" w:hAnsi="Arial" w:cs="Arial"/>
          <w:sz w:val="22"/>
          <w:szCs w:val="22"/>
        </w:rPr>
      </w:pPr>
      <w:r w:rsidRPr="00F8118A">
        <w:rPr>
          <w:rFonts w:ascii="Arial" w:hAnsi="Arial" w:cs="Arial"/>
          <w:sz w:val="22"/>
          <w:szCs w:val="22"/>
        </w:rPr>
        <w:t xml:space="preserve">The Parties will: </w:t>
      </w:r>
    </w:p>
    <w:p w14:paraId="1EA253E9" w14:textId="77777777" w:rsidR="001E0442" w:rsidRPr="00F8118A" w:rsidDel="00C51A3C" w:rsidRDefault="001E0442" w:rsidP="002D2A27">
      <w:pPr>
        <w:pStyle w:val="ListParagraph"/>
        <w:spacing w:after="0" w:line="240" w:lineRule="auto"/>
        <w:rPr>
          <w:rFonts w:ascii="Arial" w:hAnsi="Arial" w:cs="Arial"/>
          <w:sz w:val="22"/>
          <w:szCs w:val="22"/>
        </w:rPr>
      </w:pPr>
    </w:p>
    <w:p w14:paraId="4B6D6A89" w14:textId="34FECEC5" w:rsidR="001E0442" w:rsidRPr="00F8118A" w:rsidDel="00C51A3C" w:rsidRDefault="00864315" w:rsidP="00CE7E7B">
      <w:pPr>
        <w:pStyle w:val="ListParagraph"/>
        <w:numPr>
          <w:ilvl w:val="0"/>
          <w:numId w:val="128"/>
        </w:numPr>
        <w:spacing w:after="0" w:line="240" w:lineRule="auto"/>
        <w:rPr>
          <w:rFonts w:ascii="Arial" w:hAnsi="Arial" w:cs="Arial"/>
          <w:sz w:val="22"/>
          <w:szCs w:val="22"/>
        </w:rPr>
      </w:pPr>
      <w:r w:rsidRPr="00F8118A">
        <w:rPr>
          <w:rFonts w:ascii="Arial" w:hAnsi="Arial" w:cs="Arial"/>
          <w:sz w:val="22"/>
          <w:szCs w:val="22"/>
        </w:rPr>
        <w:t>U</w:t>
      </w:r>
      <w:r w:rsidR="1A07305F" w:rsidRPr="00F8118A">
        <w:rPr>
          <w:rFonts w:ascii="Arial" w:hAnsi="Arial" w:cs="Arial"/>
          <w:sz w:val="22"/>
          <w:szCs w:val="22"/>
        </w:rPr>
        <w:t xml:space="preserve">phold achievement of </w:t>
      </w:r>
      <w:r w:rsidR="0052271E" w:rsidRPr="00F8118A">
        <w:rPr>
          <w:rFonts w:ascii="Arial" w:hAnsi="Arial" w:cs="Arial"/>
          <w:sz w:val="22"/>
          <w:szCs w:val="22"/>
        </w:rPr>
        <w:t xml:space="preserve">grant </w:t>
      </w:r>
      <w:r w:rsidR="1A07305F" w:rsidRPr="00F8118A">
        <w:rPr>
          <w:rFonts w:ascii="Arial" w:hAnsi="Arial" w:cs="Arial"/>
          <w:sz w:val="22"/>
          <w:szCs w:val="22"/>
        </w:rPr>
        <w:t xml:space="preserve">outcomes as of utmost importance;  </w:t>
      </w:r>
    </w:p>
    <w:p w14:paraId="1F3A8C64" w14:textId="6CD1A1AB" w:rsidR="001E0442" w:rsidRPr="00F8118A" w:rsidDel="00C51A3C" w:rsidRDefault="001E0442" w:rsidP="002D2A27">
      <w:pPr>
        <w:pStyle w:val="ListParagraph"/>
        <w:spacing w:after="0" w:line="240" w:lineRule="auto"/>
        <w:ind w:left="1440"/>
        <w:rPr>
          <w:rFonts w:ascii="Arial" w:hAnsi="Arial" w:cs="Arial"/>
          <w:sz w:val="22"/>
          <w:szCs w:val="22"/>
        </w:rPr>
      </w:pPr>
    </w:p>
    <w:p w14:paraId="7CE68A76" w14:textId="2EE91227" w:rsidR="001E0442" w:rsidRPr="00F8118A" w:rsidDel="00C51A3C" w:rsidRDefault="00864315" w:rsidP="00CE7E7B">
      <w:pPr>
        <w:pStyle w:val="ListParagraph"/>
        <w:numPr>
          <w:ilvl w:val="0"/>
          <w:numId w:val="128"/>
        </w:numPr>
        <w:spacing w:after="0" w:line="240" w:lineRule="auto"/>
        <w:rPr>
          <w:rFonts w:ascii="Arial" w:hAnsi="Arial" w:cs="Arial"/>
          <w:sz w:val="22"/>
          <w:szCs w:val="22"/>
        </w:rPr>
      </w:pPr>
      <w:r w:rsidRPr="00F8118A">
        <w:rPr>
          <w:rFonts w:ascii="Arial" w:hAnsi="Arial" w:cs="Arial"/>
          <w:sz w:val="22"/>
          <w:szCs w:val="22"/>
        </w:rPr>
        <w:t>A</w:t>
      </w:r>
      <w:r w:rsidR="1A07305F" w:rsidRPr="00F8118A">
        <w:rPr>
          <w:rFonts w:ascii="Arial" w:hAnsi="Arial" w:cs="Arial"/>
          <w:sz w:val="22"/>
          <w:szCs w:val="22"/>
        </w:rPr>
        <w:t>ct honestly and in good faith;</w:t>
      </w:r>
    </w:p>
    <w:p w14:paraId="74831F19" w14:textId="77777777" w:rsidR="001E0442" w:rsidRPr="00F8118A" w:rsidDel="00C51A3C" w:rsidRDefault="001E0442" w:rsidP="002D2A27">
      <w:pPr>
        <w:pStyle w:val="ListParagraph"/>
        <w:spacing w:after="0" w:line="240" w:lineRule="auto"/>
        <w:ind w:left="1440"/>
        <w:rPr>
          <w:rFonts w:ascii="Arial" w:hAnsi="Arial" w:cs="Arial"/>
          <w:sz w:val="22"/>
          <w:szCs w:val="22"/>
        </w:rPr>
      </w:pPr>
    </w:p>
    <w:p w14:paraId="5C88A92B" w14:textId="0CCF076D" w:rsidR="001E0442" w:rsidRPr="00F8118A" w:rsidDel="00C51A3C" w:rsidRDefault="00864315" w:rsidP="00CE7E7B">
      <w:pPr>
        <w:pStyle w:val="ListParagraph"/>
        <w:numPr>
          <w:ilvl w:val="0"/>
          <w:numId w:val="128"/>
        </w:numPr>
        <w:spacing w:after="0" w:line="240" w:lineRule="auto"/>
        <w:rPr>
          <w:rFonts w:ascii="Arial" w:hAnsi="Arial" w:cs="Arial"/>
          <w:sz w:val="22"/>
          <w:szCs w:val="22"/>
        </w:rPr>
      </w:pPr>
      <w:r w:rsidRPr="00F8118A">
        <w:rPr>
          <w:rFonts w:ascii="Arial" w:hAnsi="Arial" w:cs="Arial"/>
          <w:sz w:val="22"/>
          <w:szCs w:val="22"/>
        </w:rPr>
        <w:t>E</w:t>
      </w:r>
      <w:r w:rsidR="1A07305F" w:rsidRPr="00F8118A">
        <w:rPr>
          <w:rFonts w:ascii="Arial" w:hAnsi="Arial" w:cs="Arial"/>
          <w:sz w:val="22"/>
          <w:szCs w:val="22"/>
        </w:rPr>
        <w:t>stablish and maintain a culture that emphasises and reinforces responsiveness, integrity, responsibility and reliability, mutual trust and respect and personal relationships;</w:t>
      </w:r>
    </w:p>
    <w:p w14:paraId="0DE5EB61" w14:textId="77777777" w:rsidR="001E0442" w:rsidRPr="00F8118A" w:rsidDel="00C51A3C" w:rsidRDefault="001E0442" w:rsidP="002D2A27">
      <w:pPr>
        <w:pStyle w:val="ListParagraph"/>
        <w:spacing w:after="0" w:line="240" w:lineRule="auto"/>
        <w:ind w:left="1440"/>
        <w:rPr>
          <w:rFonts w:ascii="Arial" w:hAnsi="Arial" w:cs="Arial"/>
          <w:sz w:val="22"/>
          <w:szCs w:val="22"/>
        </w:rPr>
      </w:pPr>
    </w:p>
    <w:p w14:paraId="31CEBBB9" w14:textId="66A32C4D" w:rsidR="001E0442" w:rsidRPr="00F8118A" w:rsidDel="00C51A3C" w:rsidRDefault="00864315" w:rsidP="00CE7E7B">
      <w:pPr>
        <w:pStyle w:val="ListParagraph"/>
        <w:numPr>
          <w:ilvl w:val="0"/>
          <w:numId w:val="128"/>
        </w:numPr>
        <w:spacing w:after="0" w:line="240" w:lineRule="auto"/>
        <w:rPr>
          <w:rFonts w:ascii="Arial" w:hAnsi="Arial" w:cs="Arial"/>
          <w:sz w:val="22"/>
          <w:szCs w:val="22"/>
        </w:rPr>
      </w:pPr>
      <w:r w:rsidRPr="00F8118A">
        <w:rPr>
          <w:rFonts w:ascii="Arial" w:hAnsi="Arial" w:cs="Arial"/>
          <w:sz w:val="22"/>
          <w:szCs w:val="22"/>
        </w:rPr>
        <w:t>P</w:t>
      </w:r>
      <w:r w:rsidR="1A07305F" w:rsidRPr="00F8118A">
        <w:rPr>
          <w:rFonts w:ascii="Arial" w:hAnsi="Arial" w:cs="Arial"/>
          <w:sz w:val="22"/>
          <w:szCs w:val="22"/>
        </w:rPr>
        <w:t xml:space="preserve">ractice open and timely communication – including by notifying each other of perceived or real differences of opinion or conflicts of interest as soon as they arise </w:t>
      </w:r>
      <w:proofErr w:type="gramStart"/>
      <w:r w:rsidR="1A07305F" w:rsidRPr="00F8118A">
        <w:rPr>
          <w:rFonts w:ascii="Arial" w:hAnsi="Arial" w:cs="Arial"/>
          <w:sz w:val="22"/>
          <w:szCs w:val="22"/>
        </w:rPr>
        <w:t>so as to</w:t>
      </w:r>
      <w:proofErr w:type="gramEnd"/>
      <w:r w:rsidR="1A07305F" w:rsidRPr="00F8118A">
        <w:rPr>
          <w:rFonts w:ascii="Arial" w:hAnsi="Arial" w:cs="Arial"/>
          <w:sz w:val="22"/>
          <w:szCs w:val="22"/>
        </w:rPr>
        <w:t xml:space="preserve"> promote the resolution of such issues within the shortest possible timeframe;</w:t>
      </w:r>
    </w:p>
    <w:p w14:paraId="56634ECA" w14:textId="77777777" w:rsidR="001E0442" w:rsidRPr="00F8118A" w:rsidDel="00C51A3C" w:rsidRDefault="001E0442" w:rsidP="002D2A27">
      <w:pPr>
        <w:spacing w:after="0" w:line="240" w:lineRule="auto"/>
        <w:rPr>
          <w:rFonts w:ascii="Arial" w:hAnsi="Arial" w:cs="Arial"/>
          <w:sz w:val="22"/>
          <w:szCs w:val="22"/>
        </w:rPr>
      </w:pPr>
    </w:p>
    <w:p w14:paraId="4DD3208F" w14:textId="55E09114" w:rsidR="001E0442" w:rsidRPr="00F8118A" w:rsidDel="00C51A3C" w:rsidRDefault="00E77654" w:rsidP="00CE7E7B">
      <w:pPr>
        <w:pStyle w:val="ListParagraph"/>
        <w:numPr>
          <w:ilvl w:val="0"/>
          <w:numId w:val="128"/>
        </w:numPr>
        <w:spacing w:after="0" w:line="240" w:lineRule="auto"/>
        <w:rPr>
          <w:rFonts w:ascii="Arial" w:hAnsi="Arial" w:cs="Arial"/>
          <w:sz w:val="22"/>
          <w:szCs w:val="22"/>
        </w:rPr>
      </w:pPr>
      <w:r w:rsidRPr="00F8118A">
        <w:rPr>
          <w:rFonts w:ascii="Arial" w:hAnsi="Arial" w:cs="Arial"/>
          <w:sz w:val="22"/>
          <w:szCs w:val="22"/>
        </w:rPr>
        <w:t>W</w:t>
      </w:r>
      <w:r w:rsidR="1A07305F" w:rsidRPr="00F8118A">
        <w:rPr>
          <w:rFonts w:ascii="Arial" w:hAnsi="Arial" w:cs="Arial"/>
          <w:sz w:val="22"/>
          <w:szCs w:val="22"/>
        </w:rPr>
        <w:t>ork constructively in partnership – including to resolve problems and issues;</w:t>
      </w:r>
    </w:p>
    <w:p w14:paraId="0CD1D210" w14:textId="77777777" w:rsidR="001E0442" w:rsidRPr="00F8118A" w:rsidDel="00C51A3C" w:rsidRDefault="001E0442" w:rsidP="002D2A27">
      <w:pPr>
        <w:pStyle w:val="ListParagraph"/>
        <w:spacing w:after="0" w:line="240" w:lineRule="auto"/>
        <w:rPr>
          <w:rFonts w:ascii="Arial" w:hAnsi="Arial" w:cs="Arial"/>
          <w:sz w:val="22"/>
          <w:szCs w:val="22"/>
        </w:rPr>
      </w:pPr>
    </w:p>
    <w:p w14:paraId="1BA82AE7" w14:textId="32A0DD63" w:rsidR="001E0442" w:rsidRPr="00F8118A" w:rsidDel="00C51A3C" w:rsidRDefault="00E77654" w:rsidP="00CE7E7B">
      <w:pPr>
        <w:pStyle w:val="ListParagraph"/>
        <w:numPr>
          <w:ilvl w:val="0"/>
          <w:numId w:val="128"/>
        </w:numPr>
        <w:spacing w:after="0" w:line="240" w:lineRule="auto"/>
        <w:rPr>
          <w:rFonts w:ascii="Arial" w:hAnsi="Arial" w:cs="Arial"/>
          <w:sz w:val="22"/>
          <w:szCs w:val="22"/>
        </w:rPr>
      </w:pPr>
      <w:r w:rsidRPr="00F8118A">
        <w:rPr>
          <w:rFonts w:ascii="Arial" w:hAnsi="Arial" w:cs="Arial"/>
          <w:sz w:val="22"/>
          <w:szCs w:val="22"/>
        </w:rPr>
        <w:t>E</w:t>
      </w:r>
      <w:r w:rsidR="1A07305F" w:rsidRPr="00F8118A">
        <w:rPr>
          <w:rFonts w:ascii="Arial" w:hAnsi="Arial" w:cs="Arial"/>
          <w:sz w:val="22"/>
          <w:szCs w:val="22"/>
        </w:rPr>
        <w:t>ndorse and support collaborative behaviour and promptly take reasonable steps to address behaviour that is not collaborative;</w:t>
      </w:r>
    </w:p>
    <w:p w14:paraId="6C79BC71" w14:textId="77777777" w:rsidR="001E0442" w:rsidRPr="00F8118A" w:rsidDel="00C51A3C" w:rsidRDefault="001E0442" w:rsidP="002D2A27">
      <w:pPr>
        <w:spacing w:after="0" w:line="240" w:lineRule="auto"/>
        <w:rPr>
          <w:rFonts w:ascii="Arial" w:hAnsi="Arial" w:cs="Arial"/>
          <w:sz w:val="22"/>
          <w:szCs w:val="22"/>
        </w:rPr>
      </w:pPr>
    </w:p>
    <w:p w14:paraId="69472AFF" w14:textId="7286183A" w:rsidR="001E0442" w:rsidRPr="00F8118A" w:rsidDel="00C51A3C" w:rsidRDefault="00E77654" w:rsidP="00CE7E7B">
      <w:pPr>
        <w:pStyle w:val="ListParagraph"/>
        <w:numPr>
          <w:ilvl w:val="0"/>
          <w:numId w:val="128"/>
        </w:numPr>
        <w:spacing w:after="0" w:line="240" w:lineRule="auto"/>
        <w:rPr>
          <w:rFonts w:ascii="Arial" w:hAnsi="Arial" w:cs="Arial"/>
          <w:sz w:val="22"/>
          <w:szCs w:val="22"/>
        </w:rPr>
      </w:pPr>
      <w:r w:rsidRPr="00F8118A">
        <w:rPr>
          <w:rFonts w:ascii="Arial" w:hAnsi="Arial" w:cs="Arial"/>
          <w:sz w:val="22"/>
          <w:szCs w:val="22"/>
        </w:rPr>
        <w:t>A</w:t>
      </w:r>
      <w:r w:rsidR="1A07305F" w:rsidRPr="00F8118A">
        <w:rPr>
          <w:rFonts w:ascii="Arial" w:hAnsi="Arial" w:cs="Arial"/>
          <w:sz w:val="22"/>
          <w:szCs w:val="22"/>
        </w:rPr>
        <w:t>lways act in a manner that delivers value with the grant funding;</w:t>
      </w:r>
    </w:p>
    <w:p w14:paraId="25708BB8" w14:textId="77777777" w:rsidR="001E0442" w:rsidRPr="00F8118A" w:rsidDel="00C51A3C" w:rsidRDefault="001E0442" w:rsidP="002D2A27">
      <w:pPr>
        <w:pStyle w:val="ListParagraph"/>
        <w:spacing w:after="0" w:line="240" w:lineRule="auto"/>
        <w:rPr>
          <w:rFonts w:ascii="Arial" w:hAnsi="Arial" w:cs="Arial"/>
          <w:sz w:val="22"/>
          <w:szCs w:val="22"/>
        </w:rPr>
      </w:pPr>
    </w:p>
    <w:p w14:paraId="6DE8A3F4" w14:textId="37120962" w:rsidR="001E0442" w:rsidRPr="00F8118A" w:rsidDel="00C51A3C" w:rsidRDefault="00E77654" w:rsidP="00CE7E7B">
      <w:pPr>
        <w:pStyle w:val="ListParagraph"/>
        <w:numPr>
          <w:ilvl w:val="0"/>
          <w:numId w:val="128"/>
        </w:numPr>
        <w:spacing w:after="0" w:line="240" w:lineRule="auto"/>
        <w:rPr>
          <w:rFonts w:ascii="Arial" w:hAnsi="Arial" w:cs="Arial"/>
          <w:sz w:val="22"/>
          <w:szCs w:val="22"/>
        </w:rPr>
      </w:pPr>
      <w:r w:rsidRPr="00F8118A">
        <w:rPr>
          <w:rFonts w:ascii="Arial" w:hAnsi="Arial" w:cs="Arial"/>
          <w:sz w:val="22"/>
          <w:szCs w:val="22"/>
        </w:rPr>
        <w:t>R</w:t>
      </w:r>
      <w:r w:rsidR="1A07305F" w:rsidRPr="00F8118A">
        <w:rPr>
          <w:rFonts w:ascii="Arial" w:hAnsi="Arial" w:cs="Arial"/>
          <w:sz w:val="22"/>
          <w:szCs w:val="22"/>
        </w:rPr>
        <w:t xml:space="preserve">ecognise each other’s responsibilities; </w:t>
      </w:r>
    </w:p>
    <w:p w14:paraId="74F9A314" w14:textId="77777777" w:rsidR="001E0442" w:rsidRPr="00F8118A" w:rsidDel="00C51A3C" w:rsidRDefault="001E0442" w:rsidP="002D2A27">
      <w:pPr>
        <w:spacing w:after="0" w:line="240" w:lineRule="auto"/>
        <w:rPr>
          <w:rFonts w:ascii="Arial" w:hAnsi="Arial" w:cs="Arial"/>
          <w:sz w:val="22"/>
          <w:szCs w:val="22"/>
        </w:rPr>
      </w:pPr>
    </w:p>
    <w:p w14:paraId="3BB22429" w14:textId="500EAD8A" w:rsidR="001E0442" w:rsidRPr="00F8118A" w:rsidDel="00C51A3C" w:rsidRDefault="00E77654" w:rsidP="00CE7E7B">
      <w:pPr>
        <w:pStyle w:val="ListParagraph"/>
        <w:numPr>
          <w:ilvl w:val="0"/>
          <w:numId w:val="128"/>
        </w:numPr>
        <w:spacing w:after="0" w:line="240" w:lineRule="auto"/>
        <w:rPr>
          <w:rFonts w:ascii="Arial" w:hAnsi="Arial" w:cs="Arial"/>
          <w:sz w:val="22"/>
          <w:szCs w:val="22"/>
        </w:rPr>
      </w:pPr>
      <w:r w:rsidRPr="00F8118A">
        <w:rPr>
          <w:rFonts w:ascii="Arial" w:hAnsi="Arial" w:cs="Arial"/>
          <w:sz w:val="22"/>
          <w:szCs w:val="22"/>
        </w:rPr>
        <w:t>E</w:t>
      </w:r>
      <w:r w:rsidR="1A07305F" w:rsidRPr="00F8118A">
        <w:rPr>
          <w:rFonts w:ascii="Arial" w:hAnsi="Arial" w:cs="Arial"/>
          <w:sz w:val="22"/>
          <w:szCs w:val="22"/>
        </w:rPr>
        <w:t>ncourage quality and innovation to achieve positive outcomes</w:t>
      </w:r>
      <w:r w:rsidR="00F04C78" w:rsidRPr="00F8118A">
        <w:rPr>
          <w:rFonts w:ascii="Arial" w:hAnsi="Arial" w:cs="Arial"/>
          <w:sz w:val="22"/>
          <w:szCs w:val="22"/>
        </w:rPr>
        <w:t>;</w:t>
      </w:r>
      <w:r w:rsidR="1A07305F" w:rsidRPr="00F8118A">
        <w:rPr>
          <w:rFonts w:ascii="Arial" w:hAnsi="Arial" w:cs="Arial"/>
          <w:sz w:val="22"/>
          <w:szCs w:val="22"/>
        </w:rPr>
        <w:t xml:space="preserve"> </w:t>
      </w:r>
    </w:p>
    <w:p w14:paraId="317F6CA8" w14:textId="77777777" w:rsidR="001E0442" w:rsidRPr="00F8118A" w:rsidDel="00C51A3C" w:rsidRDefault="001E0442" w:rsidP="002D2A27">
      <w:pPr>
        <w:pStyle w:val="ListParagraph"/>
        <w:spacing w:after="0" w:line="240" w:lineRule="auto"/>
        <w:rPr>
          <w:rFonts w:ascii="Arial" w:hAnsi="Arial" w:cs="Arial"/>
          <w:sz w:val="22"/>
          <w:szCs w:val="22"/>
        </w:rPr>
      </w:pPr>
    </w:p>
    <w:p w14:paraId="453837DF" w14:textId="36BCCA34" w:rsidR="001E0442" w:rsidRPr="00F8118A" w:rsidDel="00C51A3C" w:rsidRDefault="1A07305F" w:rsidP="002D2A27">
      <w:pPr>
        <w:pStyle w:val="ListParagraph"/>
        <w:numPr>
          <w:ilvl w:val="0"/>
          <w:numId w:val="128"/>
        </w:numPr>
        <w:spacing w:after="0" w:line="240" w:lineRule="auto"/>
        <w:rPr>
          <w:rFonts w:ascii="Arial" w:hAnsi="Arial" w:cs="Arial"/>
          <w:sz w:val="22"/>
          <w:szCs w:val="22"/>
        </w:rPr>
      </w:pPr>
      <w:r w:rsidRPr="00F8118A">
        <w:rPr>
          <w:rFonts w:ascii="Arial" w:hAnsi="Arial" w:cs="Arial"/>
          <w:sz w:val="22"/>
          <w:szCs w:val="22"/>
        </w:rPr>
        <w:t>Expected behaviours include information sharing (subject to the Commonwealth's privacy and confidentiality obligations</w:t>
      </w:r>
      <w:r w:rsidR="008104B6" w:rsidRPr="00F8118A">
        <w:rPr>
          <w:rFonts w:ascii="Arial" w:hAnsi="Arial" w:cs="Arial"/>
          <w:sz w:val="22"/>
          <w:szCs w:val="22"/>
        </w:rPr>
        <w:t>,</w:t>
      </w:r>
      <w:r w:rsidRPr="00F8118A">
        <w:rPr>
          <w:rFonts w:ascii="Arial" w:hAnsi="Arial" w:cs="Arial"/>
          <w:sz w:val="22"/>
          <w:szCs w:val="22"/>
        </w:rPr>
        <w:t xml:space="preserve"> security requirements</w:t>
      </w:r>
      <w:r w:rsidR="008104B6" w:rsidRPr="00F8118A">
        <w:rPr>
          <w:rFonts w:ascii="Arial" w:hAnsi="Arial" w:cs="Arial"/>
          <w:sz w:val="22"/>
          <w:szCs w:val="22"/>
        </w:rPr>
        <w:t xml:space="preserve"> or other obligations</w:t>
      </w:r>
      <w:r w:rsidRPr="00F8118A">
        <w:rPr>
          <w:rFonts w:ascii="Arial" w:hAnsi="Arial" w:cs="Arial"/>
          <w:sz w:val="22"/>
          <w:szCs w:val="22"/>
        </w:rPr>
        <w:t>), no surprises, active listening, constructive challenge, and timely escalation</w:t>
      </w:r>
      <w:r w:rsidR="00F04C78" w:rsidRPr="00F8118A">
        <w:rPr>
          <w:rFonts w:ascii="Arial" w:hAnsi="Arial" w:cs="Arial"/>
          <w:sz w:val="22"/>
          <w:szCs w:val="22"/>
        </w:rPr>
        <w:t>;</w:t>
      </w:r>
    </w:p>
    <w:p w14:paraId="33249BC4" w14:textId="77777777" w:rsidR="001E0442" w:rsidRPr="00F8118A" w:rsidDel="00C51A3C" w:rsidRDefault="001E0442" w:rsidP="002D2A27">
      <w:pPr>
        <w:pStyle w:val="ListParagraph"/>
        <w:spacing w:after="0" w:line="240" w:lineRule="auto"/>
        <w:rPr>
          <w:rFonts w:ascii="Arial" w:hAnsi="Arial" w:cs="Arial"/>
          <w:sz w:val="22"/>
          <w:szCs w:val="22"/>
        </w:rPr>
      </w:pPr>
    </w:p>
    <w:p w14:paraId="3E58C1CB" w14:textId="14069DFA" w:rsidR="001E0442" w:rsidRPr="00F8118A" w:rsidDel="00C51A3C" w:rsidRDefault="1A07305F" w:rsidP="002D2A27">
      <w:pPr>
        <w:pStyle w:val="ListParagraph"/>
        <w:numPr>
          <w:ilvl w:val="0"/>
          <w:numId w:val="128"/>
        </w:numPr>
        <w:spacing w:after="0" w:line="240" w:lineRule="auto"/>
        <w:rPr>
          <w:rFonts w:ascii="Arial" w:hAnsi="Arial" w:cs="Arial"/>
          <w:sz w:val="22"/>
          <w:szCs w:val="22"/>
        </w:rPr>
      </w:pPr>
      <w:r w:rsidRPr="00F8118A">
        <w:rPr>
          <w:rFonts w:ascii="Arial" w:hAnsi="Arial" w:cs="Arial"/>
          <w:sz w:val="22"/>
          <w:szCs w:val="22"/>
        </w:rPr>
        <w:t>The Parties to this Agreement will maintain a culturally safe environment and engage appropriately with First Nations and other culturally diverse individuals, organisations and communities</w:t>
      </w:r>
      <w:r w:rsidR="00F04C78" w:rsidRPr="00F8118A">
        <w:rPr>
          <w:rFonts w:ascii="Arial" w:hAnsi="Arial" w:cs="Arial"/>
          <w:sz w:val="22"/>
          <w:szCs w:val="22"/>
        </w:rPr>
        <w:t>;</w:t>
      </w:r>
    </w:p>
    <w:p w14:paraId="50CB3DC9" w14:textId="77777777" w:rsidR="001E0442" w:rsidRPr="00F8118A" w:rsidDel="00C51A3C" w:rsidRDefault="001E0442" w:rsidP="002D2A27">
      <w:pPr>
        <w:pStyle w:val="ListParagraph"/>
        <w:spacing w:after="0" w:line="240" w:lineRule="auto"/>
        <w:rPr>
          <w:rFonts w:ascii="Arial" w:hAnsi="Arial" w:cs="Arial"/>
          <w:sz w:val="22"/>
          <w:szCs w:val="22"/>
        </w:rPr>
      </w:pPr>
    </w:p>
    <w:p w14:paraId="56DC4099" w14:textId="3064F138" w:rsidR="001E0442" w:rsidRPr="00F8118A" w:rsidDel="00C51A3C" w:rsidRDefault="1A07305F" w:rsidP="002D2A27">
      <w:pPr>
        <w:pStyle w:val="ListParagraph"/>
        <w:numPr>
          <w:ilvl w:val="0"/>
          <w:numId w:val="128"/>
        </w:numPr>
        <w:spacing w:after="0" w:line="240" w:lineRule="auto"/>
        <w:rPr>
          <w:rFonts w:ascii="Arial" w:hAnsi="Arial" w:cs="Arial"/>
          <w:sz w:val="22"/>
          <w:szCs w:val="22"/>
        </w:rPr>
      </w:pPr>
      <w:r w:rsidRPr="00F8118A">
        <w:rPr>
          <w:rFonts w:ascii="Arial" w:hAnsi="Arial" w:cs="Arial"/>
          <w:sz w:val="22"/>
          <w:szCs w:val="22"/>
        </w:rPr>
        <w:t>The Parties to this Agreement will maintain an accessible and inclusive environment and engage appropriately with people with disabilities and other vulnerable people</w:t>
      </w:r>
      <w:r w:rsidR="00F04C78" w:rsidRPr="00F8118A">
        <w:rPr>
          <w:rFonts w:ascii="Arial" w:hAnsi="Arial" w:cs="Arial"/>
          <w:sz w:val="22"/>
          <w:szCs w:val="22"/>
        </w:rPr>
        <w:t>;</w:t>
      </w:r>
    </w:p>
    <w:p w14:paraId="090EE133" w14:textId="761EB34E" w:rsidR="009C3614" w:rsidRPr="00F8118A" w:rsidRDefault="004C64F9" w:rsidP="00EE52BD">
      <w:pPr>
        <w:pStyle w:val="ListParagraph"/>
        <w:spacing w:after="0" w:line="240" w:lineRule="auto"/>
        <w:rPr>
          <w:rFonts w:ascii="Arial" w:hAnsi="Arial" w:cs="Arial"/>
          <w:sz w:val="22"/>
          <w:szCs w:val="22"/>
        </w:rPr>
      </w:pPr>
      <w:r w:rsidRPr="00F8118A">
        <w:rPr>
          <w:rFonts w:ascii="Arial" w:hAnsi="Arial" w:cs="Arial"/>
          <w:sz w:val="22"/>
          <w:szCs w:val="22"/>
        </w:rPr>
        <w:fldChar w:fldCharType="begin"/>
      </w:r>
      <w:r w:rsidRPr="00F8118A">
        <w:rPr>
          <w:rFonts w:ascii="Arial" w:hAnsi="Arial" w:cs="Arial"/>
          <w:sz w:val="22"/>
          <w:szCs w:val="22"/>
        </w:rPr>
        <w:instrText xml:space="preserve"> REF _Ref219298299 \r \h  \* MERGEFORMAT </w:instrText>
      </w:r>
      <w:r w:rsidRPr="00F8118A">
        <w:rPr>
          <w:rFonts w:ascii="Arial" w:hAnsi="Arial" w:cs="Arial"/>
          <w:sz w:val="22"/>
          <w:szCs w:val="22"/>
        </w:rPr>
      </w:r>
      <w:r w:rsidRPr="00F8118A">
        <w:rPr>
          <w:rFonts w:ascii="Arial" w:hAnsi="Arial" w:cs="Arial"/>
          <w:sz w:val="22"/>
          <w:szCs w:val="22"/>
        </w:rPr>
        <w:fldChar w:fldCharType="separate"/>
      </w:r>
      <w:r w:rsidRPr="00F8118A">
        <w:rPr>
          <w:rFonts w:ascii="Arial" w:hAnsi="Arial" w:cs="Arial"/>
          <w:sz w:val="22"/>
          <w:szCs w:val="22"/>
        </w:rPr>
        <w:fldChar w:fldCharType="end"/>
      </w:r>
    </w:p>
    <w:p w14:paraId="6368C360" w14:textId="0C45AC41" w:rsidR="00A53430" w:rsidRPr="00F8118A" w:rsidRDefault="00A53430" w:rsidP="00F04C78">
      <w:pPr>
        <w:pStyle w:val="ListParagraph"/>
        <w:numPr>
          <w:ilvl w:val="0"/>
          <w:numId w:val="128"/>
        </w:numPr>
        <w:spacing w:after="0" w:line="240" w:lineRule="auto"/>
        <w:rPr>
          <w:rFonts w:ascii="Arial" w:hAnsi="Arial" w:cs="Arial"/>
          <w:sz w:val="22"/>
          <w:szCs w:val="22"/>
        </w:rPr>
      </w:pPr>
      <w:r w:rsidRPr="00F8118A">
        <w:rPr>
          <w:rFonts w:ascii="Arial" w:hAnsi="Arial" w:cs="Arial"/>
          <w:sz w:val="22"/>
          <w:szCs w:val="22"/>
        </w:rPr>
        <w:t>The Parties acknowledge that attendance and active participation in the meetings referred to above is critical for the successful achievement of the purpose of the Grant specified in clause</w:t>
      </w:r>
      <w:r w:rsidR="001C6C30" w:rsidRPr="00F8118A">
        <w:rPr>
          <w:rFonts w:ascii="Arial" w:hAnsi="Arial" w:cs="Arial"/>
          <w:sz w:val="22"/>
          <w:szCs w:val="22"/>
        </w:rPr>
        <w:t xml:space="preserve"> </w:t>
      </w:r>
      <w:r w:rsidR="001C6C30" w:rsidRPr="00F8118A">
        <w:rPr>
          <w:rFonts w:ascii="Arial" w:hAnsi="Arial" w:cs="Arial"/>
          <w:sz w:val="22"/>
          <w:szCs w:val="22"/>
        </w:rPr>
        <w:fldChar w:fldCharType="begin"/>
      </w:r>
      <w:r w:rsidR="001C6C30" w:rsidRPr="00F8118A">
        <w:rPr>
          <w:rFonts w:ascii="Arial" w:hAnsi="Arial" w:cs="Arial"/>
          <w:sz w:val="22"/>
          <w:szCs w:val="22"/>
        </w:rPr>
        <w:instrText xml:space="preserve"> REF _Ref219366029 \r \h </w:instrText>
      </w:r>
      <w:r w:rsidR="00F8118A">
        <w:rPr>
          <w:rFonts w:ascii="Arial" w:hAnsi="Arial" w:cs="Arial"/>
          <w:sz w:val="22"/>
          <w:szCs w:val="22"/>
        </w:rPr>
        <w:instrText xml:space="preserve"> \* MERGEFORMAT </w:instrText>
      </w:r>
      <w:r w:rsidR="001C6C30" w:rsidRPr="00F8118A">
        <w:rPr>
          <w:rFonts w:ascii="Arial" w:hAnsi="Arial" w:cs="Arial"/>
          <w:sz w:val="22"/>
          <w:szCs w:val="22"/>
        </w:rPr>
      </w:r>
      <w:r w:rsidR="001C6C30" w:rsidRPr="00F8118A">
        <w:rPr>
          <w:rFonts w:ascii="Arial" w:hAnsi="Arial" w:cs="Arial"/>
          <w:sz w:val="22"/>
          <w:szCs w:val="22"/>
        </w:rPr>
        <w:fldChar w:fldCharType="separate"/>
      </w:r>
      <w:r w:rsidR="001C6C30" w:rsidRPr="00F8118A">
        <w:rPr>
          <w:rFonts w:ascii="Arial" w:hAnsi="Arial" w:cs="Arial"/>
          <w:sz w:val="22"/>
          <w:szCs w:val="22"/>
        </w:rPr>
        <w:t>10</w:t>
      </w:r>
      <w:r w:rsidR="001C6C30" w:rsidRPr="00F8118A">
        <w:rPr>
          <w:rFonts w:ascii="Arial" w:hAnsi="Arial" w:cs="Arial"/>
          <w:sz w:val="22"/>
          <w:szCs w:val="22"/>
        </w:rPr>
        <w:fldChar w:fldCharType="end"/>
      </w:r>
      <w:r w:rsidR="00F04C78" w:rsidRPr="00F8118A">
        <w:rPr>
          <w:rFonts w:ascii="Arial" w:hAnsi="Arial" w:cs="Arial"/>
          <w:sz w:val="22"/>
          <w:szCs w:val="22"/>
        </w:rPr>
        <w:t>;</w:t>
      </w:r>
    </w:p>
    <w:p w14:paraId="2F7438E0" w14:textId="42D1034E" w:rsidR="0087319E" w:rsidRPr="00F8118A" w:rsidRDefault="0087319E" w:rsidP="00EE52BD">
      <w:pPr>
        <w:spacing w:after="0" w:line="240" w:lineRule="auto"/>
        <w:rPr>
          <w:rFonts w:ascii="Arial" w:eastAsia="Cambria" w:hAnsi="Arial" w:cs="Arial"/>
          <w:sz w:val="22"/>
          <w:szCs w:val="22"/>
        </w:rPr>
      </w:pPr>
    </w:p>
    <w:p w14:paraId="18B6C6BD" w14:textId="67EDF195" w:rsidR="0087319E" w:rsidRPr="00F8118A" w:rsidRDefault="00E960EE" w:rsidP="00F04C78">
      <w:pPr>
        <w:pStyle w:val="ListParagraph"/>
        <w:numPr>
          <w:ilvl w:val="0"/>
          <w:numId w:val="128"/>
        </w:numPr>
        <w:spacing w:after="0" w:line="240" w:lineRule="auto"/>
        <w:rPr>
          <w:rFonts w:ascii="Arial" w:hAnsi="Arial" w:cs="Arial"/>
          <w:sz w:val="22"/>
          <w:szCs w:val="22"/>
        </w:rPr>
      </w:pPr>
      <w:r w:rsidRPr="00F8118A">
        <w:rPr>
          <w:rFonts w:ascii="Arial" w:hAnsi="Arial" w:cs="Arial"/>
          <w:sz w:val="22"/>
          <w:szCs w:val="22"/>
        </w:rPr>
        <w:t xml:space="preserve">The Parties </w:t>
      </w:r>
      <w:r w:rsidR="0087319E" w:rsidRPr="00F8118A">
        <w:rPr>
          <w:rFonts w:ascii="Arial" w:hAnsi="Arial" w:cs="Arial"/>
          <w:sz w:val="22"/>
          <w:szCs w:val="22"/>
        </w:rPr>
        <w:t>have agreed to</w:t>
      </w:r>
      <w:r w:rsidR="00482857" w:rsidRPr="00F8118A">
        <w:rPr>
          <w:rFonts w:ascii="Arial" w:hAnsi="Arial" w:cs="Arial"/>
          <w:sz w:val="22"/>
          <w:szCs w:val="22"/>
        </w:rPr>
        <w:t xml:space="preserve"> </w:t>
      </w:r>
      <w:r w:rsidR="007E2F97" w:rsidRPr="00F8118A">
        <w:rPr>
          <w:rFonts w:ascii="Arial" w:hAnsi="Arial" w:cs="Arial"/>
          <w:sz w:val="22"/>
          <w:szCs w:val="22"/>
        </w:rPr>
        <w:t xml:space="preserve">focus </w:t>
      </w:r>
      <w:r w:rsidRPr="00F8118A">
        <w:rPr>
          <w:rFonts w:ascii="Arial" w:hAnsi="Arial" w:cs="Arial"/>
          <w:sz w:val="22"/>
          <w:szCs w:val="22"/>
        </w:rPr>
        <w:t xml:space="preserve">their decision making </w:t>
      </w:r>
      <w:r w:rsidR="007E2F97" w:rsidRPr="00F8118A">
        <w:rPr>
          <w:rFonts w:ascii="Arial" w:hAnsi="Arial" w:cs="Arial"/>
          <w:sz w:val="22"/>
          <w:szCs w:val="22"/>
        </w:rPr>
        <w:t xml:space="preserve">on constructive solutions aimed at achieving </w:t>
      </w:r>
      <w:r w:rsidR="008A3962" w:rsidRPr="00F8118A">
        <w:rPr>
          <w:rFonts w:ascii="Arial" w:hAnsi="Arial" w:cs="Arial"/>
          <w:sz w:val="22"/>
          <w:szCs w:val="22"/>
        </w:rPr>
        <w:t xml:space="preserve">the </w:t>
      </w:r>
      <w:r w:rsidR="007E2F97" w:rsidRPr="00F8118A">
        <w:rPr>
          <w:rFonts w:ascii="Arial" w:hAnsi="Arial" w:cs="Arial"/>
          <w:sz w:val="22"/>
          <w:szCs w:val="22"/>
        </w:rPr>
        <w:t>purpose of the Grant specified in clause</w:t>
      </w:r>
      <w:r w:rsidR="001C6C30" w:rsidRPr="00F8118A">
        <w:rPr>
          <w:rFonts w:ascii="Arial" w:hAnsi="Arial" w:cs="Arial"/>
          <w:sz w:val="22"/>
          <w:szCs w:val="22"/>
        </w:rPr>
        <w:t xml:space="preserve"> </w:t>
      </w:r>
      <w:r w:rsidR="001C6C30" w:rsidRPr="00F8118A">
        <w:rPr>
          <w:rFonts w:ascii="Arial" w:hAnsi="Arial" w:cs="Arial"/>
          <w:sz w:val="22"/>
          <w:szCs w:val="22"/>
        </w:rPr>
        <w:fldChar w:fldCharType="begin"/>
      </w:r>
      <w:r w:rsidR="001C6C30" w:rsidRPr="00F8118A">
        <w:rPr>
          <w:rFonts w:ascii="Arial" w:hAnsi="Arial" w:cs="Arial"/>
          <w:sz w:val="22"/>
          <w:szCs w:val="22"/>
        </w:rPr>
        <w:instrText xml:space="preserve"> REF _Ref219366029 \r \h </w:instrText>
      </w:r>
      <w:r w:rsidR="00F8118A">
        <w:rPr>
          <w:rFonts w:ascii="Arial" w:hAnsi="Arial" w:cs="Arial"/>
          <w:sz w:val="22"/>
          <w:szCs w:val="22"/>
        </w:rPr>
        <w:instrText xml:space="preserve"> \* MERGEFORMAT </w:instrText>
      </w:r>
      <w:r w:rsidR="001C6C30" w:rsidRPr="00F8118A">
        <w:rPr>
          <w:rFonts w:ascii="Arial" w:hAnsi="Arial" w:cs="Arial"/>
          <w:sz w:val="22"/>
          <w:szCs w:val="22"/>
        </w:rPr>
      </w:r>
      <w:r w:rsidR="001C6C30" w:rsidRPr="00F8118A">
        <w:rPr>
          <w:rFonts w:ascii="Arial" w:hAnsi="Arial" w:cs="Arial"/>
          <w:sz w:val="22"/>
          <w:szCs w:val="22"/>
        </w:rPr>
        <w:fldChar w:fldCharType="separate"/>
      </w:r>
      <w:r w:rsidR="001C6C30" w:rsidRPr="00F8118A">
        <w:rPr>
          <w:rFonts w:ascii="Arial" w:hAnsi="Arial" w:cs="Arial"/>
          <w:sz w:val="22"/>
          <w:szCs w:val="22"/>
        </w:rPr>
        <w:t>10</w:t>
      </w:r>
      <w:r w:rsidR="001C6C30" w:rsidRPr="00F8118A">
        <w:rPr>
          <w:rFonts w:ascii="Arial" w:hAnsi="Arial" w:cs="Arial"/>
          <w:sz w:val="22"/>
          <w:szCs w:val="22"/>
        </w:rPr>
        <w:fldChar w:fldCharType="end"/>
      </w:r>
      <w:r w:rsidR="007505D4" w:rsidRPr="00F8118A">
        <w:rPr>
          <w:rFonts w:ascii="Arial" w:hAnsi="Arial" w:cs="Arial"/>
          <w:sz w:val="22"/>
          <w:szCs w:val="22"/>
        </w:rPr>
        <w:t>; and</w:t>
      </w:r>
    </w:p>
    <w:p w14:paraId="22A9B5E8" w14:textId="71C33AA3" w:rsidR="002D2A27" w:rsidRPr="00F8118A" w:rsidRDefault="002D2A27" w:rsidP="007020A2">
      <w:pPr>
        <w:pStyle w:val="ListParagraph"/>
        <w:spacing w:after="0" w:line="240" w:lineRule="auto"/>
        <w:rPr>
          <w:rFonts w:ascii="Arial" w:hAnsi="Arial" w:cs="Arial"/>
          <w:sz w:val="22"/>
          <w:szCs w:val="22"/>
        </w:rPr>
      </w:pPr>
    </w:p>
    <w:p w14:paraId="5A4238EF" w14:textId="5C4A2F1F" w:rsidR="00DE4F9E" w:rsidRPr="00F8118A" w:rsidRDefault="6AB9261D" w:rsidP="00F04C78">
      <w:pPr>
        <w:pStyle w:val="ListParagraph"/>
        <w:numPr>
          <w:ilvl w:val="0"/>
          <w:numId w:val="128"/>
        </w:numPr>
        <w:spacing w:after="0" w:line="240" w:lineRule="auto"/>
        <w:rPr>
          <w:rFonts w:ascii="Arial" w:hAnsi="Arial" w:cs="Arial"/>
          <w:sz w:val="22"/>
          <w:szCs w:val="22"/>
        </w:rPr>
      </w:pPr>
      <w:r w:rsidRPr="00F8118A">
        <w:rPr>
          <w:rFonts w:ascii="Arial" w:hAnsi="Arial" w:cs="Arial"/>
          <w:sz w:val="22"/>
          <w:szCs w:val="22"/>
        </w:rPr>
        <w:t xml:space="preserve">The Parties agree they will provide the resources, data and information needed to support the successful delivery of the intended outcomes. </w:t>
      </w:r>
    </w:p>
    <w:p w14:paraId="3C79921B" w14:textId="2E214742" w:rsidR="0A269AF4" w:rsidRPr="00F8118A" w:rsidRDefault="0A269AF4" w:rsidP="0A269AF4">
      <w:pPr>
        <w:spacing w:after="0" w:line="240" w:lineRule="auto"/>
        <w:ind w:left="1080"/>
        <w:rPr>
          <w:rFonts w:ascii="Arial" w:hAnsi="Arial" w:cs="Arial"/>
          <w:sz w:val="22"/>
          <w:szCs w:val="22"/>
        </w:rPr>
      </w:pPr>
    </w:p>
    <w:p w14:paraId="69091A59" w14:textId="38DA65BC" w:rsidR="00E8318F" w:rsidRPr="00F8118A" w:rsidRDefault="4865D9D3" w:rsidP="00F10250">
      <w:pPr>
        <w:pStyle w:val="ClauseLevel1"/>
        <w:spacing w:before="0" w:line="240" w:lineRule="auto"/>
        <w:rPr>
          <w:color w:val="215E99" w:themeColor="text2" w:themeTint="BF"/>
        </w:rPr>
      </w:pPr>
      <w:bookmarkStart w:id="16" w:name="_Toc222229491"/>
      <w:r w:rsidRPr="00F8118A">
        <w:rPr>
          <w:color w:val="215E99" w:themeColor="text2" w:themeTint="BF"/>
        </w:rPr>
        <w:t>Early Warning</w:t>
      </w:r>
      <w:bookmarkEnd w:id="16"/>
    </w:p>
    <w:p w14:paraId="667F811F" w14:textId="77777777" w:rsidR="00A040C0" w:rsidRPr="00F8118A" w:rsidRDefault="00A040C0" w:rsidP="00A040C0">
      <w:pPr>
        <w:pStyle w:val="ListParagraph"/>
        <w:spacing w:after="0" w:line="240" w:lineRule="auto"/>
        <w:ind w:left="364"/>
        <w:rPr>
          <w:rFonts w:eastAsia="Arial"/>
          <w:b/>
          <w:bCs/>
        </w:rPr>
      </w:pPr>
    </w:p>
    <w:p w14:paraId="593E70AC" w14:textId="03AE823A" w:rsidR="0A269AF4" w:rsidRPr="00F8118A" w:rsidRDefault="4865D9D3" w:rsidP="00A040C0">
      <w:pPr>
        <w:pStyle w:val="ListParagraph"/>
        <w:numPr>
          <w:ilvl w:val="0"/>
          <w:numId w:val="162"/>
        </w:numPr>
        <w:spacing w:after="0" w:line="240" w:lineRule="auto"/>
        <w:rPr>
          <w:rFonts w:ascii="Arial" w:eastAsia="Arial" w:hAnsi="Arial" w:cs="Arial"/>
          <w:b/>
          <w:sz w:val="22"/>
          <w:szCs w:val="22"/>
        </w:rPr>
      </w:pPr>
      <w:r w:rsidRPr="00F8118A">
        <w:rPr>
          <w:rFonts w:ascii="Arial" w:eastAsia="Arial" w:hAnsi="Arial" w:cs="Arial"/>
          <w:sz w:val="22"/>
          <w:szCs w:val="22"/>
        </w:rPr>
        <w:t xml:space="preserve">If at any time during delivery of this agreement, the grantee should encounter events, circumstances and/or conditions that may adversely affect </w:t>
      </w:r>
      <w:r w:rsidR="710C3781" w:rsidRPr="00F8118A">
        <w:rPr>
          <w:rFonts w:ascii="Arial" w:eastAsia="Arial" w:hAnsi="Arial" w:cs="Arial"/>
          <w:sz w:val="22"/>
          <w:szCs w:val="22"/>
        </w:rPr>
        <w:t>delivery of this agreement or achievement of outcomes</w:t>
      </w:r>
      <w:r w:rsidRPr="00F8118A">
        <w:rPr>
          <w:rFonts w:ascii="Arial" w:eastAsia="Arial" w:hAnsi="Arial" w:cs="Arial"/>
          <w:sz w:val="22"/>
          <w:szCs w:val="22"/>
        </w:rPr>
        <w:t xml:space="preserve">, the </w:t>
      </w:r>
      <w:r w:rsidR="626E6B16" w:rsidRPr="00F8118A">
        <w:rPr>
          <w:rFonts w:ascii="Arial" w:eastAsia="Arial" w:hAnsi="Arial" w:cs="Arial"/>
          <w:sz w:val="22"/>
          <w:szCs w:val="22"/>
        </w:rPr>
        <w:t>grantee</w:t>
      </w:r>
      <w:r w:rsidRPr="00F8118A">
        <w:rPr>
          <w:rFonts w:ascii="Arial" w:eastAsia="Arial" w:hAnsi="Arial" w:cs="Arial"/>
          <w:sz w:val="22"/>
          <w:szCs w:val="22"/>
        </w:rPr>
        <w:t xml:space="preserve"> shall </w:t>
      </w:r>
      <w:r w:rsidR="1E501B7B" w:rsidRPr="00F8118A">
        <w:rPr>
          <w:rFonts w:ascii="Arial" w:eastAsia="Arial" w:hAnsi="Arial" w:cs="Arial"/>
          <w:sz w:val="22"/>
          <w:szCs w:val="22"/>
        </w:rPr>
        <w:t>as soon as practicable</w:t>
      </w:r>
      <w:r w:rsidRPr="00F8118A">
        <w:rPr>
          <w:rFonts w:ascii="Arial" w:eastAsia="Arial" w:hAnsi="Arial" w:cs="Arial"/>
          <w:sz w:val="22"/>
          <w:szCs w:val="22"/>
        </w:rPr>
        <w:t xml:space="preserve"> notify the </w:t>
      </w:r>
      <w:r w:rsidR="531C5D58" w:rsidRPr="00F8118A">
        <w:rPr>
          <w:rFonts w:ascii="Arial" w:eastAsia="Arial" w:hAnsi="Arial" w:cs="Arial"/>
          <w:sz w:val="22"/>
          <w:szCs w:val="22"/>
        </w:rPr>
        <w:t>Department</w:t>
      </w:r>
      <w:r w:rsidRPr="00F8118A">
        <w:rPr>
          <w:rFonts w:ascii="Arial" w:eastAsia="Arial" w:hAnsi="Arial" w:cs="Arial"/>
          <w:sz w:val="22"/>
          <w:szCs w:val="22"/>
        </w:rPr>
        <w:t xml:space="preserve"> in writing of the </w:t>
      </w:r>
      <w:r w:rsidR="3002A8AE" w:rsidRPr="00F8118A">
        <w:rPr>
          <w:rFonts w:ascii="Arial" w:eastAsia="Arial" w:hAnsi="Arial" w:cs="Arial"/>
          <w:sz w:val="22"/>
          <w:szCs w:val="22"/>
        </w:rPr>
        <w:t>issue</w:t>
      </w:r>
      <w:r w:rsidRPr="00F8118A">
        <w:rPr>
          <w:rFonts w:ascii="Arial" w:eastAsia="Arial" w:hAnsi="Arial" w:cs="Arial"/>
          <w:sz w:val="22"/>
          <w:szCs w:val="22"/>
        </w:rPr>
        <w:t xml:space="preserve">, its likely duration, and its </w:t>
      </w:r>
      <w:r w:rsidR="4562004F" w:rsidRPr="00F8118A">
        <w:rPr>
          <w:rFonts w:ascii="Arial" w:eastAsia="Arial" w:hAnsi="Arial" w:cs="Arial"/>
          <w:sz w:val="22"/>
          <w:szCs w:val="22"/>
        </w:rPr>
        <w:t>potential impact</w:t>
      </w:r>
      <w:r w:rsidRPr="00F8118A">
        <w:rPr>
          <w:rFonts w:ascii="Arial" w:eastAsia="Arial" w:hAnsi="Arial" w:cs="Arial"/>
          <w:sz w:val="22"/>
          <w:szCs w:val="22"/>
        </w:rPr>
        <w:t xml:space="preserve">. As soon as practicable after receipt of </w:t>
      </w:r>
      <w:r w:rsidR="1ADC2CF5" w:rsidRPr="00F8118A">
        <w:rPr>
          <w:rFonts w:ascii="Arial" w:eastAsia="Arial" w:hAnsi="Arial" w:cs="Arial"/>
          <w:sz w:val="22"/>
          <w:szCs w:val="22"/>
        </w:rPr>
        <w:t>this notice</w:t>
      </w:r>
      <w:r w:rsidRPr="00F8118A">
        <w:rPr>
          <w:rFonts w:ascii="Arial" w:eastAsia="Arial" w:hAnsi="Arial" w:cs="Arial"/>
          <w:sz w:val="22"/>
          <w:szCs w:val="22"/>
        </w:rPr>
        <w:t xml:space="preserve">, the </w:t>
      </w:r>
      <w:r w:rsidR="27ACF517" w:rsidRPr="00F8118A">
        <w:rPr>
          <w:rFonts w:ascii="Arial" w:eastAsia="Arial" w:hAnsi="Arial" w:cs="Arial"/>
          <w:sz w:val="22"/>
          <w:szCs w:val="22"/>
        </w:rPr>
        <w:t xml:space="preserve">Department </w:t>
      </w:r>
      <w:r w:rsidRPr="00F8118A">
        <w:rPr>
          <w:rFonts w:ascii="Arial" w:eastAsia="Arial" w:hAnsi="Arial" w:cs="Arial"/>
          <w:sz w:val="22"/>
          <w:szCs w:val="22"/>
        </w:rPr>
        <w:t xml:space="preserve">shall evaluate the situation, and the </w:t>
      </w:r>
      <w:r w:rsidR="61B8E297" w:rsidRPr="00F8118A">
        <w:rPr>
          <w:rFonts w:ascii="Arial" w:eastAsia="Arial" w:hAnsi="Arial" w:cs="Arial"/>
          <w:sz w:val="22"/>
          <w:szCs w:val="22"/>
        </w:rPr>
        <w:t>grantee</w:t>
      </w:r>
      <w:r w:rsidRPr="00F8118A">
        <w:rPr>
          <w:rFonts w:ascii="Arial" w:eastAsia="Arial" w:hAnsi="Arial" w:cs="Arial"/>
          <w:sz w:val="22"/>
          <w:szCs w:val="22"/>
        </w:rPr>
        <w:t xml:space="preserve"> shall cooperate with the </w:t>
      </w:r>
      <w:r w:rsidR="26707943" w:rsidRPr="00F8118A">
        <w:rPr>
          <w:rFonts w:ascii="Arial" w:eastAsia="Arial" w:hAnsi="Arial" w:cs="Arial"/>
          <w:sz w:val="22"/>
          <w:szCs w:val="22"/>
        </w:rPr>
        <w:t>Department</w:t>
      </w:r>
      <w:r w:rsidRPr="00F8118A">
        <w:rPr>
          <w:rFonts w:ascii="Arial" w:eastAsia="Arial" w:hAnsi="Arial" w:cs="Arial"/>
          <w:sz w:val="22"/>
          <w:szCs w:val="22"/>
        </w:rPr>
        <w:t xml:space="preserve"> in making and considering proposals for how the effect of such an event or circumstance can be avoided or reduced.</w:t>
      </w:r>
    </w:p>
    <w:p w14:paraId="10627B7A" w14:textId="77777777" w:rsidR="00932A49" w:rsidRPr="00F8118A" w:rsidRDefault="00932A49" w:rsidP="00932A49">
      <w:pPr>
        <w:spacing w:after="0" w:line="240" w:lineRule="auto"/>
      </w:pPr>
    </w:p>
    <w:p w14:paraId="3AE19198" w14:textId="5A42DF83" w:rsidR="008A3962" w:rsidRPr="00F8118A" w:rsidRDefault="008A3962" w:rsidP="000B1B28">
      <w:pPr>
        <w:pStyle w:val="ClauseLevel1"/>
        <w:spacing w:before="0" w:line="240" w:lineRule="auto"/>
      </w:pPr>
      <w:bookmarkStart w:id="17" w:name="_Toc222228939"/>
      <w:bookmarkStart w:id="18" w:name="_Toc222229315"/>
      <w:bookmarkStart w:id="19" w:name="_Toc222229492"/>
      <w:bookmarkStart w:id="20" w:name="_Toc222229493"/>
      <w:bookmarkEnd w:id="17"/>
      <w:bookmarkEnd w:id="18"/>
      <w:bookmarkEnd w:id="19"/>
      <w:r w:rsidRPr="00F8118A">
        <w:rPr>
          <w:color w:val="215E99" w:themeColor="text2" w:themeTint="BF"/>
        </w:rPr>
        <w:t>Variations</w:t>
      </w:r>
      <w:bookmarkEnd w:id="20"/>
    </w:p>
    <w:p w14:paraId="5185FBAB" w14:textId="77777777" w:rsidR="008A3962" w:rsidRPr="00F8118A" w:rsidRDefault="008A3962" w:rsidP="00EE52BD">
      <w:pPr>
        <w:pStyle w:val="ListParagraph"/>
        <w:spacing w:after="0" w:line="240" w:lineRule="auto"/>
        <w:rPr>
          <w:rFonts w:ascii="Arial" w:hAnsi="Arial" w:cs="Arial"/>
          <w:sz w:val="22"/>
          <w:szCs w:val="22"/>
        </w:rPr>
      </w:pPr>
    </w:p>
    <w:p w14:paraId="79631427" w14:textId="5FC1BA58" w:rsidR="00E8318F" w:rsidRPr="00F8118A" w:rsidRDefault="00DC1E40" w:rsidP="001D58D1">
      <w:pPr>
        <w:pStyle w:val="ListParagraph"/>
        <w:numPr>
          <w:ilvl w:val="0"/>
          <w:numId w:val="130"/>
        </w:numPr>
        <w:spacing w:after="0" w:line="240" w:lineRule="auto"/>
        <w:rPr>
          <w:rFonts w:ascii="Arial" w:hAnsi="Arial" w:cs="Arial"/>
          <w:sz w:val="22"/>
          <w:szCs w:val="22"/>
        </w:rPr>
      </w:pPr>
      <w:r w:rsidRPr="00F8118A">
        <w:rPr>
          <w:rFonts w:ascii="Arial" w:hAnsi="Arial" w:cs="Arial"/>
          <w:sz w:val="22"/>
          <w:szCs w:val="22"/>
        </w:rPr>
        <w:lastRenderedPageBreak/>
        <w:t>Despite a</w:t>
      </w:r>
      <w:r w:rsidR="00E8318F" w:rsidRPr="00F8118A">
        <w:rPr>
          <w:rFonts w:ascii="Arial" w:hAnsi="Arial" w:cs="Arial"/>
          <w:sz w:val="22"/>
          <w:szCs w:val="22"/>
        </w:rPr>
        <w:t xml:space="preserve">ny changes agreed </w:t>
      </w:r>
      <w:r w:rsidR="008A3962" w:rsidRPr="00F8118A">
        <w:rPr>
          <w:rFonts w:ascii="Arial" w:hAnsi="Arial" w:cs="Arial"/>
          <w:sz w:val="22"/>
          <w:szCs w:val="22"/>
        </w:rPr>
        <w:t xml:space="preserve">in principle </w:t>
      </w:r>
      <w:r w:rsidR="00E8318F" w:rsidRPr="00F8118A">
        <w:rPr>
          <w:rFonts w:ascii="Arial" w:hAnsi="Arial" w:cs="Arial"/>
          <w:sz w:val="22"/>
          <w:szCs w:val="22"/>
        </w:rPr>
        <w:t xml:space="preserve">between the parties at </w:t>
      </w:r>
      <w:r w:rsidR="008A3962" w:rsidRPr="00F8118A">
        <w:rPr>
          <w:rFonts w:ascii="Arial" w:hAnsi="Arial" w:cs="Arial"/>
          <w:sz w:val="22"/>
          <w:szCs w:val="22"/>
        </w:rPr>
        <w:t>any meeting</w:t>
      </w:r>
      <w:r w:rsidRPr="00F8118A">
        <w:rPr>
          <w:rFonts w:ascii="Arial" w:hAnsi="Arial" w:cs="Arial"/>
          <w:sz w:val="22"/>
          <w:szCs w:val="22"/>
        </w:rPr>
        <w:t>,</w:t>
      </w:r>
      <w:r w:rsidR="00E8318F" w:rsidRPr="00F8118A">
        <w:rPr>
          <w:rFonts w:ascii="Arial" w:hAnsi="Arial" w:cs="Arial"/>
          <w:sz w:val="22"/>
          <w:szCs w:val="22"/>
        </w:rPr>
        <w:t xml:space="preserve"> </w:t>
      </w:r>
      <w:r w:rsidR="001465BC" w:rsidRPr="00F8118A">
        <w:rPr>
          <w:rFonts w:ascii="Arial" w:hAnsi="Arial" w:cs="Arial"/>
          <w:sz w:val="22"/>
          <w:szCs w:val="22"/>
        </w:rPr>
        <w:t>this Agreement</w:t>
      </w:r>
      <w:r w:rsidRPr="00F8118A">
        <w:rPr>
          <w:rFonts w:ascii="Arial" w:hAnsi="Arial" w:cs="Arial"/>
          <w:sz w:val="22"/>
          <w:szCs w:val="22"/>
        </w:rPr>
        <w:t xml:space="preserve"> may only be varied in accordance with clause </w:t>
      </w:r>
      <w:r w:rsidRPr="00F8118A">
        <w:rPr>
          <w:rFonts w:ascii="Arial" w:hAnsi="Arial" w:cs="Arial"/>
          <w:sz w:val="22"/>
          <w:szCs w:val="22"/>
        </w:rPr>
        <w:fldChar w:fldCharType="begin"/>
      </w:r>
      <w:r w:rsidRPr="00F8118A">
        <w:rPr>
          <w:rFonts w:ascii="Arial" w:hAnsi="Arial" w:cs="Arial"/>
          <w:sz w:val="22"/>
          <w:szCs w:val="22"/>
        </w:rPr>
        <w:instrText xml:space="preserve"> REF _Ref219462157 \r \h </w:instrText>
      </w:r>
      <w:r w:rsidR="00EE52BD" w:rsidRPr="00F8118A">
        <w:rPr>
          <w:rFonts w:ascii="Arial" w:hAnsi="Arial" w:cs="Arial"/>
          <w:sz w:val="22"/>
          <w:szCs w:val="22"/>
        </w:rPr>
        <w:instrText xml:space="preserve"> \* MERGEFORMAT </w:instrText>
      </w:r>
      <w:r w:rsidRPr="00F8118A">
        <w:rPr>
          <w:rFonts w:ascii="Arial" w:hAnsi="Arial" w:cs="Arial"/>
          <w:sz w:val="22"/>
          <w:szCs w:val="22"/>
        </w:rPr>
      </w:r>
      <w:r w:rsidRPr="00F8118A">
        <w:rPr>
          <w:rFonts w:ascii="Arial" w:hAnsi="Arial" w:cs="Arial"/>
          <w:sz w:val="22"/>
          <w:szCs w:val="22"/>
        </w:rPr>
        <w:fldChar w:fldCharType="separate"/>
      </w:r>
      <w:r w:rsidR="00D36937" w:rsidRPr="00F8118A">
        <w:rPr>
          <w:rFonts w:ascii="Arial" w:hAnsi="Arial" w:cs="Arial"/>
          <w:sz w:val="22"/>
          <w:szCs w:val="22"/>
        </w:rPr>
        <w:t>2</w:t>
      </w:r>
      <w:r w:rsidR="001C7DB5" w:rsidRPr="00F8118A">
        <w:rPr>
          <w:rFonts w:ascii="Arial" w:hAnsi="Arial" w:cs="Arial"/>
          <w:sz w:val="22"/>
          <w:szCs w:val="22"/>
        </w:rPr>
        <w:t>7</w:t>
      </w:r>
      <w:r w:rsidRPr="00F8118A">
        <w:rPr>
          <w:rFonts w:ascii="Arial" w:hAnsi="Arial" w:cs="Arial"/>
          <w:sz w:val="22"/>
          <w:szCs w:val="22"/>
        </w:rPr>
        <w:fldChar w:fldCharType="end"/>
      </w:r>
      <w:r w:rsidRPr="00F8118A">
        <w:rPr>
          <w:rFonts w:ascii="Arial" w:hAnsi="Arial" w:cs="Arial"/>
          <w:sz w:val="22"/>
          <w:szCs w:val="22"/>
        </w:rPr>
        <w:fldChar w:fldCharType="begin"/>
      </w:r>
      <w:r w:rsidRPr="00F8118A">
        <w:rPr>
          <w:rFonts w:ascii="Arial" w:hAnsi="Arial" w:cs="Arial"/>
          <w:sz w:val="22"/>
          <w:szCs w:val="22"/>
        </w:rPr>
        <w:instrText xml:space="preserve"> REF _Ref219462159 \r \h </w:instrText>
      </w:r>
      <w:r w:rsidR="00EE52BD" w:rsidRPr="00F8118A">
        <w:rPr>
          <w:rFonts w:ascii="Arial" w:hAnsi="Arial" w:cs="Arial"/>
          <w:sz w:val="22"/>
          <w:szCs w:val="22"/>
        </w:rPr>
        <w:instrText xml:space="preserve"> \* MERGEFORMAT </w:instrText>
      </w:r>
      <w:r w:rsidRPr="00F8118A">
        <w:rPr>
          <w:rFonts w:ascii="Arial" w:hAnsi="Arial" w:cs="Arial"/>
          <w:sz w:val="22"/>
          <w:szCs w:val="22"/>
        </w:rPr>
      </w:r>
      <w:r w:rsidRPr="00F8118A">
        <w:rPr>
          <w:rFonts w:ascii="Arial" w:hAnsi="Arial" w:cs="Arial"/>
          <w:sz w:val="22"/>
          <w:szCs w:val="22"/>
        </w:rPr>
        <w:fldChar w:fldCharType="separate"/>
      </w:r>
      <w:r w:rsidR="00D36937" w:rsidRPr="00F8118A">
        <w:rPr>
          <w:rFonts w:ascii="Arial" w:hAnsi="Arial" w:cs="Arial"/>
          <w:sz w:val="22"/>
          <w:szCs w:val="22"/>
        </w:rPr>
        <w:t>(a)</w:t>
      </w:r>
      <w:r w:rsidRPr="00F8118A">
        <w:rPr>
          <w:rFonts w:ascii="Arial" w:hAnsi="Arial" w:cs="Arial"/>
          <w:sz w:val="22"/>
          <w:szCs w:val="22"/>
        </w:rPr>
        <w:fldChar w:fldCharType="end"/>
      </w:r>
      <w:r w:rsidR="001465BC" w:rsidRPr="00F8118A">
        <w:rPr>
          <w:rFonts w:ascii="Arial" w:hAnsi="Arial" w:cs="Arial"/>
          <w:sz w:val="22"/>
          <w:szCs w:val="22"/>
        </w:rPr>
        <w:t>.</w:t>
      </w:r>
    </w:p>
    <w:p w14:paraId="3BD416F4" w14:textId="77777777" w:rsidR="008A3962" w:rsidRPr="00F8118A" w:rsidRDefault="008A3962" w:rsidP="008A3962">
      <w:pPr>
        <w:spacing w:after="0" w:line="240" w:lineRule="auto"/>
        <w:rPr>
          <w:rFonts w:ascii="Arial" w:hAnsi="Arial" w:cs="Arial"/>
          <w:sz w:val="22"/>
          <w:szCs w:val="22"/>
        </w:rPr>
      </w:pPr>
    </w:p>
    <w:p w14:paraId="305E8A13" w14:textId="7DF48146" w:rsidR="008A3962" w:rsidRPr="00F8118A" w:rsidRDefault="008A3962" w:rsidP="001D58D1">
      <w:pPr>
        <w:pStyle w:val="ListParagraph"/>
        <w:numPr>
          <w:ilvl w:val="0"/>
          <w:numId w:val="130"/>
        </w:numPr>
        <w:spacing w:after="0" w:line="240" w:lineRule="auto"/>
        <w:rPr>
          <w:rFonts w:ascii="Arial" w:hAnsi="Arial" w:cs="Arial"/>
          <w:sz w:val="22"/>
          <w:szCs w:val="22"/>
        </w:rPr>
      </w:pPr>
      <w:r w:rsidRPr="00F8118A">
        <w:rPr>
          <w:rFonts w:ascii="Arial" w:hAnsi="Arial" w:cs="Arial"/>
          <w:sz w:val="22"/>
          <w:szCs w:val="22"/>
        </w:rPr>
        <w:t xml:space="preserve">The Grantee acknowledges that, when agreeing to any variations to this Agreement, the Commonwealth must comply with the </w:t>
      </w:r>
      <w:r w:rsidRPr="00F8118A">
        <w:rPr>
          <w:rFonts w:ascii="Arial" w:hAnsi="Arial" w:cs="Arial"/>
          <w:i/>
          <w:iCs/>
          <w:sz w:val="22"/>
          <w:szCs w:val="22"/>
        </w:rPr>
        <w:t xml:space="preserve">Commonwealth Grants Rules and Principles 2024 </w:t>
      </w:r>
      <w:r w:rsidRPr="00F8118A">
        <w:rPr>
          <w:rFonts w:ascii="Arial" w:hAnsi="Arial" w:cs="Arial"/>
          <w:sz w:val="22"/>
          <w:szCs w:val="22"/>
        </w:rPr>
        <w:t>(</w:t>
      </w:r>
      <w:r w:rsidRPr="00F8118A">
        <w:rPr>
          <w:rFonts w:ascii="Arial" w:hAnsi="Arial" w:cs="Arial"/>
          <w:b/>
          <w:bCs/>
          <w:sz w:val="22"/>
          <w:szCs w:val="22"/>
        </w:rPr>
        <w:t>CGRPs</w:t>
      </w:r>
      <w:r w:rsidRPr="00F8118A">
        <w:rPr>
          <w:rFonts w:ascii="Arial" w:hAnsi="Arial" w:cs="Arial"/>
          <w:sz w:val="22"/>
          <w:szCs w:val="22"/>
        </w:rPr>
        <w:t>), including sections 14.13 and 14.16 of the CGRPs.</w:t>
      </w:r>
    </w:p>
    <w:p w14:paraId="59C3C7DD" w14:textId="77777777" w:rsidR="0040676E" w:rsidRPr="00F8118A" w:rsidRDefault="0040676E" w:rsidP="00EE52BD">
      <w:pPr>
        <w:spacing w:after="0" w:line="240" w:lineRule="auto"/>
        <w:rPr>
          <w:rFonts w:ascii="Arial" w:hAnsi="Arial" w:cs="Arial"/>
          <w:sz w:val="22"/>
          <w:szCs w:val="22"/>
        </w:rPr>
      </w:pPr>
    </w:p>
    <w:p w14:paraId="0D0128C6" w14:textId="338C5680" w:rsidR="008C3F6D" w:rsidRPr="00F8118A" w:rsidRDefault="008C3F6D" w:rsidP="00EE52BD">
      <w:pPr>
        <w:pStyle w:val="ClauseLevel1"/>
        <w:spacing w:before="0" w:line="240" w:lineRule="auto"/>
        <w:rPr>
          <w:color w:val="215E99" w:themeColor="text2" w:themeTint="BF"/>
        </w:rPr>
      </w:pPr>
      <w:bookmarkStart w:id="21" w:name="_Toc222229494"/>
      <w:r w:rsidRPr="00F8118A">
        <w:rPr>
          <w:color w:val="215E99" w:themeColor="text2" w:themeTint="BF"/>
        </w:rPr>
        <w:t xml:space="preserve">Shared </w:t>
      </w:r>
      <w:r w:rsidR="00DC1E40" w:rsidRPr="00F8118A">
        <w:rPr>
          <w:color w:val="215E99" w:themeColor="text2" w:themeTint="BF"/>
        </w:rPr>
        <w:t>goal</w:t>
      </w:r>
      <w:bookmarkEnd w:id="21"/>
    </w:p>
    <w:p w14:paraId="45811589" w14:textId="792B880C" w:rsidR="001C499A" w:rsidRPr="00F8118A" w:rsidRDefault="001C499A" w:rsidP="00EE52BD">
      <w:pPr>
        <w:pStyle w:val="ListParagraph"/>
        <w:spacing w:after="0" w:line="240" w:lineRule="auto"/>
        <w:rPr>
          <w:rFonts w:ascii="Arial" w:hAnsi="Arial" w:cs="Arial"/>
          <w:sz w:val="22"/>
          <w:szCs w:val="22"/>
        </w:rPr>
      </w:pPr>
    </w:p>
    <w:p w14:paraId="7C9B6333" w14:textId="2E59D545" w:rsidR="00704D47" w:rsidRPr="00F8118A" w:rsidRDefault="008C3F6D" w:rsidP="001D58D1">
      <w:pPr>
        <w:pStyle w:val="ListParagraph"/>
        <w:numPr>
          <w:ilvl w:val="0"/>
          <w:numId w:val="116"/>
        </w:numPr>
        <w:spacing w:after="0" w:line="240" w:lineRule="auto"/>
        <w:rPr>
          <w:rFonts w:ascii="Arial" w:hAnsi="Arial" w:cs="Arial"/>
          <w:sz w:val="22"/>
          <w:szCs w:val="22"/>
        </w:rPr>
      </w:pPr>
      <w:r w:rsidRPr="00F8118A">
        <w:rPr>
          <w:rFonts w:ascii="Arial" w:hAnsi="Arial" w:cs="Arial"/>
          <w:sz w:val="22"/>
          <w:szCs w:val="22"/>
        </w:rPr>
        <w:t xml:space="preserve">The Parties </w:t>
      </w:r>
      <w:r w:rsidR="00DC1E40" w:rsidRPr="00F8118A">
        <w:rPr>
          <w:rFonts w:ascii="Arial" w:hAnsi="Arial" w:cs="Arial"/>
          <w:sz w:val="22"/>
          <w:szCs w:val="22"/>
        </w:rPr>
        <w:t>agree that they have the shared goal of achieving the purpose of the Grant specified in clause</w:t>
      </w:r>
      <w:r w:rsidR="001C6C30" w:rsidRPr="00F8118A">
        <w:rPr>
          <w:rFonts w:ascii="Arial" w:hAnsi="Arial" w:cs="Arial"/>
          <w:sz w:val="22"/>
          <w:szCs w:val="22"/>
        </w:rPr>
        <w:t xml:space="preserve"> </w:t>
      </w:r>
      <w:r w:rsidR="001C6C30" w:rsidRPr="00F8118A">
        <w:rPr>
          <w:rFonts w:ascii="Arial" w:hAnsi="Arial" w:cs="Arial"/>
          <w:sz w:val="22"/>
          <w:szCs w:val="22"/>
        </w:rPr>
        <w:fldChar w:fldCharType="begin"/>
      </w:r>
      <w:r w:rsidR="001C6C30" w:rsidRPr="00F8118A">
        <w:rPr>
          <w:rFonts w:ascii="Arial" w:hAnsi="Arial" w:cs="Arial"/>
          <w:sz w:val="22"/>
          <w:szCs w:val="22"/>
        </w:rPr>
        <w:instrText xml:space="preserve"> REF _Ref219366029 \r \h </w:instrText>
      </w:r>
      <w:r w:rsidR="00F8118A">
        <w:rPr>
          <w:rFonts w:ascii="Arial" w:hAnsi="Arial" w:cs="Arial"/>
          <w:sz w:val="22"/>
          <w:szCs w:val="22"/>
        </w:rPr>
        <w:instrText xml:space="preserve"> \* MERGEFORMAT </w:instrText>
      </w:r>
      <w:r w:rsidR="001C6C30" w:rsidRPr="00F8118A">
        <w:rPr>
          <w:rFonts w:ascii="Arial" w:hAnsi="Arial" w:cs="Arial"/>
          <w:sz w:val="22"/>
          <w:szCs w:val="22"/>
        </w:rPr>
      </w:r>
      <w:r w:rsidR="001C6C30" w:rsidRPr="00F8118A">
        <w:rPr>
          <w:rFonts w:ascii="Arial" w:hAnsi="Arial" w:cs="Arial"/>
          <w:sz w:val="22"/>
          <w:szCs w:val="22"/>
        </w:rPr>
        <w:fldChar w:fldCharType="separate"/>
      </w:r>
      <w:r w:rsidR="001C6C30" w:rsidRPr="00F8118A">
        <w:rPr>
          <w:rFonts w:ascii="Arial" w:hAnsi="Arial" w:cs="Arial"/>
          <w:sz w:val="22"/>
          <w:szCs w:val="22"/>
        </w:rPr>
        <w:t>10</w:t>
      </w:r>
      <w:r w:rsidR="001C6C30" w:rsidRPr="00F8118A">
        <w:rPr>
          <w:rFonts w:ascii="Arial" w:hAnsi="Arial" w:cs="Arial"/>
          <w:sz w:val="22"/>
          <w:szCs w:val="22"/>
        </w:rPr>
        <w:fldChar w:fldCharType="end"/>
      </w:r>
      <w:r w:rsidR="00704D47" w:rsidRPr="00F8118A">
        <w:rPr>
          <w:rFonts w:ascii="Arial" w:hAnsi="Arial" w:cs="Arial"/>
          <w:sz w:val="22"/>
          <w:szCs w:val="22"/>
        </w:rPr>
        <w:t xml:space="preserve">. </w:t>
      </w:r>
    </w:p>
    <w:p w14:paraId="4482CB50" w14:textId="5B1C8DF6" w:rsidR="00704D47" w:rsidRPr="00F8118A" w:rsidRDefault="00704D47" w:rsidP="00EE52BD">
      <w:pPr>
        <w:pStyle w:val="ListParagraph"/>
        <w:spacing w:after="0" w:line="240" w:lineRule="auto"/>
        <w:rPr>
          <w:rFonts w:ascii="Arial" w:hAnsi="Arial" w:cs="Arial"/>
          <w:sz w:val="22"/>
          <w:szCs w:val="22"/>
        </w:rPr>
      </w:pPr>
    </w:p>
    <w:p w14:paraId="6F7A3602" w14:textId="0960E333" w:rsidR="008C3F6D" w:rsidRPr="00F8118A" w:rsidRDefault="000E56FA" w:rsidP="000E56FA">
      <w:pPr>
        <w:pStyle w:val="ClauseLevel1"/>
        <w:spacing w:before="0" w:line="240" w:lineRule="auto"/>
        <w:rPr>
          <w:color w:val="215E99" w:themeColor="text2" w:themeTint="BF"/>
        </w:rPr>
      </w:pPr>
      <w:bookmarkStart w:id="22" w:name="_Toc222229495"/>
      <w:r w:rsidRPr="00F8118A">
        <w:rPr>
          <w:color w:val="215E99" w:themeColor="text2" w:themeTint="BF"/>
        </w:rPr>
        <w:t>No relief or alternation</w:t>
      </w:r>
      <w:bookmarkEnd w:id="22"/>
    </w:p>
    <w:p w14:paraId="10648B8D" w14:textId="77777777" w:rsidR="000E56FA" w:rsidRPr="00F8118A" w:rsidRDefault="000E56FA" w:rsidP="00EE52BD">
      <w:pPr>
        <w:spacing w:after="0" w:line="240" w:lineRule="auto"/>
        <w:rPr>
          <w:rFonts w:ascii="Arial" w:hAnsi="Arial" w:cs="Arial"/>
          <w:sz w:val="22"/>
          <w:szCs w:val="22"/>
        </w:rPr>
      </w:pPr>
    </w:p>
    <w:p w14:paraId="658D67F0" w14:textId="77777777" w:rsidR="005A4789" w:rsidRPr="00F8118A" w:rsidRDefault="000E56FA" w:rsidP="001D58D1">
      <w:pPr>
        <w:pStyle w:val="ListParagraph"/>
        <w:numPr>
          <w:ilvl w:val="0"/>
          <w:numId w:val="131"/>
        </w:numPr>
        <w:spacing w:after="0" w:line="240" w:lineRule="auto"/>
        <w:rPr>
          <w:rFonts w:ascii="Arial" w:hAnsi="Arial" w:cs="Arial"/>
          <w:sz w:val="22"/>
          <w:szCs w:val="22"/>
        </w:rPr>
      </w:pPr>
      <w:r w:rsidRPr="00F8118A">
        <w:rPr>
          <w:rFonts w:ascii="Arial" w:hAnsi="Arial" w:cs="Arial"/>
          <w:sz w:val="22"/>
          <w:szCs w:val="22"/>
        </w:rPr>
        <w:t>Nothing in this Part A will relieve the Parties from or alter their liabilities or obligations under this Agreement</w:t>
      </w:r>
      <w:r w:rsidR="005A4789" w:rsidRPr="00F8118A">
        <w:rPr>
          <w:rFonts w:ascii="Arial" w:hAnsi="Arial" w:cs="Arial"/>
          <w:sz w:val="22"/>
          <w:szCs w:val="22"/>
        </w:rPr>
        <w:t>.</w:t>
      </w:r>
    </w:p>
    <w:p w14:paraId="14B15C2C" w14:textId="77777777" w:rsidR="009B38A9" w:rsidRPr="00F8118A" w:rsidRDefault="009B38A9" w:rsidP="00EE52BD">
      <w:pPr>
        <w:spacing w:after="0" w:line="240" w:lineRule="auto"/>
        <w:rPr>
          <w:rFonts w:ascii="Arial" w:hAnsi="Arial" w:cs="Arial"/>
          <w:b/>
          <w:bCs/>
          <w:color w:val="215E99" w:themeColor="text2" w:themeTint="BF"/>
          <w:sz w:val="22"/>
          <w:szCs w:val="22"/>
        </w:rPr>
      </w:pPr>
    </w:p>
    <w:p w14:paraId="6307606B" w14:textId="78DCBB19" w:rsidR="000962ED" w:rsidRPr="00F8118A" w:rsidRDefault="000962ED" w:rsidP="00EE52BD">
      <w:pPr>
        <w:spacing w:after="0" w:line="240" w:lineRule="auto"/>
        <w:rPr>
          <w:rFonts w:ascii="Arial" w:hAnsi="Arial" w:cs="Arial"/>
          <w:sz w:val="22"/>
          <w:szCs w:val="22"/>
        </w:rPr>
      </w:pPr>
      <w:r w:rsidRPr="00F8118A">
        <w:rPr>
          <w:rFonts w:ascii="Arial" w:hAnsi="Arial" w:cs="Arial"/>
          <w:sz w:val="22"/>
          <w:szCs w:val="22"/>
        </w:rPr>
        <w:br w:type="page"/>
      </w:r>
    </w:p>
    <w:p w14:paraId="47029E2D" w14:textId="0CFE5B16" w:rsidR="004F335E" w:rsidRPr="00F8118A" w:rsidRDefault="000962ED" w:rsidP="00EE52BD">
      <w:pPr>
        <w:pStyle w:val="Heading1"/>
        <w:spacing w:before="0" w:after="0" w:line="240" w:lineRule="auto"/>
        <w:rPr>
          <w:rFonts w:ascii="Arial" w:hAnsi="Arial" w:cs="Arial"/>
          <w:b/>
          <w:bCs/>
          <w:color w:val="215E99" w:themeColor="text2" w:themeTint="BF"/>
        </w:rPr>
      </w:pPr>
      <w:bookmarkStart w:id="23" w:name="_Toc222229496"/>
      <w:r w:rsidRPr="00F8118A">
        <w:rPr>
          <w:rFonts w:ascii="Arial" w:hAnsi="Arial" w:cs="Arial"/>
          <w:b/>
          <w:bCs/>
          <w:color w:val="215E99" w:themeColor="text2" w:themeTint="BF"/>
        </w:rPr>
        <w:lastRenderedPageBreak/>
        <w:t xml:space="preserve">Part B: </w:t>
      </w:r>
      <w:r w:rsidR="00D05C1A" w:rsidRPr="00F8118A">
        <w:rPr>
          <w:rFonts w:ascii="Arial" w:hAnsi="Arial" w:cs="Arial"/>
          <w:b/>
          <w:bCs/>
          <w:color w:val="215E99" w:themeColor="text2" w:themeTint="BF"/>
        </w:rPr>
        <w:t xml:space="preserve">Grant </w:t>
      </w:r>
      <w:r w:rsidR="005C458A" w:rsidRPr="00F8118A">
        <w:rPr>
          <w:rFonts w:ascii="Arial" w:hAnsi="Arial" w:cs="Arial"/>
          <w:b/>
          <w:bCs/>
          <w:color w:val="215E99" w:themeColor="text2" w:themeTint="BF"/>
        </w:rPr>
        <w:t>Details</w:t>
      </w:r>
      <w:bookmarkEnd w:id="23"/>
    </w:p>
    <w:p w14:paraId="40F4512F" w14:textId="77777777" w:rsidR="002A322C" w:rsidRPr="00F8118A" w:rsidRDefault="002A322C" w:rsidP="00EE52BD">
      <w:pPr>
        <w:spacing w:after="0" w:line="240" w:lineRule="auto"/>
        <w:rPr>
          <w:rFonts w:ascii="Arial" w:hAnsi="Arial" w:cs="Arial"/>
          <w:sz w:val="22"/>
          <w:szCs w:val="22"/>
        </w:rPr>
      </w:pPr>
    </w:p>
    <w:p w14:paraId="7F6E0767" w14:textId="77777777" w:rsidR="002A322C" w:rsidRPr="00F8118A" w:rsidRDefault="002A322C" w:rsidP="00EE52BD">
      <w:pPr>
        <w:spacing w:after="0" w:line="240" w:lineRule="auto"/>
        <w:rPr>
          <w:rFonts w:ascii="Arial" w:hAnsi="Arial" w:cs="Arial"/>
          <w:sz w:val="22"/>
          <w:szCs w:val="22"/>
        </w:rPr>
      </w:pPr>
    </w:p>
    <w:tbl>
      <w:tblPr>
        <w:tblStyle w:val="TableGrid"/>
        <w:tblpPr w:leftFromText="180" w:rightFromText="180" w:vertAnchor="page" w:horzAnchor="page" w:tblpX="7188" w:tblpY="2243"/>
        <w:tblW w:w="2188" w:type="pct"/>
        <w:tblLook w:val="04A0" w:firstRow="1" w:lastRow="0" w:firstColumn="1" w:lastColumn="0" w:noHBand="0" w:noVBand="1"/>
      </w:tblPr>
      <w:tblGrid>
        <w:gridCol w:w="1894"/>
        <w:gridCol w:w="2051"/>
      </w:tblGrid>
      <w:tr w:rsidR="00D466F6" w:rsidRPr="00F8118A" w14:paraId="5B2A07E3" w14:textId="77777777" w:rsidTr="002A322C">
        <w:tc>
          <w:tcPr>
            <w:tcW w:w="2401" w:type="pct"/>
            <w:tcBorders>
              <w:top w:val="single" w:sz="4" w:space="0" w:color="auto"/>
              <w:left w:val="single" w:sz="4" w:space="0" w:color="auto"/>
              <w:bottom w:val="single" w:sz="4" w:space="0" w:color="auto"/>
              <w:right w:val="single" w:sz="4" w:space="0" w:color="auto"/>
            </w:tcBorders>
            <w:hideMark/>
          </w:tcPr>
          <w:p w14:paraId="0EE295DA" w14:textId="77777777" w:rsidR="002A322C" w:rsidRPr="00F8118A" w:rsidRDefault="002A322C" w:rsidP="00EE52BD">
            <w:pPr>
              <w:rPr>
                <w:rFonts w:ascii="Arial" w:hAnsi="Arial" w:cs="Arial"/>
                <w:b/>
                <w:bCs/>
                <w:sz w:val="22"/>
                <w:szCs w:val="22"/>
              </w:rPr>
            </w:pPr>
            <w:r w:rsidRPr="00F8118A">
              <w:rPr>
                <w:rFonts w:ascii="Arial" w:hAnsi="Arial" w:cs="Arial"/>
                <w:b/>
                <w:bCs/>
                <w:sz w:val="22"/>
                <w:szCs w:val="22"/>
              </w:rPr>
              <w:t>Organisation ID:</w:t>
            </w:r>
          </w:p>
        </w:tc>
        <w:tc>
          <w:tcPr>
            <w:tcW w:w="2599" w:type="pct"/>
            <w:tcBorders>
              <w:top w:val="single" w:sz="4" w:space="0" w:color="auto"/>
              <w:left w:val="single" w:sz="4" w:space="0" w:color="auto"/>
              <w:bottom w:val="single" w:sz="4" w:space="0" w:color="auto"/>
              <w:right w:val="single" w:sz="4" w:space="0" w:color="auto"/>
            </w:tcBorders>
            <w:hideMark/>
          </w:tcPr>
          <w:p w14:paraId="259B8AD6" w14:textId="77777777" w:rsidR="002A322C" w:rsidRPr="00F8118A" w:rsidRDefault="002A322C" w:rsidP="00EE52BD">
            <w:pPr>
              <w:rPr>
                <w:rFonts w:ascii="Arial" w:hAnsi="Arial" w:cs="Arial"/>
                <w:b/>
                <w:bCs/>
                <w:color w:val="000000" w:themeColor="text1"/>
                <w:sz w:val="22"/>
                <w:szCs w:val="22"/>
              </w:rPr>
            </w:pPr>
            <w:r w:rsidRPr="00F8118A">
              <w:rPr>
                <w:rFonts w:ascii="Arial" w:hAnsi="Arial" w:cs="Arial"/>
                <w:b/>
                <w:bCs/>
                <w:color w:val="000000" w:themeColor="text1"/>
                <w:sz w:val="22"/>
                <w:szCs w:val="22"/>
              </w:rPr>
              <w:t>[Program Schedule Organisation ID]</w:t>
            </w:r>
          </w:p>
        </w:tc>
      </w:tr>
      <w:tr w:rsidR="00D466F6" w:rsidRPr="00F8118A" w14:paraId="2BC3182D" w14:textId="77777777" w:rsidTr="002A322C">
        <w:tc>
          <w:tcPr>
            <w:tcW w:w="2401" w:type="pct"/>
            <w:tcBorders>
              <w:top w:val="single" w:sz="4" w:space="0" w:color="auto"/>
              <w:left w:val="single" w:sz="4" w:space="0" w:color="auto"/>
              <w:bottom w:val="single" w:sz="4" w:space="0" w:color="auto"/>
              <w:right w:val="single" w:sz="4" w:space="0" w:color="auto"/>
            </w:tcBorders>
            <w:hideMark/>
          </w:tcPr>
          <w:p w14:paraId="767D68A0" w14:textId="77777777" w:rsidR="002A322C" w:rsidRPr="00F8118A" w:rsidRDefault="002A322C" w:rsidP="00EE52BD">
            <w:pPr>
              <w:rPr>
                <w:rFonts w:ascii="Arial" w:hAnsi="Arial" w:cs="Arial"/>
                <w:b/>
                <w:bCs/>
                <w:sz w:val="22"/>
                <w:szCs w:val="22"/>
              </w:rPr>
            </w:pPr>
            <w:r w:rsidRPr="00F8118A">
              <w:rPr>
                <w:rFonts w:ascii="Arial" w:hAnsi="Arial" w:cs="Arial"/>
                <w:b/>
                <w:bCs/>
                <w:sz w:val="22"/>
                <w:szCs w:val="22"/>
              </w:rPr>
              <w:t>Agreement ID:</w:t>
            </w:r>
          </w:p>
        </w:tc>
        <w:tc>
          <w:tcPr>
            <w:tcW w:w="2599" w:type="pct"/>
            <w:tcBorders>
              <w:top w:val="single" w:sz="4" w:space="0" w:color="auto"/>
              <w:left w:val="single" w:sz="4" w:space="0" w:color="auto"/>
              <w:bottom w:val="single" w:sz="4" w:space="0" w:color="auto"/>
              <w:right w:val="single" w:sz="4" w:space="0" w:color="auto"/>
            </w:tcBorders>
            <w:hideMark/>
          </w:tcPr>
          <w:p w14:paraId="4423C82C" w14:textId="77777777" w:rsidR="002A322C" w:rsidRPr="00F8118A" w:rsidRDefault="002A322C" w:rsidP="00EE52BD">
            <w:pPr>
              <w:rPr>
                <w:rFonts w:ascii="Arial" w:hAnsi="Arial" w:cs="Arial"/>
                <w:b/>
                <w:bCs/>
                <w:color w:val="000000" w:themeColor="text1"/>
                <w:sz w:val="22"/>
                <w:szCs w:val="22"/>
              </w:rPr>
            </w:pPr>
            <w:r w:rsidRPr="00F8118A">
              <w:rPr>
                <w:rFonts w:ascii="Arial" w:hAnsi="Arial" w:cs="Arial"/>
                <w:b/>
                <w:bCs/>
                <w:color w:val="000000" w:themeColor="text1"/>
                <w:sz w:val="22"/>
                <w:szCs w:val="22"/>
              </w:rPr>
              <w:t>[Agreement ID]</w:t>
            </w:r>
          </w:p>
        </w:tc>
      </w:tr>
      <w:tr w:rsidR="00D466F6" w:rsidRPr="00F8118A" w14:paraId="0183B057" w14:textId="77777777" w:rsidTr="002A322C">
        <w:tc>
          <w:tcPr>
            <w:tcW w:w="2401" w:type="pct"/>
            <w:tcBorders>
              <w:top w:val="single" w:sz="4" w:space="0" w:color="auto"/>
              <w:left w:val="single" w:sz="4" w:space="0" w:color="auto"/>
              <w:bottom w:val="single" w:sz="4" w:space="0" w:color="auto"/>
              <w:right w:val="single" w:sz="4" w:space="0" w:color="auto"/>
            </w:tcBorders>
            <w:hideMark/>
          </w:tcPr>
          <w:p w14:paraId="7683482B" w14:textId="77777777" w:rsidR="002A322C" w:rsidRPr="00F8118A" w:rsidRDefault="002A322C" w:rsidP="00EE52BD">
            <w:pPr>
              <w:rPr>
                <w:rFonts w:ascii="Arial" w:hAnsi="Arial" w:cs="Arial"/>
                <w:b/>
                <w:bCs/>
                <w:sz w:val="22"/>
                <w:szCs w:val="22"/>
              </w:rPr>
            </w:pPr>
            <w:r w:rsidRPr="00F8118A">
              <w:rPr>
                <w:rFonts w:ascii="Arial" w:hAnsi="Arial" w:cs="Arial"/>
                <w:b/>
                <w:bCs/>
                <w:sz w:val="22"/>
                <w:szCs w:val="22"/>
              </w:rPr>
              <w:t>Program Schedule ID:</w:t>
            </w:r>
          </w:p>
        </w:tc>
        <w:tc>
          <w:tcPr>
            <w:tcW w:w="2599" w:type="pct"/>
            <w:tcBorders>
              <w:top w:val="single" w:sz="4" w:space="0" w:color="auto"/>
              <w:left w:val="single" w:sz="4" w:space="0" w:color="auto"/>
              <w:bottom w:val="single" w:sz="4" w:space="0" w:color="auto"/>
              <w:right w:val="single" w:sz="4" w:space="0" w:color="auto"/>
            </w:tcBorders>
            <w:hideMark/>
          </w:tcPr>
          <w:p w14:paraId="257480F3" w14:textId="77777777" w:rsidR="002A322C" w:rsidRPr="00F8118A" w:rsidRDefault="002A322C" w:rsidP="00EE52BD">
            <w:pPr>
              <w:rPr>
                <w:rFonts w:ascii="Arial" w:hAnsi="Arial" w:cs="Arial"/>
                <w:b/>
                <w:bCs/>
                <w:color w:val="000000" w:themeColor="text1"/>
                <w:sz w:val="22"/>
                <w:szCs w:val="22"/>
              </w:rPr>
            </w:pPr>
            <w:r w:rsidRPr="00F8118A">
              <w:rPr>
                <w:rFonts w:ascii="Arial" w:hAnsi="Arial" w:cs="Arial"/>
                <w:b/>
                <w:bCs/>
                <w:color w:val="000000" w:themeColor="text1"/>
                <w:sz w:val="22"/>
                <w:szCs w:val="22"/>
              </w:rPr>
              <w:t>[Program Schedule ID]</w:t>
            </w:r>
          </w:p>
        </w:tc>
      </w:tr>
    </w:tbl>
    <w:p w14:paraId="223C45BD" w14:textId="77777777" w:rsidR="002A322C" w:rsidRPr="00F8118A" w:rsidRDefault="002A322C" w:rsidP="00EE52BD">
      <w:pPr>
        <w:spacing w:after="0" w:line="240" w:lineRule="auto"/>
        <w:rPr>
          <w:rFonts w:ascii="Arial" w:hAnsi="Arial" w:cs="Arial"/>
          <w:sz w:val="22"/>
          <w:szCs w:val="22"/>
        </w:rPr>
      </w:pPr>
    </w:p>
    <w:p w14:paraId="4A8A9E74" w14:textId="77777777" w:rsidR="002A322C" w:rsidRPr="00F8118A" w:rsidRDefault="002A322C" w:rsidP="00EE52BD">
      <w:pPr>
        <w:spacing w:after="0" w:line="240" w:lineRule="auto"/>
        <w:rPr>
          <w:rFonts w:ascii="Arial" w:hAnsi="Arial" w:cs="Arial"/>
          <w:sz w:val="22"/>
          <w:szCs w:val="22"/>
        </w:rPr>
      </w:pPr>
    </w:p>
    <w:p w14:paraId="2223D52A" w14:textId="77777777" w:rsidR="002A322C" w:rsidRPr="00F8118A" w:rsidRDefault="002A322C" w:rsidP="00EE52BD">
      <w:pPr>
        <w:spacing w:after="0" w:line="240" w:lineRule="auto"/>
        <w:rPr>
          <w:rFonts w:ascii="Arial" w:hAnsi="Arial" w:cs="Arial"/>
          <w:sz w:val="22"/>
          <w:szCs w:val="22"/>
        </w:rPr>
      </w:pPr>
    </w:p>
    <w:p w14:paraId="558F9119" w14:textId="77777777" w:rsidR="002A322C" w:rsidRPr="00F8118A" w:rsidRDefault="002A322C" w:rsidP="00EE52BD">
      <w:pPr>
        <w:spacing w:after="0" w:line="240" w:lineRule="auto"/>
        <w:rPr>
          <w:rFonts w:ascii="Arial" w:hAnsi="Arial" w:cs="Arial"/>
          <w:sz w:val="22"/>
          <w:szCs w:val="22"/>
        </w:rPr>
      </w:pPr>
    </w:p>
    <w:p w14:paraId="0CDB78F7" w14:textId="6CEBF90C" w:rsidR="002A322C" w:rsidRPr="00F8118A" w:rsidRDefault="002A322C" w:rsidP="00EE52BD">
      <w:pPr>
        <w:pStyle w:val="ClauseLevel1"/>
        <w:spacing w:before="0" w:line="240" w:lineRule="auto"/>
        <w:rPr>
          <w:color w:val="215E99" w:themeColor="text2" w:themeTint="BF"/>
        </w:rPr>
      </w:pPr>
      <w:bookmarkStart w:id="24" w:name="_Ref219366029"/>
      <w:bookmarkStart w:id="25" w:name="_Toc222229497"/>
      <w:r w:rsidRPr="00F8118A">
        <w:rPr>
          <w:color w:val="215E99" w:themeColor="text2" w:themeTint="BF"/>
        </w:rPr>
        <w:t>Purpose of the Grant</w:t>
      </w:r>
      <w:bookmarkEnd w:id="24"/>
      <w:bookmarkEnd w:id="25"/>
    </w:p>
    <w:p w14:paraId="71F4E09A" w14:textId="77777777" w:rsidR="002A322C" w:rsidRPr="00F8118A" w:rsidRDefault="002A322C" w:rsidP="00EE52BD">
      <w:pPr>
        <w:pStyle w:val="ListParagraph"/>
        <w:spacing w:after="0" w:line="240" w:lineRule="auto"/>
        <w:ind w:left="360"/>
        <w:rPr>
          <w:rFonts w:ascii="Arial" w:hAnsi="Arial" w:cs="Arial"/>
          <w:sz w:val="22"/>
          <w:szCs w:val="22"/>
        </w:rPr>
      </w:pPr>
    </w:p>
    <w:p w14:paraId="5FFD8C26" w14:textId="7E16A0BA" w:rsidR="00FB47E5" w:rsidRPr="00F8118A" w:rsidRDefault="002A322C" w:rsidP="00EE52BD">
      <w:pPr>
        <w:spacing w:after="0" w:line="240" w:lineRule="auto"/>
        <w:ind w:left="360"/>
        <w:rPr>
          <w:rFonts w:ascii="Arial" w:hAnsi="Arial" w:cs="Arial"/>
          <w:sz w:val="22"/>
          <w:szCs w:val="22"/>
        </w:rPr>
      </w:pPr>
      <w:r w:rsidRPr="00F8118A">
        <w:rPr>
          <w:rFonts w:ascii="Arial" w:hAnsi="Arial" w:cs="Arial"/>
          <w:sz w:val="22"/>
          <w:szCs w:val="22"/>
        </w:rPr>
        <w:t xml:space="preserve">The </w:t>
      </w:r>
      <w:r w:rsidR="00FB4232" w:rsidRPr="00F8118A">
        <w:rPr>
          <w:rFonts w:ascii="Arial" w:hAnsi="Arial" w:cs="Arial"/>
          <w:sz w:val="22"/>
          <w:szCs w:val="22"/>
        </w:rPr>
        <w:t>purpose of the Grant is to achieve the following outcomes</w:t>
      </w:r>
      <w:r w:rsidR="00FB47E5" w:rsidRPr="00F8118A">
        <w:rPr>
          <w:rFonts w:ascii="Arial" w:hAnsi="Arial" w:cs="Arial"/>
          <w:sz w:val="22"/>
          <w:szCs w:val="22"/>
        </w:rPr>
        <w:t xml:space="preserve">, including through the Grantee conducting </w:t>
      </w:r>
      <w:r w:rsidRPr="00F8118A">
        <w:rPr>
          <w:rFonts w:ascii="Arial" w:hAnsi="Arial" w:cs="Arial"/>
          <w:sz w:val="22"/>
          <w:szCs w:val="22"/>
        </w:rPr>
        <w:t>the Activity</w:t>
      </w:r>
      <w:r w:rsidR="00FB47E5" w:rsidRPr="00F8118A">
        <w:rPr>
          <w:rFonts w:ascii="Arial" w:hAnsi="Arial" w:cs="Arial"/>
          <w:sz w:val="22"/>
          <w:szCs w:val="22"/>
        </w:rPr>
        <w:t>:</w:t>
      </w:r>
    </w:p>
    <w:p w14:paraId="7A96CCC1" w14:textId="419708EE" w:rsidR="002A322C" w:rsidRPr="00F8118A" w:rsidRDefault="002A322C" w:rsidP="00EE52BD">
      <w:pPr>
        <w:pStyle w:val="ListParagraph"/>
        <w:numPr>
          <w:ilvl w:val="0"/>
          <w:numId w:val="16"/>
        </w:numPr>
        <w:spacing w:after="0" w:line="240" w:lineRule="auto"/>
        <w:rPr>
          <w:rFonts w:ascii="Arial" w:hAnsi="Arial" w:cs="Arial"/>
          <w:sz w:val="22"/>
          <w:szCs w:val="22"/>
        </w:rPr>
      </w:pPr>
      <w:r w:rsidRPr="00F8118A">
        <w:rPr>
          <w:rFonts w:ascii="Arial" w:hAnsi="Arial" w:cs="Arial"/>
          <w:sz w:val="22"/>
          <w:szCs w:val="22"/>
        </w:rPr>
        <w:t xml:space="preserve">[Insert </w:t>
      </w:r>
      <w:r w:rsidR="003B3363" w:rsidRPr="00F8118A">
        <w:rPr>
          <w:rFonts w:ascii="Arial" w:hAnsi="Arial" w:cs="Arial"/>
          <w:sz w:val="22"/>
          <w:szCs w:val="22"/>
        </w:rPr>
        <w:t>a precise description of the</w:t>
      </w:r>
      <w:r w:rsidRPr="00F8118A">
        <w:rPr>
          <w:rFonts w:ascii="Arial" w:hAnsi="Arial" w:cs="Arial"/>
          <w:sz w:val="22"/>
          <w:szCs w:val="22"/>
        </w:rPr>
        <w:t xml:space="preserve"> </w:t>
      </w:r>
      <w:r w:rsidRPr="00F8118A">
        <w:rPr>
          <w:rFonts w:ascii="Arial" w:hAnsi="Arial" w:cs="Arial"/>
          <w:sz w:val="22"/>
          <w:szCs w:val="22"/>
          <w:lang w:eastAsia="en-GB"/>
        </w:rPr>
        <w:t xml:space="preserve">intended </w:t>
      </w:r>
      <w:r w:rsidR="0046798A" w:rsidRPr="00F8118A">
        <w:rPr>
          <w:rFonts w:ascii="Arial" w:hAnsi="Arial" w:cs="Arial"/>
          <w:sz w:val="22"/>
          <w:szCs w:val="22"/>
          <w:lang w:eastAsia="en-GB"/>
        </w:rPr>
        <w:t xml:space="preserve">program </w:t>
      </w:r>
      <w:r w:rsidRPr="00F8118A">
        <w:rPr>
          <w:rFonts w:ascii="Arial" w:hAnsi="Arial" w:cs="Arial"/>
          <w:sz w:val="22"/>
          <w:szCs w:val="22"/>
          <w:lang w:eastAsia="en-GB"/>
        </w:rPr>
        <w:t>outcomes</w:t>
      </w:r>
      <w:r w:rsidR="00C7228D" w:rsidRPr="00F8118A">
        <w:rPr>
          <w:rFonts w:ascii="Arial" w:hAnsi="Arial" w:cs="Arial"/>
          <w:sz w:val="22"/>
          <w:szCs w:val="22"/>
          <w:lang w:eastAsia="en-GB"/>
        </w:rPr>
        <w:t xml:space="preserve"> and objectives</w:t>
      </w:r>
      <w:r w:rsidR="00BB1278" w:rsidRPr="00F8118A">
        <w:rPr>
          <w:rFonts w:ascii="Arial" w:hAnsi="Arial" w:cs="Arial"/>
          <w:sz w:val="22"/>
          <w:szCs w:val="22"/>
          <w:lang w:eastAsia="en-GB"/>
        </w:rPr>
        <w:t>. T</w:t>
      </w:r>
      <w:r w:rsidRPr="00F8118A">
        <w:rPr>
          <w:rFonts w:ascii="Arial" w:hAnsi="Arial" w:cs="Arial"/>
          <w:sz w:val="22"/>
          <w:szCs w:val="22"/>
          <w:lang w:eastAsia="en-GB"/>
        </w:rPr>
        <w:t xml:space="preserve">he </w:t>
      </w:r>
      <w:r w:rsidR="003B3363" w:rsidRPr="00F8118A">
        <w:rPr>
          <w:rFonts w:ascii="Arial" w:hAnsi="Arial" w:cs="Arial"/>
          <w:sz w:val="22"/>
          <w:szCs w:val="22"/>
          <w:lang w:eastAsia="en-GB"/>
        </w:rPr>
        <w:t>P</w:t>
      </w:r>
      <w:r w:rsidRPr="00F8118A">
        <w:rPr>
          <w:rFonts w:ascii="Arial" w:hAnsi="Arial" w:cs="Arial"/>
          <w:sz w:val="22"/>
          <w:szCs w:val="22"/>
          <w:lang w:eastAsia="en-GB"/>
        </w:rPr>
        <w:t xml:space="preserve">arties </w:t>
      </w:r>
      <w:r w:rsidR="00BB1278" w:rsidRPr="00F8118A">
        <w:rPr>
          <w:rFonts w:ascii="Arial" w:hAnsi="Arial" w:cs="Arial"/>
          <w:sz w:val="22"/>
          <w:szCs w:val="22"/>
          <w:lang w:eastAsia="en-GB"/>
        </w:rPr>
        <w:t>must</w:t>
      </w:r>
      <w:r w:rsidRPr="00F8118A">
        <w:rPr>
          <w:rFonts w:ascii="Arial" w:hAnsi="Arial" w:cs="Arial"/>
          <w:sz w:val="22"/>
          <w:szCs w:val="22"/>
          <w:lang w:eastAsia="en-GB"/>
        </w:rPr>
        <w:t xml:space="preserve"> not have differing views about when those outcomes have </w:t>
      </w:r>
      <w:r w:rsidR="00BB1278" w:rsidRPr="00F8118A">
        <w:rPr>
          <w:rFonts w:ascii="Arial" w:hAnsi="Arial" w:cs="Arial"/>
          <w:sz w:val="22"/>
          <w:szCs w:val="22"/>
          <w:lang w:eastAsia="en-GB"/>
        </w:rPr>
        <w:t>or</w:t>
      </w:r>
      <w:r w:rsidRPr="00F8118A">
        <w:rPr>
          <w:rFonts w:ascii="Arial" w:hAnsi="Arial" w:cs="Arial"/>
          <w:sz w:val="22"/>
          <w:szCs w:val="22"/>
          <w:lang w:eastAsia="en-GB"/>
        </w:rPr>
        <w:t xml:space="preserve"> have not been achieved</w:t>
      </w:r>
      <w:r w:rsidRPr="00F8118A">
        <w:rPr>
          <w:rFonts w:ascii="Arial" w:hAnsi="Arial" w:cs="Arial"/>
          <w:sz w:val="22"/>
          <w:szCs w:val="22"/>
        </w:rPr>
        <w:t>.</w:t>
      </w:r>
      <w:r w:rsidR="003B3363" w:rsidRPr="00F8118A">
        <w:rPr>
          <w:rFonts w:ascii="Arial" w:hAnsi="Arial" w:cs="Arial"/>
          <w:sz w:val="22"/>
          <w:szCs w:val="22"/>
        </w:rPr>
        <w:t xml:space="preserve"> To </w:t>
      </w:r>
      <w:r w:rsidR="003D350B" w:rsidRPr="00F8118A">
        <w:rPr>
          <w:rFonts w:ascii="Arial" w:hAnsi="Arial" w:cs="Arial"/>
          <w:sz w:val="22"/>
          <w:szCs w:val="22"/>
        </w:rPr>
        <w:t>ensure</w:t>
      </w:r>
      <w:r w:rsidR="003B3363" w:rsidRPr="00F8118A">
        <w:rPr>
          <w:rFonts w:ascii="Arial" w:hAnsi="Arial" w:cs="Arial"/>
          <w:sz w:val="22"/>
          <w:szCs w:val="22"/>
        </w:rPr>
        <w:t xml:space="preserve"> the Department </w:t>
      </w:r>
      <w:r w:rsidR="0046798A" w:rsidRPr="00F8118A">
        <w:rPr>
          <w:rFonts w:ascii="Arial" w:hAnsi="Arial" w:cs="Arial"/>
          <w:sz w:val="22"/>
          <w:szCs w:val="22"/>
        </w:rPr>
        <w:t>can</w:t>
      </w:r>
      <w:r w:rsidR="003B3363" w:rsidRPr="00F8118A">
        <w:rPr>
          <w:rFonts w:ascii="Arial" w:hAnsi="Arial" w:cs="Arial"/>
          <w:sz w:val="22"/>
          <w:szCs w:val="22"/>
        </w:rPr>
        <w:t xml:space="preserve"> demonstrate that it has achieved value with relevant money, it is important that the achievement of the outcomes is measurable and verifiable.]</w:t>
      </w:r>
    </w:p>
    <w:p w14:paraId="7545A56B" w14:textId="77777777" w:rsidR="002A322C" w:rsidRPr="00F8118A" w:rsidRDefault="002A322C" w:rsidP="00EE52BD">
      <w:pPr>
        <w:spacing w:after="0" w:line="240" w:lineRule="auto"/>
        <w:rPr>
          <w:rFonts w:ascii="Arial" w:hAnsi="Arial" w:cs="Arial"/>
          <w:sz w:val="22"/>
          <w:szCs w:val="22"/>
        </w:rPr>
      </w:pPr>
    </w:p>
    <w:p w14:paraId="1C4D7D6A" w14:textId="5D62B2DD" w:rsidR="004C632B" w:rsidRPr="00F8118A" w:rsidRDefault="004C632B" w:rsidP="00EE52BD">
      <w:pPr>
        <w:pStyle w:val="ClauseLevel1"/>
        <w:spacing w:before="0" w:line="240" w:lineRule="auto"/>
        <w:rPr>
          <w:color w:val="215E99" w:themeColor="text2" w:themeTint="BF"/>
        </w:rPr>
      </w:pPr>
      <w:bookmarkStart w:id="26" w:name="_Toc222229498"/>
      <w:bookmarkStart w:id="27" w:name="_Toc216702952"/>
      <w:r w:rsidRPr="00F8118A">
        <w:rPr>
          <w:color w:val="215E99" w:themeColor="text2" w:themeTint="BF"/>
        </w:rPr>
        <w:t>Activity</w:t>
      </w:r>
      <w:r w:rsidR="004C5B6F" w:rsidRPr="00F8118A">
        <w:rPr>
          <w:color w:val="215E99" w:themeColor="text2" w:themeTint="BF"/>
        </w:rPr>
        <w:t xml:space="preserve"> </w:t>
      </w:r>
      <w:r w:rsidR="00FD78A2" w:rsidRPr="00F8118A">
        <w:rPr>
          <w:color w:val="215E99" w:themeColor="text2" w:themeTint="BF"/>
        </w:rPr>
        <w:t>n</w:t>
      </w:r>
      <w:r w:rsidR="004C5B6F" w:rsidRPr="00F8118A">
        <w:rPr>
          <w:color w:val="215E99" w:themeColor="text2" w:themeTint="BF"/>
        </w:rPr>
        <w:t>ame and ID</w:t>
      </w:r>
      <w:bookmarkEnd w:id="26"/>
    </w:p>
    <w:p w14:paraId="63D0FDB5" w14:textId="77777777" w:rsidR="004C632B" w:rsidRPr="00F8118A" w:rsidRDefault="004C632B" w:rsidP="00EE52BD">
      <w:pPr>
        <w:spacing w:after="0" w:line="240" w:lineRule="auto"/>
        <w:ind w:left="360"/>
        <w:rPr>
          <w:rFonts w:ascii="Arial" w:hAnsi="Arial" w:cs="Arial"/>
          <w:sz w:val="22"/>
          <w:szCs w:val="22"/>
        </w:rPr>
      </w:pPr>
    </w:p>
    <w:p w14:paraId="0BDCE879" w14:textId="6B9D91F6" w:rsidR="00FD78A2" w:rsidRPr="00F8118A" w:rsidRDefault="00FD78A2" w:rsidP="00EE52BD">
      <w:pPr>
        <w:spacing w:after="0" w:line="240" w:lineRule="auto"/>
        <w:ind w:left="360"/>
        <w:rPr>
          <w:rFonts w:ascii="Arial" w:hAnsi="Arial" w:cs="Arial"/>
          <w:sz w:val="22"/>
          <w:szCs w:val="22"/>
        </w:rPr>
      </w:pPr>
      <w:r w:rsidRPr="00F8118A">
        <w:rPr>
          <w:rFonts w:ascii="Arial" w:hAnsi="Arial" w:cs="Arial"/>
          <w:sz w:val="22"/>
          <w:szCs w:val="22"/>
        </w:rPr>
        <w:t>Activity name: [Insert]</w:t>
      </w:r>
    </w:p>
    <w:p w14:paraId="5C4FED70" w14:textId="3A9BCAAC" w:rsidR="00FD78A2" w:rsidRPr="00F8118A" w:rsidRDefault="00FD78A2" w:rsidP="00EE52BD">
      <w:pPr>
        <w:spacing w:after="0" w:line="240" w:lineRule="auto"/>
        <w:ind w:left="360"/>
        <w:rPr>
          <w:rFonts w:ascii="Arial" w:hAnsi="Arial" w:cs="Arial"/>
          <w:sz w:val="22"/>
          <w:szCs w:val="22"/>
        </w:rPr>
      </w:pPr>
      <w:r w:rsidRPr="00F8118A">
        <w:rPr>
          <w:rFonts w:ascii="Arial" w:hAnsi="Arial" w:cs="Arial"/>
          <w:sz w:val="22"/>
          <w:szCs w:val="22"/>
        </w:rPr>
        <w:t xml:space="preserve">Activity </w:t>
      </w:r>
      <w:r w:rsidR="00FD1B0F" w:rsidRPr="00F8118A">
        <w:rPr>
          <w:rFonts w:ascii="Arial" w:hAnsi="Arial" w:cs="Arial"/>
          <w:sz w:val="22"/>
          <w:szCs w:val="22"/>
        </w:rPr>
        <w:t>ID: [Insert]</w:t>
      </w:r>
    </w:p>
    <w:p w14:paraId="2677E75B" w14:textId="77777777" w:rsidR="00B54D2A" w:rsidRPr="00F8118A" w:rsidRDefault="00B54D2A" w:rsidP="00EE52BD">
      <w:pPr>
        <w:spacing w:after="0" w:line="240" w:lineRule="auto"/>
        <w:ind w:left="360"/>
        <w:rPr>
          <w:rFonts w:ascii="Arial" w:hAnsi="Arial" w:cs="Arial"/>
          <w:sz w:val="22"/>
          <w:szCs w:val="22"/>
        </w:rPr>
      </w:pPr>
    </w:p>
    <w:p w14:paraId="0840BB50" w14:textId="1F21322D" w:rsidR="00FD1B0F" w:rsidRPr="00F8118A" w:rsidRDefault="00FB47E5" w:rsidP="00EE52BD">
      <w:pPr>
        <w:pStyle w:val="ClauseLevel1"/>
        <w:spacing w:before="0" w:line="240" w:lineRule="auto"/>
        <w:rPr>
          <w:color w:val="215E99" w:themeColor="text2" w:themeTint="BF"/>
        </w:rPr>
      </w:pPr>
      <w:bookmarkStart w:id="28" w:name="_Toc222229499"/>
      <w:r w:rsidRPr="00F8118A">
        <w:rPr>
          <w:color w:val="215E99" w:themeColor="text2" w:themeTint="BF"/>
        </w:rPr>
        <w:t>Activity details</w:t>
      </w:r>
      <w:bookmarkEnd w:id="28"/>
    </w:p>
    <w:p w14:paraId="1D127E8B" w14:textId="77777777" w:rsidR="00FB47E5" w:rsidRPr="00F8118A" w:rsidRDefault="00FB47E5" w:rsidP="00EE52BD">
      <w:pPr>
        <w:spacing w:after="0" w:line="240" w:lineRule="auto"/>
        <w:ind w:left="360"/>
        <w:rPr>
          <w:rFonts w:ascii="Arial" w:hAnsi="Arial" w:cs="Arial"/>
          <w:sz w:val="22"/>
          <w:szCs w:val="22"/>
        </w:rPr>
      </w:pPr>
    </w:p>
    <w:p w14:paraId="7CD0F9B9" w14:textId="28572BCE" w:rsidR="00B54D2A" w:rsidRPr="00F8118A" w:rsidRDefault="004C632B" w:rsidP="001D58D1">
      <w:pPr>
        <w:pStyle w:val="ListParagraph"/>
        <w:numPr>
          <w:ilvl w:val="0"/>
          <w:numId w:val="125"/>
        </w:numPr>
        <w:spacing w:after="0" w:line="240" w:lineRule="auto"/>
        <w:rPr>
          <w:rFonts w:ascii="Arial" w:hAnsi="Arial" w:cs="Arial"/>
          <w:sz w:val="22"/>
          <w:szCs w:val="22"/>
        </w:rPr>
      </w:pPr>
      <w:r w:rsidRPr="00F8118A">
        <w:rPr>
          <w:rFonts w:ascii="Arial" w:hAnsi="Arial" w:cs="Arial"/>
          <w:sz w:val="22"/>
          <w:szCs w:val="22"/>
        </w:rPr>
        <w:t>[</w:t>
      </w:r>
      <w:r w:rsidR="00FB47E5" w:rsidRPr="00F8118A">
        <w:rPr>
          <w:rFonts w:ascii="Arial" w:hAnsi="Arial" w:cs="Arial"/>
          <w:sz w:val="22"/>
          <w:szCs w:val="22"/>
        </w:rPr>
        <w:t>I</w:t>
      </w:r>
      <w:r w:rsidRPr="00F8118A">
        <w:rPr>
          <w:rFonts w:ascii="Arial" w:hAnsi="Arial" w:cs="Arial"/>
          <w:sz w:val="22"/>
          <w:szCs w:val="22"/>
        </w:rPr>
        <w:t xml:space="preserve">nsert </w:t>
      </w:r>
      <w:r w:rsidR="00FB47E5" w:rsidRPr="00F8118A">
        <w:rPr>
          <w:rFonts w:ascii="Arial" w:hAnsi="Arial" w:cs="Arial"/>
          <w:sz w:val="22"/>
          <w:szCs w:val="22"/>
        </w:rPr>
        <w:t xml:space="preserve">a </w:t>
      </w:r>
      <w:r w:rsidRPr="00F8118A">
        <w:rPr>
          <w:rFonts w:ascii="Arial" w:hAnsi="Arial" w:cs="Arial"/>
          <w:sz w:val="22"/>
          <w:szCs w:val="22"/>
        </w:rPr>
        <w:t xml:space="preserve">detailed description of the </w:t>
      </w:r>
      <w:r w:rsidR="00FB47E5" w:rsidRPr="00F8118A">
        <w:rPr>
          <w:rFonts w:ascii="Arial" w:hAnsi="Arial" w:cs="Arial"/>
          <w:sz w:val="22"/>
          <w:szCs w:val="22"/>
        </w:rPr>
        <w:t xml:space="preserve">activities that the Grantee will be required to undertake as part of the Activity. Even though particular elements of the activities will be agreed upon by the Parties as part of the processes specified in Part A (reflecting the relational contracting approach), it is important that at least some details of the activities that the Grantee is expected to undertake are set out here when the Grant Agreement commences. </w:t>
      </w:r>
      <w:r w:rsidR="00B54D2A" w:rsidRPr="00F8118A">
        <w:rPr>
          <w:rFonts w:ascii="Arial" w:hAnsi="Arial" w:cs="Arial"/>
          <w:sz w:val="22"/>
          <w:szCs w:val="22"/>
        </w:rPr>
        <w:t>This will assist the spending delegate to be satisfied that entering into the Grant Agreement will involve a proper use of relevant money.</w:t>
      </w:r>
      <w:r w:rsidR="00BB1278" w:rsidRPr="00F8118A">
        <w:rPr>
          <w:rFonts w:ascii="Arial" w:hAnsi="Arial" w:cs="Arial"/>
          <w:sz w:val="22"/>
          <w:szCs w:val="22"/>
        </w:rPr>
        <w:t xml:space="preserve"> This will also ensure that the scope of the Activity can be directly linked to the Department's evaluation of the Grantee's application.</w:t>
      </w:r>
      <w:r w:rsidR="2A5F4E6E" w:rsidRPr="00F8118A">
        <w:rPr>
          <w:rFonts w:ascii="Arial" w:hAnsi="Arial" w:cs="Arial"/>
          <w:sz w:val="22"/>
          <w:szCs w:val="22"/>
        </w:rPr>
        <w:t xml:space="preserve"> Reference to the Activity Work Plan here may be beneficial</w:t>
      </w:r>
      <w:r w:rsidR="68B2772F" w:rsidRPr="00F8118A">
        <w:rPr>
          <w:rFonts w:ascii="Arial" w:hAnsi="Arial" w:cs="Arial"/>
          <w:sz w:val="22"/>
          <w:szCs w:val="22"/>
        </w:rPr>
        <w:t>.</w:t>
      </w:r>
      <w:r w:rsidRPr="00F8118A">
        <w:rPr>
          <w:rFonts w:ascii="Arial" w:hAnsi="Arial" w:cs="Arial"/>
          <w:sz w:val="22"/>
          <w:szCs w:val="22"/>
        </w:rPr>
        <w:t>]</w:t>
      </w:r>
    </w:p>
    <w:p w14:paraId="656103B9" w14:textId="77777777" w:rsidR="0099036E" w:rsidRPr="00F8118A" w:rsidRDefault="0099036E" w:rsidP="0099036E">
      <w:pPr>
        <w:spacing w:after="0" w:line="240" w:lineRule="auto"/>
        <w:ind w:left="360"/>
        <w:rPr>
          <w:rFonts w:ascii="Arial" w:hAnsi="Arial" w:cs="Arial"/>
          <w:sz w:val="22"/>
          <w:szCs w:val="22"/>
        </w:rPr>
      </w:pPr>
    </w:p>
    <w:p w14:paraId="36590903" w14:textId="12F68E78" w:rsidR="0025591C" w:rsidRPr="00F8118A" w:rsidRDefault="00472F33" w:rsidP="00EE52BD">
      <w:pPr>
        <w:pStyle w:val="ClauseLevel1"/>
        <w:spacing w:before="0" w:line="240" w:lineRule="auto"/>
        <w:rPr>
          <w:color w:val="215E99" w:themeColor="text2" w:themeTint="BF"/>
        </w:rPr>
      </w:pPr>
      <w:bookmarkStart w:id="29" w:name="_Toc222229500"/>
      <w:r w:rsidRPr="00F8118A">
        <w:rPr>
          <w:color w:val="215E99" w:themeColor="text2" w:themeTint="BF"/>
        </w:rPr>
        <w:t xml:space="preserve">Duration of </w:t>
      </w:r>
      <w:r w:rsidR="006C42DB" w:rsidRPr="00F8118A">
        <w:rPr>
          <w:color w:val="215E99" w:themeColor="text2" w:themeTint="BF"/>
        </w:rPr>
        <w:t xml:space="preserve">Activity and </w:t>
      </w:r>
      <w:r w:rsidRPr="00F8118A">
        <w:rPr>
          <w:color w:val="215E99" w:themeColor="text2" w:themeTint="BF"/>
        </w:rPr>
        <w:t>Agreement</w:t>
      </w:r>
      <w:bookmarkEnd w:id="27"/>
      <w:bookmarkEnd w:id="29"/>
    </w:p>
    <w:p w14:paraId="6749C95A" w14:textId="77777777" w:rsidR="0025591C" w:rsidRPr="00F8118A" w:rsidRDefault="0025591C" w:rsidP="00EE52BD">
      <w:pPr>
        <w:pStyle w:val="ListParagraph"/>
        <w:spacing w:after="0" w:line="240" w:lineRule="auto"/>
        <w:ind w:left="360"/>
        <w:rPr>
          <w:rFonts w:ascii="Arial" w:hAnsi="Arial" w:cs="Arial"/>
          <w:b/>
          <w:bCs/>
          <w:color w:val="215E99" w:themeColor="text2" w:themeTint="BF"/>
          <w:sz w:val="22"/>
          <w:szCs w:val="22"/>
        </w:rPr>
      </w:pPr>
    </w:p>
    <w:p w14:paraId="6A791283" w14:textId="46C6133E" w:rsidR="0025591C" w:rsidRPr="00F8118A" w:rsidRDefault="00472F33" w:rsidP="00C55D29">
      <w:pPr>
        <w:pStyle w:val="ListParagraph"/>
        <w:numPr>
          <w:ilvl w:val="0"/>
          <w:numId w:val="158"/>
        </w:numPr>
        <w:spacing w:after="0" w:line="240" w:lineRule="auto"/>
        <w:rPr>
          <w:rFonts w:ascii="Arial" w:hAnsi="Arial" w:cs="Arial"/>
          <w:sz w:val="22"/>
          <w:szCs w:val="22"/>
        </w:rPr>
      </w:pPr>
      <w:r w:rsidRPr="00F8118A">
        <w:rPr>
          <w:rFonts w:ascii="Arial" w:hAnsi="Arial" w:cs="Arial"/>
          <w:sz w:val="22"/>
          <w:szCs w:val="22"/>
        </w:rPr>
        <w:t xml:space="preserve">The </w:t>
      </w:r>
      <w:r w:rsidR="006C42DB" w:rsidRPr="00F8118A">
        <w:rPr>
          <w:rFonts w:ascii="Arial" w:hAnsi="Arial" w:cs="Arial"/>
          <w:sz w:val="22"/>
          <w:szCs w:val="22"/>
        </w:rPr>
        <w:t xml:space="preserve">Grantee must start undertaking the </w:t>
      </w:r>
      <w:r w:rsidRPr="00F8118A">
        <w:rPr>
          <w:rFonts w:ascii="Arial" w:hAnsi="Arial" w:cs="Arial"/>
          <w:sz w:val="22"/>
          <w:szCs w:val="22"/>
        </w:rPr>
        <w:t xml:space="preserve">Activity on </w:t>
      </w:r>
      <w:r w:rsidR="003F1D8D" w:rsidRPr="00F8118A">
        <w:rPr>
          <w:rFonts w:ascii="Arial" w:hAnsi="Arial" w:cs="Arial"/>
          <w:sz w:val="22"/>
          <w:szCs w:val="22"/>
        </w:rPr>
        <w:t xml:space="preserve">[Activity Start Date] </w:t>
      </w:r>
      <w:r w:rsidR="00EC6139" w:rsidRPr="00F8118A">
        <w:rPr>
          <w:rFonts w:ascii="Arial" w:hAnsi="Arial" w:cs="Arial"/>
          <w:sz w:val="22"/>
          <w:szCs w:val="22"/>
        </w:rPr>
        <w:t>(</w:t>
      </w:r>
      <w:r w:rsidR="00EC6139" w:rsidRPr="00F8118A">
        <w:rPr>
          <w:rFonts w:ascii="Arial" w:hAnsi="Arial" w:cs="Arial"/>
          <w:b/>
          <w:bCs/>
          <w:sz w:val="22"/>
          <w:szCs w:val="22"/>
        </w:rPr>
        <w:t>Activity Start Date</w:t>
      </w:r>
      <w:r w:rsidR="00EC6139" w:rsidRPr="00F8118A">
        <w:rPr>
          <w:rFonts w:ascii="Arial" w:hAnsi="Arial" w:cs="Arial"/>
          <w:sz w:val="22"/>
          <w:szCs w:val="22"/>
        </w:rPr>
        <w:t xml:space="preserve">) </w:t>
      </w:r>
      <w:r w:rsidR="003F1D8D" w:rsidRPr="00F8118A">
        <w:rPr>
          <w:rFonts w:ascii="Arial" w:hAnsi="Arial" w:cs="Arial"/>
          <w:sz w:val="22"/>
          <w:szCs w:val="22"/>
        </w:rPr>
        <w:t xml:space="preserve">and </w:t>
      </w:r>
      <w:r w:rsidR="006C42DB" w:rsidRPr="00F8118A">
        <w:rPr>
          <w:rFonts w:ascii="Arial" w:hAnsi="Arial" w:cs="Arial"/>
          <w:sz w:val="22"/>
          <w:szCs w:val="22"/>
        </w:rPr>
        <w:t>continue undertaking the Activity until</w:t>
      </w:r>
      <w:r w:rsidR="003F1D8D" w:rsidRPr="00F8118A">
        <w:rPr>
          <w:rFonts w:ascii="Arial" w:hAnsi="Arial" w:cs="Arial"/>
          <w:sz w:val="22"/>
          <w:szCs w:val="22"/>
        </w:rPr>
        <w:t xml:space="preserve"> [Activity End Date] </w:t>
      </w:r>
      <w:r w:rsidR="00EC6139" w:rsidRPr="00F8118A">
        <w:rPr>
          <w:rFonts w:ascii="Arial" w:hAnsi="Arial" w:cs="Arial"/>
          <w:sz w:val="22"/>
          <w:szCs w:val="22"/>
        </w:rPr>
        <w:t>(</w:t>
      </w:r>
      <w:r w:rsidR="003F1D8D" w:rsidRPr="00F8118A">
        <w:rPr>
          <w:rFonts w:ascii="Arial" w:hAnsi="Arial" w:cs="Arial"/>
          <w:b/>
          <w:bCs/>
          <w:sz w:val="22"/>
          <w:szCs w:val="22"/>
        </w:rPr>
        <w:t>Activity Completion Date</w:t>
      </w:r>
      <w:r w:rsidR="00EC6139" w:rsidRPr="00F8118A">
        <w:rPr>
          <w:rFonts w:ascii="Arial" w:hAnsi="Arial" w:cs="Arial"/>
          <w:sz w:val="22"/>
          <w:szCs w:val="22"/>
        </w:rPr>
        <w:t>)</w:t>
      </w:r>
      <w:r w:rsidR="003F1D8D" w:rsidRPr="00F8118A">
        <w:rPr>
          <w:rFonts w:ascii="Arial" w:hAnsi="Arial" w:cs="Arial"/>
          <w:sz w:val="22"/>
          <w:szCs w:val="22"/>
        </w:rPr>
        <w:t>.</w:t>
      </w:r>
    </w:p>
    <w:p w14:paraId="64BCACB3" w14:textId="77777777" w:rsidR="003F1D8D" w:rsidRPr="00F8118A" w:rsidRDefault="003F1D8D" w:rsidP="00EE52BD">
      <w:pPr>
        <w:pStyle w:val="ListParagraph"/>
        <w:spacing w:after="0" w:line="240" w:lineRule="auto"/>
        <w:ind w:left="360"/>
        <w:rPr>
          <w:rFonts w:ascii="Arial" w:hAnsi="Arial" w:cs="Arial"/>
          <w:sz w:val="22"/>
          <w:szCs w:val="22"/>
        </w:rPr>
      </w:pPr>
    </w:p>
    <w:p w14:paraId="13F6960C" w14:textId="2C053BD5" w:rsidR="003F1D8D" w:rsidRPr="00F8118A" w:rsidRDefault="00794013" w:rsidP="00C55D29">
      <w:pPr>
        <w:pStyle w:val="ListParagraph"/>
        <w:numPr>
          <w:ilvl w:val="0"/>
          <w:numId w:val="158"/>
        </w:numPr>
        <w:spacing w:after="0" w:line="240" w:lineRule="auto"/>
        <w:rPr>
          <w:rFonts w:ascii="Arial" w:hAnsi="Arial" w:cs="Arial"/>
          <w:bCs/>
          <w:sz w:val="22"/>
          <w:szCs w:val="22"/>
        </w:rPr>
      </w:pPr>
      <w:r w:rsidRPr="00F8118A">
        <w:rPr>
          <w:rFonts w:ascii="Arial" w:hAnsi="Arial" w:cs="Arial"/>
          <w:color w:val="000000"/>
          <w:sz w:val="22"/>
          <w:szCs w:val="22"/>
        </w:rPr>
        <w:t xml:space="preserve">The Agreement ends on [Program schedule completion date] or when the Commonwealth accepts </w:t>
      </w:r>
      <w:proofErr w:type="gramStart"/>
      <w:r w:rsidRPr="00F8118A">
        <w:rPr>
          <w:rFonts w:ascii="Arial" w:hAnsi="Arial" w:cs="Arial"/>
          <w:color w:val="000000"/>
          <w:sz w:val="22"/>
          <w:szCs w:val="22"/>
        </w:rPr>
        <w:t>all of</w:t>
      </w:r>
      <w:proofErr w:type="gramEnd"/>
      <w:r w:rsidRPr="00F8118A">
        <w:rPr>
          <w:rFonts w:ascii="Arial" w:hAnsi="Arial" w:cs="Arial"/>
          <w:color w:val="000000"/>
          <w:sz w:val="22"/>
          <w:szCs w:val="22"/>
        </w:rPr>
        <w:t xml:space="preserve"> the reports provided by the Grantee and the Grantee has repaid any Grant amount as required under this Agreement, which is the </w:t>
      </w:r>
      <w:r w:rsidRPr="00F8118A">
        <w:rPr>
          <w:rFonts w:ascii="Arial" w:hAnsi="Arial" w:cs="Arial"/>
          <w:b/>
          <w:color w:val="000000"/>
          <w:sz w:val="22"/>
          <w:szCs w:val="22"/>
        </w:rPr>
        <w:t>Agreement End Date</w:t>
      </w:r>
      <w:r w:rsidRPr="00F8118A">
        <w:rPr>
          <w:rFonts w:ascii="Arial" w:hAnsi="Arial" w:cs="Arial"/>
          <w:bCs/>
          <w:color w:val="000000"/>
          <w:sz w:val="22"/>
          <w:szCs w:val="22"/>
        </w:rPr>
        <w:t>.</w:t>
      </w:r>
    </w:p>
    <w:p w14:paraId="32A1B1D5" w14:textId="77777777" w:rsidR="0025591C" w:rsidRPr="00F8118A" w:rsidRDefault="0025591C" w:rsidP="00EE52BD">
      <w:pPr>
        <w:pStyle w:val="ListParagraph"/>
        <w:spacing w:after="0" w:line="240" w:lineRule="auto"/>
        <w:ind w:left="360"/>
        <w:rPr>
          <w:rFonts w:ascii="Arial" w:hAnsi="Arial" w:cs="Arial"/>
          <w:b/>
          <w:bCs/>
          <w:color w:val="215E99" w:themeColor="text2" w:themeTint="BF"/>
          <w:sz w:val="22"/>
          <w:szCs w:val="22"/>
        </w:rPr>
      </w:pPr>
    </w:p>
    <w:p w14:paraId="61E6DD1A" w14:textId="086EC075" w:rsidR="004548B8" w:rsidRPr="00F8118A" w:rsidRDefault="004548B8" w:rsidP="00EE52BD">
      <w:pPr>
        <w:pStyle w:val="ClauseLevel1"/>
        <w:spacing w:before="0" w:line="240" w:lineRule="auto"/>
        <w:rPr>
          <w:color w:val="215E99" w:themeColor="text2" w:themeTint="BF"/>
        </w:rPr>
      </w:pPr>
      <w:bookmarkStart w:id="30" w:name="_Toc216702954"/>
      <w:bookmarkStart w:id="31" w:name="_Toc222229501"/>
      <w:r w:rsidRPr="00F8118A">
        <w:rPr>
          <w:color w:val="215E99" w:themeColor="text2" w:themeTint="BF"/>
        </w:rPr>
        <w:t xml:space="preserve">Payment </w:t>
      </w:r>
      <w:r w:rsidR="00526621" w:rsidRPr="00F8118A">
        <w:rPr>
          <w:color w:val="215E99" w:themeColor="text2" w:themeTint="BF"/>
        </w:rPr>
        <w:t>details</w:t>
      </w:r>
      <w:bookmarkEnd w:id="30"/>
      <w:bookmarkEnd w:id="31"/>
    </w:p>
    <w:p w14:paraId="48BBC353" w14:textId="77777777" w:rsidR="004548B8" w:rsidRPr="00F8118A" w:rsidRDefault="004548B8" w:rsidP="003F0D9F">
      <w:pPr>
        <w:spacing w:after="0" w:line="240" w:lineRule="auto"/>
        <w:rPr>
          <w:rFonts w:ascii="Arial" w:hAnsi="Arial" w:cs="Arial"/>
          <w:b/>
          <w:bCs/>
          <w:color w:val="215E99" w:themeColor="text2" w:themeTint="BF"/>
          <w:sz w:val="22"/>
          <w:szCs w:val="22"/>
        </w:rPr>
      </w:pPr>
    </w:p>
    <w:p w14:paraId="33EFDA2C" w14:textId="20DCCCBE" w:rsidR="003F0D9F" w:rsidRPr="00F8118A" w:rsidRDefault="003F0D9F" w:rsidP="003F0D9F">
      <w:pPr>
        <w:spacing w:after="0" w:line="240" w:lineRule="auto"/>
        <w:rPr>
          <w:rFonts w:ascii="Arial" w:hAnsi="Arial" w:cs="Arial"/>
          <w:color w:val="FF0000"/>
          <w:sz w:val="22"/>
          <w:szCs w:val="22"/>
        </w:rPr>
      </w:pPr>
      <w:r w:rsidRPr="00F8118A">
        <w:rPr>
          <w:rFonts w:ascii="Arial" w:hAnsi="Arial" w:cs="Arial"/>
          <w:color w:val="FF0000"/>
          <w:sz w:val="22"/>
          <w:szCs w:val="22"/>
        </w:rPr>
        <w:t xml:space="preserve">Depending on the nature of the program and funding arrangements, an indexation clause may be included to allow for adjustments to the Grant amount over time. Where applicable, insert the relevant indexation </w:t>
      </w:r>
      <w:r w:rsidR="00A149E2" w:rsidRPr="00F8118A">
        <w:rPr>
          <w:rFonts w:ascii="Arial" w:hAnsi="Arial" w:cs="Arial"/>
          <w:color w:val="FF0000"/>
          <w:sz w:val="22"/>
          <w:szCs w:val="22"/>
        </w:rPr>
        <w:t>clause</w:t>
      </w:r>
      <w:r w:rsidRPr="00F8118A">
        <w:rPr>
          <w:rFonts w:ascii="Arial" w:hAnsi="Arial" w:cs="Arial"/>
          <w:color w:val="FF0000"/>
          <w:sz w:val="22"/>
          <w:szCs w:val="22"/>
        </w:rPr>
        <w:t xml:space="preserve"> and calculation method below</w:t>
      </w:r>
      <w:r w:rsidR="00A149E2" w:rsidRPr="00F8118A">
        <w:rPr>
          <w:rFonts w:ascii="Arial" w:hAnsi="Arial" w:cs="Arial"/>
          <w:color w:val="FF0000"/>
          <w:sz w:val="22"/>
          <w:szCs w:val="22"/>
        </w:rPr>
        <w:t>.</w:t>
      </w:r>
    </w:p>
    <w:p w14:paraId="5971CD39" w14:textId="77777777" w:rsidR="003F0D9F" w:rsidRPr="00F8118A" w:rsidRDefault="003F0D9F" w:rsidP="003F0D9F">
      <w:pPr>
        <w:spacing w:after="0" w:line="240" w:lineRule="auto"/>
        <w:rPr>
          <w:rFonts w:ascii="Arial" w:hAnsi="Arial" w:cs="Arial"/>
          <w:b/>
          <w:bCs/>
          <w:color w:val="215E99" w:themeColor="text2" w:themeTint="BF"/>
          <w:sz w:val="22"/>
          <w:szCs w:val="22"/>
        </w:rPr>
      </w:pPr>
    </w:p>
    <w:p w14:paraId="7BED8DEB" w14:textId="77081D34" w:rsidR="000B7A95" w:rsidRPr="00F8118A" w:rsidRDefault="000B7A95" w:rsidP="00EE52BD">
      <w:pPr>
        <w:pStyle w:val="ListParagraph"/>
        <w:numPr>
          <w:ilvl w:val="0"/>
          <w:numId w:val="17"/>
        </w:numPr>
        <w:spacing w:after="0" w:line="240" w:lineRule="auto"/>
        <w:rPr>
          <w:rFonts w:ascii="Arial" w:hAnsi="Arial" w:cs="Arial"/>
          <w:color w:val="000000"/>
          <w:sz w:val="22"/>
          <w:szCs w:val="22"/>
        </w:rPr>
      </w:pPr>
      <w:r w:rsidRPr="00F8118A">
        <w:rPr>
          <w:rFonts w:ascii="Arial" w:hAnsi="Arial" w:cs="Arial"/>
          <w:color w:val="000000"/>
          <w:sz w:val="22"/>
          <w:szCs w:val="22"/>
        </w:rPr>
        <w:t>The total amount of the Grant is $[Overall Activity Value for all financial years] excluding GST (if applicable).</w:t>
      </w:r>
    </w:p>
    <w:p w14:paraId="6C173363" w14:textId="77777777" w:rsidR="004548B8" w:rsidRPr="00F8118A" w:rsidRDefault="004548B8" w:rsidP="00EE52BD">
      <w:pPr>
        <w:pStyle w:val="ListParagraph"/>
        <w:spacing w:after="0" w:line="240" w:lineRule="auto"/>
        <w:ind w:left="360"/>
        <w:rPr>
          <w:rFonts w:ascii="Arial" w:hAnsi="Arial" w:cs="Arial"/>
          <w:b/>
          <w:bCs/>
          <w:color w:val="215E99" w:themeColor="text2" w:themeTint="BF"/>
          <w:sz w:val="22"/>
          <w:szCs w:val="22"/>
        </w:rPr>
      </w:pPr>
    </w:p>
    <w:p w14:paraId="7D2D3048" w14:textId="77777777" w:rsidR="00FA3D7B" w:rsidRPr="00F8118A" w:rsidRDefault="00FA3D7B" w:rsidP="00EE52BD">
      <w:pPr>
        <w:pStyle w:val="ListParagraph"/>
        <w:numPr>
          <w:ilvl w:val="0"/>
          <w:numId w:val="17"/>
        </w:numPr>
        <w:spacing w:after="0" w:line="240" w:lineRule="auto"/>
        <w:rPr>
          <w:rFonts w:ascii="Arial" w:hAnsi="Arial" w:cs="Arial"/>
          <w:color w:val="000000"/>
          <w:sz w:val="22"/>
          <w:szCs w:val="22"/>
        </w:rPr>
      </w:pPr>
      <w:r w:rsidRPr="00F8118A">
        <w:rPr>
          <w:rFonts w:ascii="Arial" w:hAnsi="Arial" w:cs="Arial"/>
          <w:color w:val="000000"/>
          <w:sz w:val="22"/>
          <w:szCs w:val="22"/>
        </w:rPr>
        <w:t xml:space="preserve">A break down by Financial Year is below: </w:t>
      </w:r>
    </w:p>
    <w:p w14:paraId="70B82404" w14:textId="77777777" w:rsidR="004E116E" w:rsidRPr="00F8118A" w:rsidRDefault="004E116E" w:rsidP="00EE52BD">
      <w:pPr>
        <w:spacing w:after="0" w:line="240" w:lineRule="auto"/>
        <w:rPr>
          <w:rFonts w:ascii="Arial" w:hAnsi="Arial" w:cs="Arial"/>
          <w:color w:val="000000"/>
          <w:sz w:val="22"/>
          <w:szCs w:val="22"/>
        </w:rPr>
      </w:pPr>
    </w:p>
    <w:tbl>
      <w:tblPr>
        <w:tblStyle w:val="TableGrid"/>
        <w:tblW w:w="0" w:type="auto"/>
        <w:tblLook w:val="04A0" w:firstRow="1" w:lastRow="0" w:firstColumn="1" w:lastColumn="0" w:noHBand="0" w:noVBand="1"/>
      </w:tblPr>
      <w:tblGrid>
        <w:gridCol w:w="3688"/>
        <w:gridCol w:w="5328"/>
      </w:tblGrid>
      <w:tr w:rsidR="009A51EF" w:rsidRPr="00F8118A" w14:paraId="0953F7D9" w14:textId="77777777" w:rsidTr="00E24F68">
        <w:tc>
          <w:tcPr>
            <w:tcW w:w="4248" w:type="dxa"/>
          </w:tcPr>
          <w:p w14:paraId="49A22694" w14:textId="77777777" w:rsidR="00FA3D7B" w:rsidRPr="00F8118A" w:rsidRDefault="00FA3D7B" w:rsidP="00EE52BD">
            <w:pPr>
              <w:rPr>
                <w:rFonts w:ascii="Arial" w:hAnsi="Arial" w:cs="Arial"/>
                <w:b/>
                <w:color w:val="000000"/>
                <w:sz w:val="22"/>
                <w:szCs w:val="22"/>
              </w:rPr>
            </w:pPr>
            <w:r w:rsidRPr="00F8118A">
              <w:rPr>
                <w:rFonts w:ascii="Arial" w:hAnsi="Arial" w:cs="Arial"/>
                <w:b/>
                <w:color w:val="000000"/>
                <w:sz w:val="22"/>
                <w:szCs w:val="22"/>
              </w:rPr>
              <w:t>Financial Year</w:t>
            </w:r>
          </w:p>
        </w:tc>
        <w:tc>
          <w:tcPr>
            <w:tcW w:w="6208" w:type="dxa"/>
          </w:tcPr>
          <w:p w14:paraId="6CAECF4F" w14:textId="77777777" w:rsidR="00FA3D7B" w:rsidRPr="00F8118A" w:rsidRDefault="00FA3D7B" w:rsidP="00EE52BD">
            <w:pPr>
              <w:jc w:val="right"/>
              <w:rPr>
                <w:rFonts w:ascii="Arial" w:hAnsi="Arial" w:cs="Arial"/>
                <w:b/>
                <w:color w:val="000000"/>
                <w:sz w:val="22"/>
                <w:szCs w:val="22"/>
              </w:rPr>
            </w:pPr>
            <w:r w:rsidRPr="00F8118A">
              <w:rPr>
                <w:rFonts w:ascii="Arial" w:hAnsi="Arial" w:cs="Arial"/>
                <w:b/>
                <w:color w:val="000000"/>
                <w:sz w:val="22"/>
                <w:szCs w:val="22"/>
              </w:rPr>
              <w:t xml:space="preserve">Amount (excl. GST </w:t>
            </w:r>
            <w:r w:rsidRPr="00F8118A">
              <w:rPr>
                <w:rFonts w:ascii="Arial" w:hAnsi="Arial" w:cs="Arial"/>
                <w:b/>
                <w:bCs/>
                <w:color w:val="000000"/>
                <w:sz w:val="22"/>
                <w:szCs w:val="22"/>
              </w:rPr>
              <w:t>if applicable</w:t>
            </w:r>
            <w:r w:rsidRPr="00F8118A">
              <w:rPr>
                <w:rFonts w:ascii="Arial" w:hAnsi="Arial" w:cs="Arial"/>
                <w:b/>
                <w:color w:val="000000"/>
                <w:sz w:val="22"/>
                <w:szCs w:val="22"/>
              </w:rPr>
              <w:t>)</w:t>
            </w:r>
          </w:p>
        </w:tc>
      </w:tr>
      <w:tr w:rsidR="009A51EF" w:rsidRPr="00F8118A" w14:paraId="6BA8382D" w14:textId="77777777" w:rsidTr="00E24F68">
        <w:trPr>
          <w:trHeight w:val="318"/>
        </w:trPr>
        <w:tc>
          <w:tcPr>
            <w:tcW w:w="4248" w:type="dxa"/>
          </w:tcPr>
          <w:p w14:paraId="7557F3E7" w14:textId="1BDA0905" w:rsidR="00FA3D7B" w:rsidRPr="00F8118A" w:rsidRDefault="00FA3D7B" w:rsidP="00EE52BD">
            <w:pPr>
              <w:rPr>
                <w:rFonts w:ascii="Arial" w:hAnsi="Arial" w:cs="Arial"/>
                <w:color w:val="000000"/>
                <w:sz w:val="22"/>
                <w:szCs w:val="22"/>
              </w:rPr>
            </w:pPr>
            <w:r w:rsidRPr="00F8118A">
              <w:rPr>
                <w:rFonts w:ascii="Arial" w:hAnsi="Arial" w:cs="Arial"/>
                <w:sz w:val="22"/>
                <w:szCs w:val="22"/>
              </w:rPr>
              <w:t>[Activity Financial Year 1]</w:t>
            </w:r>
            <w:r w:rsidRPr="00F8118A">
              <w:rPr>
                <w:rFonts w:ascii="Arial" w:hAnsi="Arial" w:cs="Arial"/>
                <w:color w:val="FF0000"/>
                <w:sz w:val="22"/>
                <w:szCs w:val="22"/>
              </w:rPr>
              <w:t xml:space="preserve"> </w:t>
            </w:r>
          </w:p>
        </w:tc>
        <w:tc>
          <w:tcPr>
            <w:tcW w:w="6208" w:type="dxa"/>
          </w:tcPr>
          <w:p w14:paraId="4A34EE56" w14:textId="77777777" w:rsidR="00FA3D7B" w:rsidRPr="00F8118A" w:rsidRDefault="00FA3D7B" w:rsidP="00EE52BD">
            <w:pPr>
              <w:jc w:val="right"/>
              <w:rPr>
                <w:rFonts w:ascii="Arial" w:hAnsi="Arial" w:cs="Arial"/>
                <w:color w:val="000000"/>
                <w:sz w:val="22"/>
                <w:szCs w:val="22"/>
              </w:rPr>
            </w:pPr>
            <w:r w:rsidRPr="00F8118A">
              <w:rPr>
                <w:rFonts w:ascii="Arial" w:hAnsi="Arial" w:cs="Arial"/>
                <w:sz w:val="22"/>
                <w:szCs w:val="22"/>
              </w:rPr>
              <w:t>[Overall Activity Value for Year 1]</w:t>
            </w:r>
          </w:p>
        </w:tc>
      </w:tr>
      <w:tr w:rsidR="009A51EF" w:rsidRPr="00F8118A" w14:paraId="4EF8B08A" w14:textId="77777777" w:rsidTr="00E24F68">
        <w:tc>
          <w:tcPr>
            <w:tcW w:w="4248" w:type="dxa"/>
          </w:tcPr>
          <w:p w14:paraId="2F7FF582" w14:textId="77777777" w:rsidR="00FA3D7B" w:rsidRPr="00F8118A" w:rsidRDefault="00FA3D7B" w:rsidP="00EE52BD">
            <w:pPr>
              <w:rPr>
                <w:rFonts w:ascii="Arial" w:hAnsi="Arial" w:cs="Arial"/>
                <w:color w:val="000000"/>
                <w:sz w:val="22"/>
                <w:szCs w:val="22"/>
              </w:rPr>
            </w:pPr>
            <w:r w:rsidRPr="00F8118A">
              <w:rPr>
                <w:rFonts w:ascii="Arial" w:hAnsi="Arial" w:cs="Arial"/>
                <w:sz w:val="22"/>
                <w:szCs w:val="22"/>
              </w:rPr>
              <w:t>[Activity Financial Year 2]</w:t>
            </w:r>
          </w:p>
        </w:tc>
        <w:tc>
          <w:tcPr>
            <w:tcW w:w="6208" w:type="dxa"/>
          </w:tcPr>
          <w:p w14:paraId="5AFA4A13" w14:textId="77777777" w:rsidR="00FA3D7B" w:rsidRPr="00F8118A" w:rsidRDefault="00FA3D7B" w:rsidP="00EE52BD">
            <w:pPr>
              <w:jc w:val="right"/>
              <w:rPr>
                <w:rFonts w:ascii="Arial" w:hAnsi="Arial" w:cs="Arial"/>
                <w:color w:val="000000"/>
                <w:sz w:val="22"/>
                <w:szCs w:val="22"/>
              </w:rPr>
            </w:pPr>
            <w:r w:rsidRPr="00F8118A">
              <w:rPr>
                <w:rFonts w:ascii="Arial" w:hAnsi="Arial" w:cs="Arial"/>
                <w:sz w:val="22"/>
                <w:szCs w:val="22"/>
              </w:rPr>
              <w:t>[Overall Activity Value for Year 2]</w:t>
            </w:r>
          </w:p>
        </w:tc>
      </w:tr>
    </w:tbl>
    <w:p w14:paraId="5120D8D4" w14:textId="77777777" w:rsidR="004E116E" w:rsidRPr="00F8118A" w:rsidRDefault="004E116E" w:rsidP="00EE52BD">
      <w:pPr>
        <w:pStyle w:val="ListParagraph"/>
        <w:spacing w:after="0" w:line="240" w:lineRule="auto"/>
        <w:rPr>
          <w:rFonts w:ascii="Arial" w:hAnsi="Arial" w:cs="Arial"/>
          <w:color w:val="000000"/>
          <w:sz w:val="22"/>
          <w:szCs w:val="22"/>
        </w:rPr>
      </w:pPr>
    </w:p>
    <w:p w14:paraId="35997EB7" w14:textId="0CAFD8E7" w:rsidR="00FA3D7B" w:rsidRPr="00F8118A" w:rsidRDefault="00FA3D7B" w:rsidP="00EE52BD">
      <w:pPr>
        <w:pStyle w:val="ListParagraph"/>
        <w:numPr>
          <w:ilvl w:val="0"/>
          <w:numId w:val="17"/>
        </w:numPr>
        <w:spacing w:after="0" w:line="240" w:lineRule="auto"/>
        <w:rPr>
          <w:rFonts w:ascii="Arial" w:hAnsi="Arial" w:cs="Arial"/>
          <w:color w:val="000000"/>
          <w:sz w:val="22"/>
          <w:szCs w:val="22"/>
        </w:rPr>
      </w:pPr>
      <w:r w:rsidRPr="00F8118A">
        <w:rPr>
          <w:rFonts w:ascii="Arial" w:hAnsi="Arial" w:cs="Arial"/>
          <w:color w:val="000000"/>
          <w:sz w:val="22"/>
          <w:szCs w:val="22"/>
        </w:rPr>
        <w:t xml:space="preserve">The Grantee must ensure that the Grant is held in an account in the Grantee’s name and which the Grantee controls, with an authorised deposit-taking institution authorised under the </w:t>
      </w:r>
      <w:r w:rsidRPr="00F8118A">
        <w:rPr>
          <w:rFonts w:ascii="Arial" w:hAnsi="Arial" w:cs="Arial"/>
          <w:i/>
          <w:iCs/>
          <w:color w:val="000000"/>
          <w:sz w:val="22"/>
          <w:szCs w:val="22"/>
        </w:rPr>
        <w:t>Banking Act 1959</w:t>
      </w:r>
      <w:r w:rsidRPr="00F8118A">
        <w:rPr>
          <w:rFonts w:ascii="Arial" w:hAnsi="Arial" w:cs="Arial"/>
          <w:color w:val="000000"/>
          <w:sz w:val="22"/>
          <w:szCs w:val="22"/>
        </w:rPr>
        <w:t xml:space="preserve"> (</w:t>
      </w:r>
      <w:proofErr w:type="spellStart"/>
      <w:r w:rsidRPr="00F8118A">
        <w:rPr>
          <w:rFonts w:ascii="Arial" w:hAnsi="Arial" w:cs="Arial"/>
          <w:color w:val="000000"/>
          <w:sz w:val="22"/>
          <w:szCs w:val="22"/>
        </w:rPr>
        <w:t>Cth</w:t>
      </w:r>
      <w:proofErr w:type="spellEnd"/>
      <w:r w:rsidRPr="00F8118A">
        <w:rPr>
          <w:rFonts w:ascii="Arial" w:hAnsi="Arial" w:cs="Arial"/>
          <w:color w:val="000000"/>
          <w:sz w:val="22"/>
          <w:szCs w:val="22"/>
        </w:rPr>
        <w:t>) to carry on banking business in Australia.</w:t>
      </w:r>
    </w:p>
    <w:p w14:paraId="354673A7" w14:textId="77777777" w:rsidR="004E116E" w:rsidRPr="00F8118A" w:rsidRDefault="004E116E" w:rsidP="00EE52BD">
      <w:pPr>
        <w:pStyle w:val="ListParagraph"/>
        <w:spacing w:after="0" w:line="240" w:lineRule="auto"/>
        <w:rPr>
          <w:rFonts w:ascii="Arial" w:hAnsi="Arial" w:cs="Arial"/>
          <w:color w:val="000000"/>
          <w:sz w:val="22"/>
          <w:szCs w:val="22"/>
        </w:rPr>
      </w:pPr>
    </w:p>
    <w:p w14:paraId="5C9F117D" w14:textId="77777777" w:rsidR="00FA3D7B" w:rsidRPr="00F8118A" w:rsidRDefault="00FA3D7B" w:rsidP="00EE52BD">
      <w:pPr>
        <w:pStyle w:val="ListParagraph"/>
        <w:numPr>
          <w:ilvl w:val="0"/>
          <w:numId w:val="17"/>
        </w:numPr>
        <w:spacing w:after="0" w:line="240" w:lineRule="auto"/>
        <w:rPr>
          <w:rFonts w:ascii="Arial" w:hAnsi="Arial" w:cs="Arial"/>
          <w:color w:val="000000"/>
          <w:sz w:val="22"/>
          <w:szCs w:val="22"/>
        </w:rPr>
      </w:pPr>
      <w:r w:rsidRPr="00F8118A">
        <w:rPr>
          <w:rFonts w:ascii="Arial" w:hAnsi="Arial" w:cs="Arial"/>
          <w:color w:val="000000"/>
          <w:sz w:val="22"/>
          <w:szCs w:val="22"/>
        </w:rPr>
        <w:t>The Grantee’s nominated bank account into which the Grant is to be paid is:</w:t>
      </w:r>
    </w:p>
    <w:p w14:paraId="39B08B0A" w14:textId="77777777" w:rsidR="004E116E" w:rsidRPr="00F8118A" w:rsidRDefault="004E116E" w:rsidP="00EE52BD">
      <w:pPr>
        <w:spacing w:after="0" w:line="240" w:lineRule="auto"/>
        <w:rPr>
          <w:rFonts w:ascii="Arial" w:hAnsi="Arial" w:cs="Arial"/>
          <w:color w:val="000000"/>
          <w:sz w:val="22"/>
          <w:szCs w:val="22"/>
        </w:rPr>
      </w:pPr>
    </w:p>
    <w:tbl>
      <w:tblPr>
        <w:tblW w:w="5000" w:type="pct"/>
        <w:tblLook w:val="01E0" w:firstRow="1" w:lastRow="1" w:firstColumn="1" w:lastColumn="1" w:noHBand="0" w:noVBand="0"/>
      </w:tblPr>
      <w:tblGrid>
        <w:gridCol w:w="2268"/>
        <w:gridCol w:w="6748"/>
      </w:tblGrid>
      <w:tr w:rsidR="00A47742" w:rsidRPr="00F8118A" w14:paraId="4A102731" w14:textId="77777777" w:rsidTr="00E24F68">
        <w:trPr>
          <w:trHeight w:val="321"/>
        </w:trPr>
        <w:tc>
          <w:tcPr>
            <w:tcW w:w="1258" w:type="pct"/>
            <w:tcBorders>
              <w:top w:val="single" w:sz="4" w:space="0" w:color="auto"/>
              <w:left w:val="single" w:sz="4" w:space="0" w:color="auto"/>
              <w:bottom w:val="single" w:sz="4" w:space="0" w:color="auto"/>
              <w:right w:val="single" w:sz="4" w:space="0" w:color="auto"/>
            </w:tcBorders>
            <w:tcMar>
              <w:top w:w="28" w:type="dxa"/>
              <w:bottom w:w="28" w:type="dxa"/>
            </w:tcMar>
          </w:tcPr>
          <w:p w14:paraId="5D6ECE89" w14:textId="77777777" w:rsidR="00FA3D7B" w:rsidRPr="00F8118A" w:rsidRDefault="00FA3D7B" w:rsidP="00EE52BD">
            <w:pPr>
              <w:spacing w:after="0" w:line="240" w:lineRule="auto"/>
              <w:rPr>
                <w:rFonts w:ascii="Arial" w:hAnsi="Arial" w:cs="Arial"/>
                <w:b/>
                <w:color w:val="000000"/>
                <w:sz w:val="22"/>
                <w:szCs w:val="22"/>
                <w:lang w:eastAsia="en-AU"/>
              </w:rPr>
            </w:pPr>
            <w:r w:rsidRPr="00F8118A">
              <w:rPr>
                <w:rFonts w:ascii="Arial" w:hAnsi="Arial" w:cs="Arial"/>
                <w:b/>
                <w:color w:val="000000"/>
                <w:sz w:val="22"/>
                <w:szCs w:val="22"/>
                <w:lang w:eastAsia="en-AU"/>
              </w:rPr>
              <w:t>BSB Number</w:t>
            </w:r>
          </w:p>
        </w:tc>
        <w:tc>
          <w:tcPr>
            <w:tcW w:w="3742" w:type="pct"/>
            <w:tcBorders>
              <w:top w:val="single" w:sz="4" w:space="0" w:color="auto"/>
              <w:left w:val="single" w:sz="4" w:space="0" w:color="auto"/>
              <w:bottom w:val="single" w:sz="4" w:space="0" w:color="auto"/>
              <w:right w:val="single" w:sz="4" w:space="0" w:color="auto"/>
            </w:tcBorders>
          </w:tcPr>
          <w:p w14:paraId="7EF64DB5" w14:textId="77777777" w:rsidR="00FA3D7B" w:rsidRPr="00F8118A" w:rsidRDefault="00FA3D7B" w:rsidP="00EE52BD">
            <w:pPr>
              <w:spacing w:after="0" w:line="240" w:lineRule="auto"/>
              <w:rPr>
                <w:rFonts w:ascii="Arial" w:hAnsi="Arial" w:cs="Arial"/>
                <w:sz w:val="22"/>
                <w:szCs w:val="22"/>
                <w:lang w:eastAsia="en-AU"/>
              </w:rPr>
            </w:pPr>
            <w:r w:rsidRPr="00F8118A">
              <w:rPr>
                <w:rFonts w:ascii="Arial" w:hAnsi="Arial" w:cs="Arial"/>
                <w:sz w:val="22"/>
                <w:szCs w:val="22"/>
                <w:lang w:eastAsia="en-AU"/>
              </w:rPr>
              <w:t>[AS Bank Account BSB Number]</w:t>
            </w:r>
          </w:p>
        </w:tc>
      </w:tr>
      <w:tr w:rsidR="00A47742" w:rsidRPr="00F8118A" w14:paraId="4AD610CD" w14:textId="77777777" w:rsidTr="00E24F68">
        <w:trPr>
          <w:trHeight w:val="321"/>
        </w:trPr>
        <w:tc>
          <w:tcPr>
            <w:tcW w:w="1258" w:type="pct"/>
            <w:tcBorders>
              <w:top w:val="single" w:sz="4" w:space="0" w:color="auto"/>
              <w:left w:val="single" w:sz="4" w:space="0" w:color="auto"/>
              <w:bottom w:val="single" w:sz="4" w:space="0" w:color="auto"/>
              <w:right w:val="single" w:sz="4" w:space="0" w:color="auto"/>
            </w:tcBorders>
            <w:tcMar>
              <w:top w:w="28" w:type="dxa"/>
              <w:bottom w:w="28" w:type="dxa"/>
            </w:tcMar>
          </w:tcPr>
          <w:p w14:paraId="68BC682D" w14:textId="77777777" w:rsidR="00FA3D7B" w:rsidRPr="00F8118A" w:rsidRDefault="00FA3D7B" w:rsidP="00EE52BD">
            <w:pPr>
              <w:spacing w:after="0" w:line="240" w:lineRule="auto"/>
              <w:rPr>
                <w:rFonts w:ascii="Arial" w:hAnsi="Arial" w:cs="Arial"/>
                <w:b/>
                <w:color w:val="000000"/>
                <w:sz w:val="22"/>
                <w:szCs w:val="22"/>
                <w:lang w:eastAsia="en-AU"/>
              </w:rPr>
            </w:pPr>
            <w:r w:rsidRPr="00F8118A">
              <w:rPr>
                <w:rFonts w:ascii="Arial" w:hAnsi="Arial" w:cs="Arial"/>
                <w:b/>
                <w:color w:val="000000"/>
                <w:sz w:val="22"/>
                <w:szCs w:val="22"/>
                <w:lang w:eastAsia="en-AU"/>
              </w:rPr>
              <w:t>Financial Institution</w:t>
            </w:r>
          </w:p>
        </w:tc>
        <w:tc>
          <w:tcPr>
            <w:tcW w:w="3742" w:type="pct"/>
            <w:tcBorders>
              <w:top w:val="single" w:sz="4" w:space="0" w:color="auto"/>
              <w:left w:val="single" w:sz="4" w:space="0" w:color="auto"/>
              <w:bottom w:val="single" w:sz="4" w:space="0" w:color="auto"/>
              <w:right w:val="single" w:sz="4" w:space="0" w:color="auto"/>
            </w:tcBorders>
          </w:tcPr>
          <w:p w14:paraId="1EF57D56" w14:textId="77777777" w:rsidR="00FA3D7B" w:rsidRPr="00F8118A" w:rsidRDefault="00FA3D7B" w:rsidP="00EE52BD">
            <w:pPr>
              <w:spacing w:after="0" w:line="240" w:lineRule="auto"/>
              <w:rPr>
                <w:rFonts w:ascii="Arial" w:hAnsi="Arial" w:cs="Arial"/>
                <w:sz w:val="22"/>
                <w:szCs w:val="22"/>
                <w:lang w:eastAsia="en-AU"/>
              </w:rPr>
            </w:pPr>
            <w:r w:rsidRPr="00F8118A">
              <w:rPr>
                <w:rFonts w:ascii="Arial" w:hAnsi="Arial" w:cs="Arial"/>
                <w:sz w:val="22"/>
                <w:szCs w:val="22"/>
                <w:lang w:eastAsia="en-AU"/>
              </w:rPr>
              <w:t>[AS Bank Account Financial Institution]</w:t>
            </w:r>
          </w:p>
        </w:tc>
      </w:tr>
      <w:tr w:rsidR="00A47742" w:rsidRPr="00F8118A" w14:paraId="50C2686D" w14:textId="77777777" w:rsidTr="00E24F68">
        <w:trPr>
          <w:trHeight w:val="336"/>
        </w:trPr>
        <w:tc>
          <w:tcPr>
            <w:tcW w:w="1258" w:type="pct"/>
            <w:tcBorders>
              <w:top w:val="single" w:sz="4" w:space="0" w:color="auto"/>
              <w:left w:val="single" w:sz="4" w:space="0" w:color="auto"/>
              <w:bottom w:val="single" w:sz="4" w:space="0" w:color="auto"/>
              <w:right w:val="single" w:sz="4" w:space="0" w:color="auto"/>
            </w:tcBorders>
            <w:tcMar>
              <w:top w:w="28" w:type="dxa"/>
              <w:bottom w:w="28" w:type="dxa"/>
            </w:tcMar>
          </w:tcPr>
          <w:p w14:paraId="114F6A08" w14:textId="77777777" w:rsidR="00FA3D7B" w:rsidRPr="00F8118A" w:rsidRDefault="00FA3D7B" w:rsidP="00EE52BD">
            <w:pPr>
              <w:spacing w:after="0" w:line="240" w:lineRule="auto"/>
              <w:rPr>
                <w:rFonts w:ascii="Arial" w:hAnsi="Arial" w:cs="Arial"/>
                <w:b/>
                <w:color w:val="000000"/>
                <w:sz w:val="22"/>
                <w:szCs w:val="22"/>
                <w:lang w:eastAsia="en-AU"/>
              </w:rPr>
            </w:pPr>
            <w:r w:rsidRPr="00F8118A">
              <w:rPr>
                <w:rFonts w:ascii="Arial" w:hAnsi="Arial" w:cs="Arial"/>
                <w:b/>
                <w:color w:val="000000"/>
                <w:sz w:val="22"/>
                <w:szCs w:val="22"/>
                <w:lang w:eastAsia="en-AU"/>
              </w:rPr>
              <w:t>Account Number</w:t>
            </w:r>
          </w:p>
        </w:tc>
        <w:tc>
          <w:tcPr>
            <w:tcW w:w="3742" w:type="pct"/>
            <w:tcBorders>
              <w:top w:val="single" w:sz="4" w:space="0" w:color="auto"/>
              <w:left w:val="single" w:sz="4" w:space="0" w:color="auto"/>
              <w:bottom w:val="single" w:sz="4" w:space="0" w:color="auto"/>
              <w:right w:val="single" w:sz="4" w:space="0" w:color="auto"/>
            </w:tcBorders>
          </w:tcPr>
          <w:p w14:paraId="2EA37B6A" w14:textId="77777777" w:rsidR="00FA3D7B" w:rsidRPr="00F8118A" w:rsidRDefault="00FA3D7B" w:rsidP="00EE52BD">
            <w:pPr>
              <w:spacing w:after="0" w:line="240" w:lineRule="auto"/>
              <w:rPr>
                <w:rFonts w:ascii="Arial" w:hAnsi="Arial" w:cs="Arial"/>
                <w:sz w:val="22"/>
                <w:szCs w:val="22"/>
                <w:lang w:eastAsia="en-AU"/>
              </w:rPr>
            </w:pPr>
            <w:r w:rsidRPr="00F8118A">
              <w:rPr>
                <w:rFonts w:ascii="Arial" w:hAnsi="Arial" w:cs="Arial"/>
                <w:sz w:val="22"/>
                <w:szCs w:val="22"/>
                <w:lang w:eastAsia="en-AU"/>
              </w:rPr>
              <w:t>[AS Bank Account]</w:t>
            </w:r>
          </w:p>
        </w:tc>
      </w:tr>
      <w:tr w:rsidR="00A47742" w:rsidRPr="00F8118A" w14:paraId="7391A46D" w14:textId="77777777" w:rsidTr="00E24F68">
        <w:trPr>
          <w:trHeight w:val="321"/>
        </w:trPr>
        <w:tc>
          <w:tcPr>
            <w:tcW w:w="1258" w:type="pct"/>
            <w:tcBorders>
              <w:top w:val="single" w:sz="4" w:space="0" w:color="auto"/>
              <w:left w:val="single" w:sz="4" w:space="0" w:color="auto"/>
              <w:bottom w:val="single" w:sz="4" w:space="0" w:color="auto"/>
              <w:right w:val="single" w:sz="4" w:space="0" w:color="auto"/>
            </w:tcBorders>
            <w:tcMar>
              <w:top w:w="28" w:type="dxa"/>
              <w:bottom w:w="28" w:type="dxa"/>
            </w:tcMar>
          </w:tcPr>
          <w:p w14:paraId="4D2CEC0C" w14:textId="77777777" w:rsidR="00FA3D7B" w:rsidRPr="00F8118A" w:rsidRDefault="00FA3D7B" w:rsidP="00EE52BD">
            <w:pPr>
              <w:spacing w:after="0" w:line="240" w:lineRule="auto"/>
              <w:rPr>
                <w:rFonts w:ascii="Arial" w:hAnsi="Arial" w:cs="Arial"/>
                <w:b/>
                <w:color w:val="000000"/>
                <w:sz w:val="22"/>
                <w:szCs w:val="22"/>
                <w:lang w:eastAsia="en-AU"/>
              </w:rPr>
            </w:pPr>
            <w:r w:rsidRPr="00F8118A">
              <w:rPr>
                <w:rFonts w:ascii="Arial" w:hAnsi="Arial" w:cs="Arial"/>
                <w:b/>
                <w:color w:val="000000"/>
                <w:sz w:val="22"/>
                <w:szCs w:val="22"/>
                <w:lang w:eastAsia="en-AU"/>
              </w:rPr>
              <w:t>Account Name</w:t>
            </w:r>
          </w:p>
        </w:tc>
        <w:tc>
          <w:tcPr>
            <w:tcW w:w="3742" w:type="pct"/>
            <w:tcBorders>
              <w:top w:val="single" w:sz="4" w:space="0" w:color="auto"/>
              <w:left w:val="single" w:sz="4" w:space="0" w:color="auto"/>
              <w:bottom w:val="single" w:sz="4" w:space="0" w:color="auto"/>
              <w:right w:val="single" w:sz="4" w:space="0" w:color="auto"/>
            </w:tcBorders>
          </w:tcPr>
          <w:p w14:paraId="4F686904" w14:textId="77777777" w:rsidR="00FA3D7B" w:rsidRPr="00F8118A" w:rsidRDefault="00FA3D7B" w:rsidP="00EE52BD">
            <w:pPr>
              <w:spacing w:after="0" w:line="240" w:lineRule="auto"/>
              <w:rPr>
                <w:rFonts w:ascii="Arial" w:hAnsi="Arial" w:cs="Arial"/>
                <w:b/>
                <w:sz w:val="22"/>
                <w:szCs w:val="22"/>
              </w:rPr>
            </w:pPr>
            <w:r w:rsidRPr="00F8118A">
              <w:rPr>
                <w:rFonts w:ascii="Arial" w:hAnsi="Arial" w:cs="Arial"/>
                <w:sz w:val="22"/>
                <w:szCs w:val="22"/>
                <w:lang w:eastAsia="en-AU"/>
              </w:rPr>
              <w:t>[AS Bank Account Name]</w:t>
            </w:r>
          </w:p>
        </w:tc>
      </w:tr>
    </w:tbl>
    <w:p w14:paraId="42439685" w14:textId="77777777" w:rsidR="004E116E" w:rsidRPr="00F8118A" w:rsidRDefault="004E116E" w:rsidP="00EE52BD">
      <w:pPr>
        <w:pStyle w:val="ListParagraph"/>
        <w:spacing w:after="0" w:line="240" w:lineRule="auto"/>
        <w:rPr>
          <w:rFonts w:ascii="Arial" w:hAnsi="Arial" w:cs="Arial"/>
          <w:color w:val="000000"/>
          <w:sz w:val="22"/>
          <w:szCs w:val="22"/>
        </w:rPr>
      </w:pPr>
    </w:p>
    <w:p w14:paraId="355DF1F8" w14:textId="75901143" w:rsidR="00FA3D7B" w:rsidRPr="00F8118A" w:rsidRDefault="0C753FA1" w:rsidP="00EE52BD">
      <w:pPr>
        <w:pStyle w:val="ListParagraph"/>
        <w:numPr>
          <w:ilvl w:val="0"/>
          <w:numId w:val="17"/>
        </w:numPr>
        <w:spacing w:after="0" w:line="240" w:lineRule="auto"/>
        <w:rPr>
          <w:rFonts w:ascii="Arial" w:hAnsi="Arial" w:cs="Arial"/>
          <w:color w:val="000000"/>
          <w:sz w:val="22"/>
          <w:szCs w:val="22"/>
        </w:rPr>
      </w:pPr>
      <w:r w:rsidRPr="00F8118A">
        <w:rPr>
          <w:rFonts w:ascii="Arial" w:hAnsi="Arial" w:cs="Arial"/>
          <w:color w:val="000000" w:themeColor="text1"/>
          <w:sz w:val="22"/>
          <w:szCs w:val="22"/>
        </w:rPr>
        <w:t xml:space="preserve">The Grant will be paid in instalments by the Commonwealth </w:t>
      </w:r>
      <w:r w:rsidR="0046798A" w:rsidRPr="00F8118A">
        <w:rPr>
          <w:rFonts w:ascii="Arial" w:hAnsi="Arial" w:cs="Arial"/>
          <w:color w:val="000000" w:themeColor="text1"/>
          <w:sz w:val="22"/>
          <w:szCs w:val="22"/>
        </w:rPr>
        <w:t>as per the table below</w:t>
      </w:r>
      <w:r w:rsidRPr="00F8118A">
        <w:rPr>
          <w:rFonts w:ascii="Arial" w:hAnsi="Arial" w:cs="Arial"/>
          <w:color w:val="000000" w:themeColor="text1"/>
          <w:sz w:val="22"/>
          <w:szCs w:val="22"/>
        </w:rPr>
        <w:t>.</w:t>
      </w:r>
    </w:p>
    <w:p w14:paraId="37EF6CD6" w14:textId="77777777" w:rsidR="007D7C28" w:rsidRPr="00F8118A" w:rsidRDefault="007D7C28" w:rsidP="007D7C28">
      <w:pPr>
        <w:pStyle w:val="ListParagraph"/>
        <w:spacing w:after="0" w:line="240" w:lineRule="auto"/>
        <w:rPr>
          <w:rFonts w:ascii="Arial" w:hAnsi="Arial" w:cs="Arial"/>
          <w:color w:val="000000"/>
          <w:sz w:val="22"/>
          <w:szCs w:val="22"/>
        </w:rPr>
      </w:pPr>
    </w:p>
    <w:p w14:paraId="4226DA05" w14:textId="330BE57B" w:rsidR="007D7C28" w:rsidRPr="00F8118A" w:rsidRDefault="007D7C28" w:rsidP="00EE52BD">
      <w:pPr>
        <w:pStyle w:val="ListParagraph"/>
        <w:numPr>
          <w:ilvl w:val="0"/>
          <w:numId w:val="17"/>
        </w:numPr>
        <w:spacing w:after="0" w:line="240" w:lineRule="auto"/>
        <w:rPr>
          <w:rFonts w:ascii="Arial" w:hAnsi="Arial" w:cs="Arial"/>
          <w:color w:val="000000"/>
          <w:sz w:val="22"/>
          <w:szCs w:val="22"/>
        </w:rPr>
      </w:pPr>
      <w:r w:rsidRPr="00F8118A">
        <w:rPr>
          <w:rFonts w:ascii="Arial" w:hAnsi="Arial" w:cs="Arial"/>
          <w:color w:val="000000"/>
          <w:sz w:val="22"/>
          <w:szCs w:val="22"/>
        </w:rPr>
        <w:t xml:space="preserve">Payment </w:t>
      </w:r>
      <w:r w:rsidR="00AB3E50" w:rsidRPr="00F8118A">
        <w:rPr>
          <w:rFonts w:ascii="Arial" w:hAnsi="Arial" w:cs="Arial"/>
          <w:color w:val="000000"/>
          <w:sz w:val="22"/>
          <w:szCs w:val="22"/>
        </w:rPr>
        <w:t>dates</w:t>
      </w:r>
      <w:r w:rsidRPr="00F8118A">
        <w:rPr>
          <w:rFonts w:ascii="Arial" w:hAnsi="Arial" w:cs="Arial"/>
          <w:color w:val="000000"/>
          <w:sz w:val="22"/>
          <w:szCs w:val="22"/>
        </w:rPr>
        <w:t xml:space="preserve"> may be ren</w:t>
      </w:r>
      <w:r w:rsidR="006437AE" w:rsidRPr="00F8118A">
        <w:rPr>
          <w:rFonts w:ascii="Arial" w:hAnsi="Arial" w:cs="Arial"/>
          <w:color w:val="000000"/>
          <w:sz w:val="22"/>
          <w:szCs w:val="22"/>
        </w:rPr>
        <w:t xml:space="preserve">egotiated </w:t>
      </w:r>
      <w:r w:rsidR="00575424" w:rsidRPr="00F8118A">
        <w:rPr>
          <w:rFonts w:ascii="Arial" w:hAnsi="Arial" w:cs="Arial"/>
          <w:color w:val="000000"/>
          <w:sz w:val="22"/>
          <w:szCs w:val="22"/>
        </w:rPr>
        <w:t xml:space="preserve">where, for example, </w:t>
      </w:r>
      <w:r w:rsidR="0046798A" w:rsidRPr="00F8118A">
        <w:rPr>
          <w:rFonts w:ascii="Arial" w:hAnsi="Arial" w:cs="Arial"/>
          <w:color w:val="000000"/>
          <w:sz w:val="22"/>
          <w:szCs w:val="22"/>
        </w:rPr>
        <w:t>funding or service adjustments</w:t>
      </w:r>
      <w:r w:rsidR="00575424" w:rsidRPr="00F8118A">
        <w:rPr>
          <w:rFonts w:ascii="Arial" w:hAnsi="Arial" w:cs="Arial"/>
          <w:color w:val="000000"/>
          <w:sz w:val="22"/>
          <w:szCs w:val="22"/>
        </w:rPr>
        <w:t xml:space="preserve"> or community response is required. </w:t>
      </w:r>
    </w:p>
    <w:p w14:paraId="4A2389AD" w14:textId="125A77BA" w:rsidR="63D9DA38" w:rsidRPr="00F8118A" w:rsidRDefault="63D9DA38" w:rsidP="007020A2">
      <w:pPr>
        <w:pStyle w:val="ListParagraph"/>
        <w:spacing w:after="0" w:line="240" w:lineRule="auto"/>
        <w:rPr>
          <w:rFonts w:ascii="Arial" w:hAnsi="Arial" w:cs="Arial"/>
          <w:color w:val="000000" w:themeColor="text1"/>
          <w:sz w:val="22"/>
          <w:szCs w:val="22"/>
        </w:rPr>
      </w:pPr>
    </w:p>
    <w:p w14:paraId="6BA7DBCC" w14:textId="77777777" w:rsidR="00196CAA" w:rsidRPr="00F8118A" w:rsidRDefault="00196CAA" w:rsidP="00EE52BD">
      <w:pPr>
        <w:pStyle w:val="ListParagraph"/>
        <w:spacing w:after="0" w:line="240" w:lineRule="auto"/>
        <w:rPr>
          <w:rFonts w:ascii="Arial" w:hAnsi="Arial" w:cs="Arial"/>
          <w:color w:val="000000"/>
          <w:sz w:val="22"/>
          <w:szCs w:val="22"/>
        </w:rPr>
      </w:pPr>
    </w:p>
    <w:tbl>
      <w:tblPr>
        <w:tblW w:w="3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1718"/>
        <w:gridCol w:w="1703"/>
        <w:gridCol w:w="1698"/>
      </w:tblGrid>
      <w:tr w:rsidR="0046798A" w:rsidRPr="00F8118A" w14:paraId="602E2844" w14:textId="77777777" w:rsidTr="0046798A">
        <w:trPr>
          <w:cantSplit/>
          <w:trHeight w:val="705"/>
        </w:trPr>
        <w:tc>
          <w:tcPr>
            <w:tcW w:w="1412" w:type="pct"/>
          </w:tcPr>
          <w:p w14:paraId="771B8DE9" w14:textId="5DD8129F" w:rsidR="0046798A" w:rsidRPr="00F8118A" w:rsidRDefault="0046798A" w:rsidP="00EE52BD">
            <w:pPr>
              <w:spacing w:after="0" w:line="240" w:lineRule="auto"/>
              <w:rPr>
                <w:rFonts w:ascii="Arial" w:hAnsi="Arial" w:cs="Arial"/>
                <w:b/>
                <w:color w:val="000000"/>
                <w:sz w:val="22"/>
                <w:szCs w:val="22"/>
                <w:lang w:eastAsia="en-AU"/>
              </w:rPr>
            </w:pPr>
            <w:r w:rsidRPr="00F8118A">
              <w:rPr>
                <w:rFonts w:ascii="Arial" w:hAnsi="Arial" w:cs="Arial"/>
                <w:b/>
                <w:color w:val="000000" w:themeColor="text1"/>
                <w:sz w:val="22"/>
                <w:szCs w:val="22"/>
                <w:lang w:eastAsia="en-AU"/>
              </w:rPr>
              <w:t>Anticipated date</w:t>
            </w:r>
          </w:p>
        </w:tc>
        <w:tc>
          <w:tcPr>
            <w:tcW w:w="1204" w:type="pct"/>
          </w:tcPr>
          <w:p w14:paraId="77201ADA" w14:textId="77777777" w:rsidR="0046798A" w:rsidRPr="00F8118A" w:rsidRDefault="0046798A" w:rsidP="00EE52BD">
            <w:pPr>
              <w:spacing w:after="0" w:line="240" w:lineRule="auto"/>
              <w:rPr>
                <w:rFonts w:ascii="Arial" w:hAnsi="Arial" w:cs="Arial"/>
                <w:b/>
                <w:color w:val="000000"/>
                <w:sz w:val="22"/>
                <w:szCs w:val="22"/>
                <w:lang w:eastAsia="en-AU"/>
              </w:rPr>
            </w:pPr>
            <w:r w:rsidRPr="00F8118A">
              <w:rPr>
                <w:rFonts w:ascii="Arial" w:hAnsi="Arial" w:cs="Arial"/>
                <w:b/>
                <w:color w:val="000000"/>
                <w:sz w:val="22"/>
                <w:szCs w:val="22"/>
                <w:lang w:eastAsia="en-AU"/>
              </w:rPr>
              <w:t>Amount</w:t>
            </w:r>
            <w:r w:rsidRPr="00F8118A">
              <w:rPr>
                <w:rFonts w:ascii="Arial" w:hAnsi="Arial" w:cs="Arial"/>
                <w:b/>
                <w:color w:val="000000"/>
                <w:sz w:val="22"/>
                <w:szCs w:val="22"/>
                <w:lang w:eastAsia="en-AU"/>
              </w:rPr>
              <w:br/>
              <w:t>(excl. GST)</w:t>
            </w:r>
          </w:p>
        </w:tc>
        <w:tc>
          <w:tcPr>
            <w:tcW w:w="1194" w:type="pct"/>
          </w:tcPr>
          <w:p w14:paraId="25B31D1A" w14:textId="77777777" w:rsidR="0046798A" w:rsidRPr="00F8118A" w:rsidRDefault="0046798A" w:rsidP="00EE52BD">
            <w:pPr>
              <w:spacing w:after="0" w:line="240" w:lineRule="auto"/>
              <w:rPr>
                <w:rFonts w:ascii="Arial" w:hAnsi="Arial" w:cs="Arial"/>
                <w:b/>
                <w:color w:val="000000"/>
                <w:sz w:val="22"/>
                <w:szCs w:val="22"/>
                <w:lang w:eastAsia="en-AU"/>
              </w:rPr>
            </w:pPr>
            <w:r w:rsidRPr="00F8118A">
              <w:rPr>
                <w:rFonts w:ascii="Arial" w:hAnsi="Arial" w:cs="Arial"/>
                <w:b/>
                <w:color w:val="000000"/>
                <w:sz w:val="22"/>
                <w:szCs w:val="22"/>
                <w:lang w:eastAsia="en-AU"/>
              </w:rPr>
              <w:t>GST (if applicable)</w:t>
            </w:r>
          </w:p>
        </w:tc>
        <w:tc>
          <w:tcPr>
            <w:tcW w:w="1190" w:type="pct"/>
          </w:tcPr>
          <w:p w14:paraId="63702451" w14:textId="77777777" w:rsidR="0046798A" w:rsidRPr="00F8118A" w:rsidRDefault="0046798A" w:rsidP="00EE52BD">
            <w:pPr>
              <w:spacing w:after="0" w:line="240" w:lineRule="auto"/>
              <w:rPr>
                <w:rFonts w:ascii="Arial" w:hAnsi="Arial" w:cs="Arial"/>
                <w:b/>
                <w:color w:val="000000"/>
                <w:sz w:val="22"/>
                <w:szCs w:val="22"/>
                <w:lang w:eastAsia="en-AU"/>
              </w:rPr>
            </w:pPr>
            <w:r w:rsidRPr="00F8118A">
              <w:rPr>
                <w:rFonts w:ascii="Arial" w:hAnsi="Arial" w:cs="Arial"/>
                <w:b/>
                <w:color w:val="000000"/>
                <w:sz w:val="22"/>
                <w:szCs w:val="22"/>
                <w:lang w:eastAsia="en-AU"/>
              </w:rPr>
              <w:t>Total</w:t>
            </w:r>
            <w:r w:rsidRPr="00F8118A">
              <w:rPr>
                <w:rFonts w:ascii="Arial" w:hAnsi="Arial" w:cs="Arial"/>
                <w:b/>
                <w:color w:val="000000"/>
                <w:sz w:val="22"/>
                <w:szCs w:val="22"/>
                <w:lang w:eastAsia="en-AU"/>
              </w:rPr>
              <w:br/>
              <w:t>(incl. GST if applicable)</w:t>
            </w:r>
          </w:p>
        </w:tc>
      </w:tr>
      <w:tr w:rsidR="0046798A" w:rsidRPr="00F8118A" w14:paraId="4090674E" w14:textId="77777777" w:rsidTr="0046798A">
        <w:trPr>
          <w:cantSplit/>
        </w:trPr>
        <w:tc>
          <w:tcPr>
            <w:tcW w:w="1412" w:type="pct"/>
          </w:tcPr>
          <w:p w14:paraId="50EC4BB3" w14:textId="5232D43E" w:rsidR="0046798A" w:rsidRPr="00F8118A" w:rsidRDefault="0046798A" w:rsidP="00EE52BD">
            <w:pPr>
              <w:spacing w:after="0" w:line="240" w:lineRule="auto"/>
              <w:rPr>
                <w:rFonts w:ascii="Arial" w:hAnsi="Arial" w:cs="Arial"/>
                <w:color w:val="000000"/>
                <w:sz w:val="22"/>
                <w:szCs w:val="22"/>
                <w:lang w:eastAsia="en-AU"/>
              </w:rPr>
            </w:pPr>
            <w:r w:rsidRPr="00F8118A">
              <w:rPr>
                <w:rFonts w:ascii="Arial" w:hAnsi="Arial" w:cs="Arial"/>
                <w:color w:val="000000" w:themeColor="text1"/>
                <w:sz w:val="22"/>
                <w:szCs w:val="22"/>
              </w:rPr>
              <w:t>[Payment Expected Due Date]</w:t>
            </w:r>
          </w:p>
        </w:tc>
        <w:tc>
          <w:tcPr>
            <w:tcW w:w="1204" w:type="pct"/>
          </w:tcPr>
          <w:p w14:paraId="1420E02E" w14:textId="091B7641" w:rsidR="0046798A" w:rsidRPr="00F8118A" w:rsidRDefault="0046798A" w:rsidP="00EE52BD">
            <w:pPr>
              <w:spacing w:after="0" w:line="240" w:lineRule="auto"/>
              <w:jc w:val="right"/>
              <w:rPr>
                <w:rFonts w:ascii="Arial" w:hAnsi="Arial" w:cs="Arial"/>
                <w:color w:val="000000"/>
                <w:sz w:val="22"/>
                <w:szCs w:val="22"/>
                <w:lang w:eastAsia="en-AU"/>
              </w:rPr>
            </w:pPr>
            <w:r w:rsidRPr="00F8118A">
              <w:rPr>
                <w:rFonts w:ascii="Arial" w:hAnsi="Arial" w:cs="Arial"/>
                <w:color w:val="000000" w:themeColor="text1"/>
                <w:sz w:val="22"/>
                <w:szCs w:val="22"/>
              </w:rPr>
              <w:t>$[GST exclusive amount]</w:t>
            </w:r>
          </w:p>
        </w:tc>
        <w:tc>
          <w:tcPr>
            <w:tcW w:w="1194" w:type="pct"/>
          </w:tcPr>
          <w:p w14:paraId="585CC845" w14:textId="728727BF" w:rsidR="0046798A" w:rsidRPr="00F8118A" w:rsidRDefault="0046798A" w:rsidP="12E50FF1">
            <w:pPr>
              <w:spacing w:after="0" w:line="240" w:lineRule="auto"/>
              <w:jc w:val="right"/>
              <w:rPr>
                <w:rFonts w:ascii="Arial" w:hAnsi="Arial" w:cs="Arial"/>
                <w:color w:val="000000" w:themeColor="text1"/>
                <w:sz w:val="22"/>
                <w:szCs w:val="22"/>
                <w:lang w:eastAsia="en-AU"/>
              </w:rPr>
            </w:pPr>
            <w:r w:rsidRPr="00F8118A">
              <w:rPr>
                <w:rFonts w:ascii="Arial" w:hAnsi="Arial" w:cs="Arial"/>
                <w:color w:val="000000" w:themeColor="text1"/>
                <w:sz w:val="22"/>
                <w:szCs w:val="22"/>
              </w:rPr>
              <w:t xml:space="preserve"> $[Calculated field based on Activity Tax Code]</w:t>
            </w:r>
          </w:p>
          <w:p w14:paraId="4C45097F" w14:textId="49661FEA" w:rsidR="0046798A" w:rsidRPr="00F8118A" w:rsidRDefault="0046798A" w:rsidP="00EE52BD">
            <w:pPr>
              <w:spacing w:after="0" w:line="240" w:lineRule="auto"/>
              <w:jc w:val="right"/>
              <w:rPr>
                <w:rFonts w:ascii="Arial" w:hAnsi="Arial" w:cs="Arial"/>
                <w:color w:val="000000"/>
                <w:sz w:val="22"/>
                <w:szCs w:val="22"/>
                <w:lang w:eastAsia="en-AU"/>
              </w:rPr>
            </w:pPr>
          </w:p>
        </w:tc>
        <w:tc>
          <w:tcPr>
            <w:tcW w:w="1190" w:type="pct"/>
          </w:tcPr>
          <w:p w14:paraId="2D439861" w14:textId="232317C3" w:rsidR="0046798A" w:rsidRPr="00F8118A" w:rsidRDefault="0046798A" w:rsidP="04E78308">
            <w:pPr>
              <w:spacing w:after="0" w:line="240" w:lineRule="auto"/>
              <w:jc w:val="right"/>
              <w:rPr>
                <w:rFonts w:ascii="Arial" w:hAnsi="Arial" w:cs="Arial"/>
                <w:color w:val="000000" w:themeColor="text1"/>
                <w:sz w:val="22"/>
                <w:szCs w:val="22"/>
                <w:lang w:eastAsia="en-AU"/>
              </w:rPr>
            </w:pPr>
            <w:r w:rsidRPr="00F8118A">
              <w:rPr>
                <w:rFonts w:ascii="Arial" w:hAnsi="Arial" w:cs="Arial"/>
                <w:color w:val="000000" w:themeColor="text1"/>
                <w:sz w:val="22"/>
                <w:szCs w:val="22"/>
              </w:rPr>
              <w:t xml:space="preserve"> $[Calculated]</w:t>
            </w:r>
          </w:p>
          <w:p w14:paraId="0F8A1D3D" w14:textId="2FBCA601" w:rsidR="0046798A" w:rsidRPr="00F8118A" w:rsidRDefault="0046798A" w:rsidP="00EE52BD">
            <w:pPr>
              <w:spacing w:after="0" w:line="240" w:lineRule="auto"/>
              <w:jc w:val="right"/>
              <w:rPr>
                <w:rFonts w:ascii="Arial" w:hAnsi="Arial" w:cs="Arial"/>
                <w:color w:val="000000"/>
                <w:sz w:val="22"/>
                <w:szCs w:val="22"/>
                <w:lang w:eastAsia="en-AU"/>
              </w:rPr>
            </w:pPr>
          </w:p>
        </w:tc>
      </w:tr>
      <w:tr w:rsidR="0046798A" w:rsidRPr="00F8118A" w14:paraId="415E24FF" w14:textId="77777777" w:rsidTr="0046798A">
        <w:trPr>
          <w:cantSplit/>
        </w:trPr>
        <w:tc>
          <w:tcPr>
            <w:tcW w:w="1412" w:type="pct"/>
          </w:tcPr>
          <w:p w14:paraId="26558A20" w14:textId="6DE00D6C" w:rsidR="0046798A" w:rsidRPr="00F8118A" w:rsidRDefault="0046798A" w:rsidP="0046798A">
            <w:pPr>
              <w:spacing w:after="0" w:line="240" w:lineRule="auto"/>
              <w:rPr>
                <w:rFonts w:ascii="Arial" w:hAnsi="Arial" w:cs="Arial"/>
                <w:color w:val="000000"/>
                <w:sz w:val="22"/>
                <w:szCs w:val="22"/>
                <w:lang w:eastAsia="en-AU"/>
              </w:rPr>
            </w:pPr>
            <w:r w:rsidRPr="00F8118A">
              <w:rPr>
                <w:rFonts w:ascii="Arial" w:hAnsi="Arial" w:cs="Arial"/>
                <w:color w:val="000000" w:themeColor="text1"/>
                <w:sz w:val="22"/>
                <w:szCs w:val="22"/>
              </w:rPr>
              <w:t>[Payment Expected Due Date]</w:t>
            </w:r>
          </w:p>
        </w:tc>
        <w:tc>
          <w:tcPr>
            <w:tcW w:w="1204" w:type="pct"/>
          </w:tcPr>
          <w:p w14:paraId="4C9DCB63" w14:textId="3611C519" w:rsidR="0046798A" w:rsidRPr="00F8118A" w:rsidRDefault="0046798A" w:rsidP="0046798A">
            <w:pPr>
              <w:spacing w:after="0" w:line="240" w:lineRule="auto"/>
              <w:jc w:val="right"/>
              <w:rPr>
                <w:rFonts w:ascii="Arial" w:hAnsi="Arial" w:cs="Arial"/>
                <w:color w:val="000000" w:themeColor="text1"/>
                <w:sz w:val="22"/>
                <w:szCs w:val="22"/>
                <w:lang w:eastAsia="en-AU"/>
              </w:rPr>
            </w:pPr>
            <w:r w:rsidRPr="00F8118A">
              <w:rPr>
                <w:rFonts w:ascii="Arial" w:hAnsi="Arial" w:cs="Arial"/>
                <w:color w:val="000000" w:themeColor="text1"/>
                <w:sz w:val="22"/>
                <w:szCs w:val="22"/>
              </w:rPr>
              <w:t xml:space="preserve"> $[GST exclusive amount]</w:t>
            </w:r>
          </w:p>
          <w:p w14:paraId="3AA0AE5D" w14:textId="04AC4991" w:rsidR="0046798A" w:rsidRPr="00F8118A" w:rsidRDefault="0046798A" w:rsidP="0046798A">
            <w:pPr>
              <w:spacing w:after="0" w:line="240" w:lineRule="auto"/>
              <w:jc w:val="right"/>
              <w:rPr>
                <w:rFonts w:ascii="Arial" w:hAnsi="Arial" w:cs="Arial"/>
                <w:color w:val="000000"/>
                <w:sz w:val="22"/>
                <w:szCs w:val="22"/>
                <w:lang w:eastAsia="en-AU"/>
              </w:rPr>
            </w:pPr>
          </w:p>
        </w:tc>
        <w:tc>
          <w:tcPr>
            <w:tcW w:w="1194" w:type="pct"/>
          </w:tcPr>
          <w:p w14:paraId="20169A46" w14:textId="327A849C" w:rsidR="0046798A" w:rsidRPr="00F8118A" w:rsidRDefault="0046798A" w:rsidP="0046798A">
            <w:pPr>
              <w:spacing w:after="0" w:line="240" w:lineRule="auto"/>
              <w:jc w:val="right"/>
              <w:rPr>
                <w:rFonts w:ascii="Arial" w:hAnsi="Arial" w:cs="Arial"/>
                <w:color w:val="000000" w:themeColor="text1"/>
                <w:sz w:val="22"/>
                <w:szCs w:val="22"/>
                <w:lang w:eastAsia="en-AU"/>
              </w:rPr>
            </w:pPr>
            <w:r w:rsidRPr="00F8118A">
              <w:rPr>
                <w:rFonts w:ascii="Arial" w:hAnsi="Arial" w:cs="Arial"/>
                <w:color w:val="000000" w:themeColor="text1"/>
                <w:sz w:val="22"/>
                <w:szCs w:val="22"/>
              </w:rPr>
              <w:t xml:space="preserve"> $[Calculated field based on Activity Tax Code]</w:t>
            </w:r>
          </w:p>
          <w:p w14:paraId="414DFD3A" w14:textId="1DCF4E2D" w:rsidR="0046798A" w:rsidRPr="00F8118A" w:rsidRDefault="0046798A" w:rsidP="0046798A">
            <w:pPr>
              <w:spacing w:after="0" w:line="240" w:lineRule="auto"/>
              <w:jc w:val="right"/>
              <w:rPr>
                <w:rFonts w:ascii="Arial" w:hAnsi="Arial" w:cs="Arial"/>
                <w:color w:val="000000"/>
                <w:sz w:val="22"/>
                <w:szCs w:val="22"/>
                <w:lang w:eastAsia="en-AU"/>
              </w:rPr>
            </w:pPr>
          </w:p>
        </w:tc>
        <w:tc>
          <w:tcPr>
            <w:tcW w:w="1190" w:type="pct"/>
          </w:tcPr>
          <w:p w14:paraId="265FCE20" w14:textId="43F057AE" w:rsidR="0046798A" w:rsidRPr="00F8118A" w:rsidRDefault="0046798A" w:rsidP="0046798A">
            <w:pPr>
              <w:spacing w:after="0" w:line="240" w:lineRule="auto"/>
              <w:jc w:val="right"/>
              <w:rPr>
                <w:rFonts w:ascii="Arial" w:hAnsi="Arial" w:cs="Arial"/>
                <w:color w:val="000000" w:themeColor="text1"/>
                <w:sz w:val="22"/>
                <w:szCs w:val="22"/>
                <w:lang w:eastAsia="en-AU"/>
              </w:rPr>
            </w:pPr>
            <w:r w:rsidRPr="00F8118A">
              <w:rPr>
                <w:rFonts w:ascii="Arial" w:hAnsi="Arial" w:cs="Arial"/>
                <w:color w:val="000000" w:themeColor="text1"/>
                <w:sz w:val="22"/>
                <w:szCs w:val="22"/>
              </w:rPr>
              <w:t xml:space="preserve"> $[Calculated]</w:t>
            </w:r>
          </w:p>
          <w:p w14:paraId="67F872EF" w14:textId="68764130" w:rsidR="0046798A" w:rsidRPr="00F8118A" w:rsidRDefault="0046798A" w:rsidP="0046798A">
            <w:pPr>
              <w:spacing w:after="0" w:line="240" w:lineRule="auto"/>
              <w:jc w:val="right"/>
              <w:rPr>
                <w:rFonts w:ascii="Arial" w:hAnsi="Arial" w:cs="Arial"/>
                <w:color w:val="000000"/>
                <w:sz w:val="22"/>
                <w:szCs w:val="22"/>
                <w:lang w:eastAsia="en-AU"/>
              </w:rPr>
            </w:pPr>
          </w:p>
        </w:tc>
      </w:tr>
      <w:tr w:rsidR="0046798A" w:rsidRPr="00F8118A" w14:paraId="7015EF52" w14:textId="77777777" w:rsidTr="0046798A">
        <w:trPr>
          <w:cantSplit/>
        </w:trPr>
        <w:tc>
          <w:tcPr>
            <w:tcW w:w="1412" w:type="pct"/>
          </w:tcPr>
          <w:p w14:paraId="031E7D0C" w14:textId="2A3ACD9D" w:rsidR="0046798A" w:rsidRPr="00F8118A" w:rsidRDefault="0046798A" w:rsidP="0046798A">
            <w:pPr>
              <w:spacing w:after="0" w:line="240" w:lineRule="auto"/>
              <w:rPr>
                <w:rFonts w:ascii="Arial" w:hAnsi="Arial" w:cs="Arial"/>
                <w:color w:val="000000"/>
                <w:sz w:val="22"/>
                <w:szCs w:val="22"/>
                <w:lang w:eastAsia="en-AU"/>
              </w:rPr>
            </w:pPr>
            <w:r w:rsidRPr="00F8118A">
              <w:rPr>
                <w:rFonts w:ascii="Arial" w:hAnsi="Arial" w:cs="Arial"/>
                <w:color w:val="000000" w:themeColor="text1"/>
                <w:sz w:val="22"/>
                <w:szCs w:val="22"/>
              </w:rPr>
              <w:t>[Payment Expected Due Date]</w:t>
            </w:r>
          </w:p>
        </w:tc>
        <w:tc>
          <w:tcPr>
            <w:tcW w:w="1204" w:type="pct"/>
          </w:tcPr>
          <w:p w14:paraId="63066BE4" w14:textId="5AADB4F2" w:rsidR="0046798A" w:rsidRPr="00F8118A" w:rsidRDefault="0046798A" w:rsidP="0046798A">
            <w:pPr>
              <w:spacing w:after="0" w:line="240" w:lineRule="auto"/>
              <w:jc w:val="right"/>
              <w:rPr>
                <w:rFonts w:ascii="Arial" w:hAnsi="Arial" w:cs="Arial"/>
                <w:color w:val="000000" w:themeColor="text1"/>
                <w:sz w:val="22"/>
                <w:szCs w:val="22"/>
                <w:lang w:eastAsia="en-AU"/>
              </w:rPr>
            </w:pPr>
            <w:r w:rsidRPr="00F8118A">
              <w:rPr>
                <w:rFonts w:ascii="Arial" w:hAnsi="Arial" w:cs="Arial"/>
                <w:color w:val="000000" w:themeColor="text1"/>
                <w:sz w:val="22"/>
                <w:szCs w:val="22"/>
              </w:rPr>
              <w:t xml:space="preserve"> $[GST exclusive amount]</w:t>
            </w:r>
          </w:p>
          <w:p w14:paraId="5DDE71E4" w14:textId="3A9F48E6" w:rsidR="0046798A" w:rsidRPr="00F8118A" w:rsidRDefault="0046798A" w:rsidP="0046798A">
            <w:pPr>
              <w:spacing w:after="0" w:line="240" w:lineRule="auto"/>
              <w:jc w:val="right"/>
              <w:rPr>
                <w:rFonts w:ascii="Arial" w:hAnsi="Arial" w:cs="Arial"/>
                <w:color w:val="000000" w:themeColor="text1"/>
                <w:sz w:val="22"/>
                <w:szCs w:val="22"/>
              </w:rPr>
            </w:pPr>
          </w:p>
          <w:p w14:paraId="442990ED" w14:textId="683E47DA" w:rsidR="0046798A" w:rsidRPr="00F8118A" w:rsidRDefault="0046798A" w:rsidP="0046798A">
            <w:pPr>
              <w:spacing w:after="0" w:line="240" w:lineRule="auto"/>
              <w:rPr>
                <w:rFonts w:ascii="Arial" w:hAnsi="Arial" w:cs="Arial"/>
                <w:color w:val="000000" w:themeColor="text1"/>
                <w:sz w:val="22"/>
                <w:szCs w:val="22"/>
                <w:lang w:eastAsia="en-AU"/>
              </w:rPr>
            </w:pPr>
          </w:p>
        </w:tc>
        <w:tc>
          <w:tcPr>
            <w:tcW w:w="1194" w:type="pct"/>
          </w:tcPr>
          <w:p w14:paraId="2190A671" w14:textId="70BE17E6" w:rsidR="0046798A" w:rsidRPr="00F8118A" w:rsidRDefault="0046798A" w:rsidP="0046798A">
            <w:pPr>
              <w:spacing w:after="0" w:line="240" w:lineRule="auto"/>
              <w:jc w:val="right"/>
              <w:rPr>
                <w:rFonts w:ascii="Arial" w:hAnsi="Arial" w:cs="Arial"/>
                <w:color w:val="000000" w:themeColor="text1"/>
                <w:sz w:val="22"/>
                <w:szCs w:val="22"/>
                <w:lang w:eastAsia="en-AU"/>
              </w:rPr>
            </w:pPr>
            <w:r w:rsidRPr="00F8118A">
              <w:rPr>
                <w:rFonts w:ascii="Arial" w:hAnsi="Arial" w:cs="Arial"/>
                <w:color w:val="000000" w:themeColor="text1"/>
                <w:sz w:val="22"/>
                <w:szCs w:val="22"/>
              </w:rPr>
              <w:t xml:space="preserve"> $[Calculated field based on Activity Tax Code]</w:t>
            </w:r>
          </w:p>
          <w:p w14:paraId="59542F80" w14:textId="1E834A1D" w:rsidR="0046798A" w:rsidRPr="00F8118A" w:rsidRDefault="0046798A" w:rsidP="0046798A">
            <w:pPr>
              <w:spacing w:after="0" w:line="240" w:lineRule="auto"/>
              <w:rPr>
                <w:rFonts w:ascii="Arial" w:hAnsi="Arial" w:cs="Arial"/>
                <w:color w:val="000000" w:themeColor="text1"/>
                <w:sz w:val="22"/>
                <w:szCs w:val="22"/>
              </w:rPr>
            </w:pPr>
          </w:p>
        </w:tc>
        <w:tc>
          <w:tcPr>
            <w:tcW w:w="1190" w:type="pct"/>
          </w:tcPr>
          <w:p w14:paraId="27B89AC3" w14:textId="77777777" w:rsidR="0046798A" w:rsidRPr="00F8118A" w:rsidRDefault="0046798A" w:rsidP="0046798A">
            <w:pPr>
              <w:spacing w:after="0" w:line="240" w:lineRule="auto"/>
              <w:jc w:val="right"/>
              <w:rPr>
                <w:rFonts w:ascii="Arial" w:hAnsi="Arial" w:cs="Arial"/>
                <w:color w:val="000000"/>
                <w:sz w:val="22"/>
                <w:szCs w:val="22"/>
                <w:lang w:eastAsia="en-AU"/>
              </w:rPr>
            </w:pPr>
            <w:r w:rsidRPr="00F8118A">
              <w:rPr>
                <w:rFonts w:ascii="Arial" w:hAnsi="Arial" w:cs="Arial"/>
                <w:color w:val="000000" w:themeColor="text1"/>
                <w:sz w:val="22"/>
                <w:szCs w:val="22"/>
              </w:rPr>
              <w:t>$[Calculated]</w:t>
            </w:r>
          </w:p>
        </w:tc>
      </w:tr>
      <w:tr w:rsidR="0046798A" w:rsidRPr="00F8118A" w14:paraId="69ED3085" w14:textId="77777777" w:rsidTr="0046798A">
        <w:trPr>
          <w:cantSplit/>
        </w:trPr>
        <w:tc>
          <w:tcPr>
            <w:tcW w:w="1412" w:type="pct"/>
          </w:tcPr>
          <w:p w14:paraId="12DBE911" w14:textId="14FBE0D9" w:rsidR="0046798A" w:rsidRPr="00F8118A" w:rsidRDefault="0046798A" w:rsidP="0046798A">
            <w:pPr>
              <w:spacing w:after="0" w:line="240" w:lineRule="auto"/>
              <w:rPr>
                <w:rFonts w:ascii="Arial" w:hAnsi="Arial" w:cs="Arial"/>
                <w:b/>
                <w:bCs/>
                <w:color w:val="000000" w:themeColor="text1"/>
                <w:sz w:val="22"/>
                <w:szCs w:val="22"/>
              </w:rPr>
            </w:pPr>
            <w:r w:rsidRPr="00F8118A">
              <w:rPr>
                <w:rFonts w:ascii="Arial" w:hAnsi="Arial" w:cs="Arial"/>
                <w:b/>
                <w:bCs/>
                <w:color w:val="000000" w:themeColor="text1"/>
                <w:sz w:val="22"/>
                <w:szCs w:val="22"/>
              </w:rPr>
              <w:t xml:space="preserve">Total </w:t>
            </w:r>
          </w:p>
        </w:tc>
        <w:tc>
          <w:tcPr>
            <w:tcW w:w="1204" w:type="pct"/>
          </w:tcPr>
          <w:p w14:paraId="1988E0D5" w14:textId="4B6B4438" w:rsidR="0046798A" w:rsidRPr="00F8118A" w:rsidRDefault="0046798A" w:rsidP="0046798A">
            <w:pPr>
              <w:spacing w:after="0" w:line="240" w:lineRule="auto"/>
              <w:jc w:val="right"/>
              <w:rPr>
                <w:rFonts w:ascii="Arial" w:hAnsi="Arial" w:cs="Arial"/>
                <w:color w:val="000000" w:themeColor="text1"/>
                <w:sz w:val="22"/>
                <w:szCs w:val="22"/>
              </w:rPr>
            </w:pPr>
            <w:r w:rsidRPr="00F8118A">
              <w:rPr>
                <w:rFonts w:ascii="Arial" w:hAnsi="Arial" w:cs="Arial"/>
                <w:b/>
                <w:color w:val="000000" w:themeColor="text1"/>
                <w:sz w:val="22"/>
                <w:szCs w:val="22"/>
                <w:lang w:eastAsia="en-AU"/>
              </w:rPr>
              <w:t>$[Calculation]</w:t>
            </w:r>
          </w:p>
        </w:tc>
        <w:tc>
          <w:tcPr>
            <w:tcW w:w="1194" w:type="pct"/>
          </w:tcPr>
          <w:p w14:paraId="332612F0" w14:textId="6D24F361" w:rsidR="0046798A" w:rsidRPr="00F8118A" w:rsidRDefault="0046798A" w:rsidP="0046798A">
            <w:pPr>
              <w:spacing w:after="0" w:line="240" w:lineRule="auto"/>
              <w:jc w:val="right"/>
              <w:rPr>
                <w:rFonts w:ascii="Arial" w:hAnsi="Arial" w:cs="Arial"/>
                <w:color w:val="000000" w:themeColor="text1"/>
                <w:sz w:val="22"/>
                <w:szCs w:val="22"/>
              </w:rPr>
            </w:pPr>
            <w:r w:rsidRPr="00F8118A">
              <w:rPr>
                <w:rFonts w:ascii="Arial" w:hAnsi="Arial" w:cs="Arial"/>
                <w:b/>
                <w:color w:val="000000" w:themeColor="text1"/>
                <w:sz w:val="22"/>
                <w:szCs w:val="22"/>
                <w:lang w:eastAsia="en-AU"/>
              </w:rPr>
              <w:t>$[Calculation]</w:t>
            </w:r>
          </w:p>
        </w:tc>
        <w:tc>
          <w:tcPr>
            <w:tcW w:w="1190" w:type="pct"/>
          </w:tcPr>
          <w:p w14:paraId="56B14692" w14:textId="3D99C4AD" w:rsidR="0046798A" w:rsidRPr="00F8118A" w:rsidRDefault="0046798A" w:rsidP="0046798A">
            <w:pPr>
              <w:spacing w:after="0" w:line="240" w:lineRule="auto"/>
              <w:jc w:val="right"/>
              <w:rPr>
                <w:rFonts w:ascii="Arial" w:hAnsi="Arial" w:cs="Arial"/>
                <w:color w:val="000000" w:themeColor="text1"/>
                <w:sz w:val="22"/>
                <w:szCs w:val="22"/>
              </w:rPr>
            </w:pPr>
            <w:r w:rsidRPr="00F8118A">
              <w:rPr>
                <w:rFonts w:ascii="Arial" w:hAnsi="Arial" w:cs="Arial"/>
                <w:b/>
                <w:color w:val="000000" w:themeColor="text1"/>
                <w:sz w:val="22"/>
                <w:szCs w:val="22"/>
                <w:lang w:eastAsia="en-AU"/>
              </w:rPr>
              <w:t>$[Calculation]</w:t>
            </w:r>
          </w:p>
        </w:tc>
      </w:tr>
    </w:tbl>
    <w:p w14:paraId="07B8EE89" w14:textId="77777777" w:rsidR="00D4618D" w:rsidRPr="00F8118A" w:rsidRDefault="00D4618D" w:rsidP="00EC2879">
      <w:bookmarkStart w:id="32" w:name="_Ref219369666"/>
    </w:p>
    <w:p w14:paraId="424DDAE0" w14:textId="2A9A97A9" w:rsidR="00C04A83" w:rsidRPr="00F8118A" w:rsidRDefault="00C04A83" w:rsidP="00EE52BD">
      <w:pPr>
        <w:pStyle w:val="ClauseLevel1"/>
        <w:spacing w:before="0" w:line="240" w:lineRule="auto"/>
        <w:rPr>
          <w:color w:val="215E99" w:themeColor="text2" w:themeTint="BF"/>
        </w:rPr>
      </w:pPr>
      <w:bookmarkStart w:id="33" w:name="_Ref219730613"/>
      <w:bookmarkStart w:id="34" w:name="_Toc222229502"/>
      <w:r w:rsidRPr="00F8118A">
        <w:rPr>
          <w:color w:val="215E99" w:themeColor="text2" w:themeTint="BF"/>
        </w:rPr>
        <w:t>Outcome Indicators</w:t>
      </w:r>
      <w:bookmarkEnd w:id="32"/>
      <w:bookmarkEnd w:id="33"/>
      <w:bookmarkEnd w:id="34"/>
    </w:p>
    <w:p w14:paraId="79604468" w14:textId="77777777" w:rsidR="00FA3D7B" w:rsidRPr="00F8118A" w:rsidRDefault="00FA3D7B" w:rsidP="00EE52BD">
      <w:pPr>
        <w:spacing w:after="0" w:line="240" w:lineRule="auto"/>
        <w:rPr>
          <w:rFonts w:ascii="Arial" w:hAnsi="Arial" w:cs="Arial"/>
          <w:b/>
          <w:bCs/>
          <w:color w:val="215E99" w:themeColor="text2" w:themeTint="BF"/>
          <w:sz w:val="22"/>
          <w:szCs w:val="22"/>
        </w:rPr>
      </w:pPr>
    </w:p>
    <w:p w14:paraId="27482266" w14:textId="44872E09" w:rsidR="0046798A" w:rsidRPr="00F8118A" w:rsidRDefault="0046798A" w:rsidP="00EE52BD">
      <w:pPr>
        <w:spacing w:after="0" w:line="240" w:lineRule="auto"/>
        <w:rPr>
          <w:rFonts w:ascii="Arial" w:hAnsi="Arial" w:cs="Arial"/>
          <w:color w:val="FF0000"/>
          <w:sz w:val="22"/>
          <w:szCs w:val="22"/>
        </w:rPr>
      </w:pPr>
      <w:r w:rsidRPr="00F8118A">
        <w:rPr>
          <w:rFonts w:ascii="Arial" w:hAnsi="Arial" w:cs="Arial"/>
          <w:color w:val="FF0000"/>
          <w:sz w:val="22"/>
          <w:szCs w:val="22"/>
        </w:rPr>
        <w:t xml:space="preserve">Note for drafters: Outcomes to be developed with reference to the relevant program outcomes. </w:t>
      </w:r>
    </w:p>
    <w:p w14:paraId="162AA315" w14:textId="77777777" w:rsidR="0046798A" w:rsidRPr="00F8118A" w:rsidRDefault="0046798A" w:rsidP="00EE52BD">
      <w:pPr>
        <w:spacing w:after="0" w:line="240" w:lineRule="auto"/>
        <w:rPr>
          <w:rFonts w:ascii="Arial" w:hAnsi="Arial" w:cs="Arial"/>
          <w:b/>
          <w:bCs/>
          <w:color w:val="215E99" w:themeColor="text2" w:themeTint="BF"/>
          <w:sz w:val="22"/>
          <w:szCs w:val="22"/>
        </w:rPr>
      </w:pPr>
    </w:p>
    <w:p w14:paraId="26865AC3" w14:textId="5F66F61A" w:rsidR="00EC5F9D" w:rsidRPr="00F8118A" w:rsidRDefault="00EC5F9D" w:rsidP="00EE52BD">
      <w:pPr>
        <w:pStyle w:val="ListParagraph"/>
        <w:numPr>
          <w:ilvl w:val="0"/>
          <w:numId w:val="5"/>
        </w:numPr>
        <w:spacing w:after="0" w:line="240" w:lineRule="auto"/>
        <w:rPr>
          <w:rFonts w:ascii="Arial" w:hAnsi="Arial" w:cs="Arial"/>
          <w:sz w:val="22"/>
          <w:szCs w:val="22"/>
        </w:rPr>
      </w:pPr>
      <w:r w:rsidRPr="00F8118A">
        <w:rPr>
          <w:rFonts w:ascii="Arial" w:hAnsi="Arial" w:cs="Arial"/>
          <w:sz w:val="22"/>
          <w:szCs w:val="22"/>
        </w:rPr>
        <w:lastRenderedPageBreak/>
        <w:t xml:space="preserve">The </w:t>
      </w:r>
      <w:r w:rsidR="008623A9" w:rsidRPr="00F8118A">
        <w:rPr>
          <w:rFonts w:ascii="Arial" w:hAnsi="Arial" w:cs="Arial"/>
          <w:sz w:val="22"/>
          <w:szCs w:val="22"/>
        </w:rPr>
        <w:t xml:space="preserve">Grantee's performance in undertaking the </w:t>
      </w:r>
      <w:r w:rsidRPr="00F8118A">
        <w:rPr>
          <w:rFonts w:ascii="Arial" w:hAnsi="Arial" w:cs="Arial"/>
          <w:sz w:val="22"/>
          <w:szCs w:val="22"/>
        </w:rPr>
        <w:t xml:space="preserve">Activity will be measured against the following </w:t>
      </w:r>
      <w:r w:rsidR="001C7934" w:rsidRPr="00F8118A">
        <w:rPr>
          <w:rFonts w:ascii="Arial" w:hAnsi="Arial" w:cs="Arial"/>
          <w:sz w:val="22"/>
          <w:szCs w:val="22"/>
        </w:rPr>
        <w:t>Outcome</w:t>
      </w:r>
      <w:r w:rsidRPr="00F8118A">
        <w:rPr>
          <w:rFonts w:ascii="Arial" w:hAnsi="Arial" w:cs="Arial"/>
          <w:sz w:val="22"/>
          <w:szCs w:val="22"/>
        </w:rPr>
        <w:t xml:space="preserve"> Indicator/s:</w:t>
      </w:r>
    </w:p>
    <w:p w14:paraId="1A151323" w14:textId="77777777" w:rsidR="00470CF7" w:rsidRPr="00F8118A" w:rsidRDefault="00470CF7" w:rsidP="00470CF7">
      <w:pPr>
        <w:pStyle w:val="ListParagraph"/>
        <w:spacing w:after="0" w:line="240" w:lineRule="auto"/>
        <w:rPr>
          <w:rFonts w:ascii="Arial" w:hAnsi="Arial" w:cs="Arial"/>
          <w:sz w:val="22"/>
          <w:szCs w:val="22"/>
        </w:rPr>
      </w:pPr>
    </w:p>
    <w:p w14:paraId="48083620" w14:textId="3892B8DA" w:rsidR="00470CF7" w:rsidRPr="00F8118A" w:rsidRDefault="00470CF7" w:rsidP="00470CF7">
      <w:pPr>
        <w:pStyle w:val="ListParagraph"/>
        <w:spacing w:after="0" w:line="240" w:lineRule="auto"/>
        <w:rPr>
          <w:rFonts w:ascii="Arial" w:hAnsi="Arial" w:cs="Arial"/>
          <w:sz w:val="22"/>
          <w:szCs w:val="22"/>
        </w:rPr>
      </w:pPr>
      <w:r w:rsidRPr="00F8118A">
        <w:rPr>
          <w:rFonts w:ascii="Arial" w:hAnsi="Arial" w:cs="Arial"/>
          <w:sz w:val="22"/>
          <w:szCs w:val="22"/>
        </w:rPr>
        <w:t xml:space="preserve">[Note: When drafting the Outcome Indicators below, it is important that the requirements of sections 10.2, 10.3 and 10.5 of the </w:t>
      </w:r>
      <w:r w:rsidRPr="00F8118A">
        <w:rPr>
          <w:rFonts w:ascii="Arial" w:hAnsi="Arial" w:cs="Arial"/>
          <w:i/>
          <w:iCs/>
          <w:sz w:val="22"/>
          <w:szCs w:val="22"/>
        </w:rPr>
        <w:t xml:space="preserve">Commonwealth Grants Rules and Principles 2024 </w:t>
      </w:r>
      <w:r w:rsidRPr="00F8118A">
        <w:rPr>
          <w:rFonts w:ascii="Arial" w:hAnsi="Arial" w:cs="Arial"/>
          <w:sz w:val="22"/>
          <w:szCs w:val="22"/>
        </w:rPr>
        <w:t xml:space="preserve">are </w:t>
      </w:r>
      <w:proofErr w:type="gramStart"/>
      <w:r w:rsidRPr="00F8118A">
        <w:rPr>
          <w:rFonts w:ascii="Arial" w:hAnsi="Arial" w:cs="Arial"/>
          <w:sz w:val="22"/>
          <w:szCs w:val="22"/>
        </w:rPr>
        <w:t>taken into account</w:t>
      </w:r>
      <w:proofErr w:type="gramEnd"/>
      <w:r w:rsidRPr="00F8118A">
        <w:rPr>
          <w:rFonts w:ascii="Arial" w:hAnsi="Arial" w:cs="Arial"/>
          <w:sz w:val="22"/>
          <w:szCs w:val="22"/>
        </w:rPr>
        <w:t>.]</w:t>
      </w:r>
    </w:p>
    <w:p w14:paraId="0B54C056" w14:textId="77777777" w:rsidR="00EC5F9D" w:rsidRPr="00F8118A" w:rsidRDefault="00EC5F9D" w:rsidP="00EE52BD">
      <w:pPr>
        <w:pStyle w:val="ListParagraph"/>
        <w:spacing w:after="0" w:line="240" w:lineRule="auto"/>
        <w:rPr>
          <w:rFonts w:ascii="Arial" w:hAnsi="Arial" w:cs="Arial"/>
          <w:sz w:val="22"/>
          <w:szCs w:val="22"/>
        </w:rPr>
      </w:pPr>
    </w:p>
    <w:tbl>
      <w:tblPr>
        <w:tblStyle w:val="TableGrid"/>
        <w:tblW w:w="5000" w:type="pct"/>
        <w:tblLook w:val="04A0" w:firstRow="1" w:lastRow="0" w:firstColumn="1" w:lastColumn="0" w:noHBand="0" w:noVBand="1"/>
      </w:tblPr>
      <w:tblGrid>
        <w:gridCol w:w="4508"/>
        <w:gridCol w:w="4508"/>
      </w:tblGrid>
      <w:tr w:rsidR="001A0F22" w:rsidRPr="00F8118A" w14:paraId="4C9CD73D" w14:textId="77777777" w:rsidTr="00E24F68">
        <w:tc>
          <w:tcPr>
            <w:tcW w:w="2500" w:type="pct"/>
          </w:tcPr>
          <w:p w14:paraId="4D636062" w14:textId="12D0DA4A" w:rsidR="00EC5F9D" w:rsidRPr="00F8118A" w:rsidRDefault="006E5830" w:rsidP="00EE52BD">
            <w:pPr>
              <w:rPr>
                <w:rFonts w:ascii="Arial" w:hAnsi="Arial" w:cs="Arial"/>
                <w:b/>
                <w:color w:val="000000"/>
                <w:sz w:val="22"/>
                <w:szCs w:val="22"/>
              </w:rPr>
            </w:pPr>
            <w:r w:rsidRPr="00F8118A">
              <w:rPr>
                <w:rFonts w:ascii="Arial" w:hAnsi="Arial" w:cs="Arial"/>
                <w:b/>
                <w:sz w:val="22"/>
                <w:szCs w:val="22"/>
              </w:rPr>
              <w:t>Outcome</w:t>
            </w:r>
            <w:r w:rsidR="00EC5F9D" w:rsidRPr="00F8118A">
              <w:rPr>
                <w:rFonts w:ascii="Arial" w:hAnsi="Arial" w:cs="Arial"/>
                <w:b/>
                <w:sz w:val="22"/>
                <w:szCs w:val="22"/>
              </w:rPr>
              <w:t xml:space="preserve"> Indicator Description </w:t>
            </w:r>
          </w:p>
        </w:tc>
        <w:tc>
          <w:tcPr>
            <w:tcW w:w="2500" w:type="pct"/>
          </w:tcPr>
          <w:p w14:paraId="787571D4" w14:textId="77777777" w:rsidR="00EC5F9D" w:rsidRPr="00F8118A" w:rsidRDefault="00EC5F9D" w:rsidP="00EE52BD">
            <w:pPr>
              <w:rPr>
                <w:rFonts w:ascii="Arial" w:hAnsi="Arial" w:cs="Arial"/>
                <w:b/>
                <w:color w:val="000000"/>
                <w:sz w:val="22"/>
                <w:szCs w:val="22"/>
              </w:rPr>
            </w:pPr>
            <w:r w:rsidRPr="00F8118A">
              <w:rPr>
                <w:rFonts w:ascii="Arial" w:hAnsi="Arial" w:cs="Arial"/>
                <w:b/>
                <w:sz w:val="22"/>
                <w:szCs w:val="22"/>
              </w:rPr>
              <w:t xml:space="preserve">Measure </w:t>
            </w:r>
          </w:p>
        </w:tc>
      </w:tr>
      <w:tr w:rsidR="001A0F22" w:rsidRPr="00F8118A" w14:paraId="2AA1748C" w14:textId="77777777" w:rsidTr="00E24F68">
        <w:tc>
          <w:tcPr>
            <w:tcW w:w="2500" w:type="pct"/>
          </w:tcPr>
          <w:p w14:paraId="37FA1780" w14:textId="569377C1" w:rsidR="00EC5F9D" w:rsidRPr="00F8118A" w:rsidRDefault="008623A9" w:rsidP="00EE52BD">
            <w:pPr>
              <w:rPr>
                <w:rFonts w:ascii="Arial" w:hAnsi="Arial" w:cs="Arial"/>
                <w:sz w:val="22"/>
                <w:szCs w:val="22"/>
              </w:rPr>
            </w:pPr>
            <w:r w:rsidRPr="00F8118A">
              <w:rPr>
                <w:rFonts w:ascii="Arial" w:hAnsi="Arial" w:cs="Arial"/>
                <w:sz w:val="22"/>
                <w:szCs w:val="22"/>
              </w:rPr>
              <w:t>[Insert description of Outcome Indicator. T</w:t>
            </w:r>
            <w:r w:rsidR="00D95A47" w:rsidRPr="00F8118A">
              <w:rPr>
                <w:rFonts w:ascii="Arial" w:hAnsi="Arial" w:cs="Arial"/>
                <w:sz w:val="22"/>
                <w:szCs w:val="22"/>
              </w:rPr>
              <w:t>o</w:t>
            </w:r>
            <w:r w:rsidRPr="00F8118A">
              <w:rPr>
                <w:rFonts w:ascii="Arial" w:hAnsi="Arial" w:cs="Arial"/>
                <w:sz w:val="22"/>
                <w:szCs w:val="22"/>
              </w:rPr>
              <w:t xml:space="preserve"> reduce the legal risk to the Department, it is important that the Outcome Indicator is described in a way that is objectively measurable or verifiable. Potential examples of Outcome Indicators include</w:t>
            </w:r>
            <w:r w:rsidR="001A3BA5" w:rsidRPr="00F8118A">
              <w:rPr>
                <w:rFonts w:ascii="Arial" w:hAnsi="Arial" w:cs="Arial"/>
                <w:sz w:val="22"/>
                <w:szCs w:val="22"/>
              </w:rPr>
              <w:t>:</w:t>
            </w:r>
            <w:r w:rsidRPr="00F8118A">
              <w:rPr>
                <w:rFonts w:ascii="Arial" w:hAnsi="Arial" w:cs="Arial"/>
                <w:sz w:val="22"/>
                <w:szCs w:val="22"/>
              </w:rPr>
              <w:t xml:space="preserve"> the number of individuals assisted by the Grantee in a specified way</w:t>
            </w:r>
            <w:r w:rsidR="001A3BA5" w:rsidRPr="00F8118A">
              <w:rPr>
                <w:rFonts w:ascii="Arial" w:hAnsi="Arial" w:cs="Arial"/>
                <w:sz w:val="22"/>
                <w:szCs w:val="22"/>
              </w:rPr>
              <w:t>;</w:t>
            </w:r>
            <w:r w:rsidRPr="00F8118A">
              <w:rPr>
                <w:rFonts w:ascii="Arial" w:hAnsi="Arial" w:cs="Arial"/>
                <w:sz w:val="22"/>
                <w:szCs w:val="22"/>
              </w:rPr>
              <w:t xml:space="preserve"> the number of specified events</w:t>
            </w:r>
            <w:r w:rsidR="001A3BA5" w:rsidRPr="00F8118A">
              <w:rPr>
                <w:rFonts w:ascii="Arial" w:hAnsi="Arial" w:cs="Arial"/>
                <w:sz w:val="22"/>
                <w:szCs w:val="22"/>
              </w:rPr>
              <w:t xml:space="preserve"> delivered by the Grantee; the percentage of individuals assisted by the Grantee who achieve particular goals; or the percentage of individuals assisted by the Grantee who report that they were happy with that assistance.]</w:t>
            </w:r>
          </w:p>
          <w:p w14:paraId="10646943" w14:textId="77777777" w:rsidR="00EC5F9D" w:rsidRPr="00F8118A" w:rsidRDefault="00EC5F9D" w:rsidP="00EE52BD">
            <w:pPr>
              <w:rPr>
                <w:rFonts w:ascii="Arial" w:hAnsi="Arial" w:cs="Arial"/>
                <w:sz w:val="22"/>
                <w:szCs w:val="22"/>
              </w:rPr>
            </w:pPr>
          </w:p>
        </w:tc>
        <w:tc>
          <w:tcPr>
            <w:tcW w:w="2500" w:type="pct"/>
          </w:tcPr>
          <w:p w14:paraId="7726E80F" w14:textId="72660CA3" w:rsidR="00EC5F9D" w:rsidRPr="00F8118A" w:rsidRDefault="001A3BA5" w:rsidP="00EE52BD">
            <w:pPr>
              <w:rPr>
                <w:rFonts w:ascii="Arial" w:hAnsi="Arial" w:cs="Arial"/>
                <w:sz w:val="22"/>
                <w:szCs w:val="22"/>
              </w:rPr>
            </w:pPr>
            <w:r w:rsidRPr="00F8118A">
              <w:rPr>
                <w:rFonts w:ascii="Arial" w:hAnsi="Arial" w:cs="Arial"/>
                <w:sz w:val="22"/>
                <w:szCs w:val="22"/>
              </w:rPr>
              <w:t xml:space="preserve">[Insert description of how the Department will </w:t>
            </w:r>
            <w:r w:rsidR="00C0203E" w:rsidRPr="00F8118A">
              <w:rPr>
                <w:rFonts w:ascii="Arial" w:hAnsi="Arial" w:cs="Arial"/>
                <w:sz w:val="22"/>
                <w:szCs w:val="22"/>
              </w:rPr>
              <w:t xml:space="preserve">objectively </w:t>
            </w:r>
            <w:r w:rsidRPr="00F8118A">
              <w:rPr>
                <w:rFonts w:ascii="Arial" w:hAnsi="Arial" w:cs="Arial"/>
                <w:sz w:val="22"/>
                <w:szCs w:val="22"/>
              </w:rPr>
              <w:t xml:space="preserve">measure or verify whether the Grantee has met the Outcome Indicator. For example, will the Department: verify achievement through the information that is provided </w:t>
            </w:r>
            <w:proofErr w:type="gramStart"/>
            <w:r w:rsidRPr="00F8118A">
              <w:rPr>
                <w:rFonts w:ascii="Arial" w:hAnsi="Arial" w:cs="Arial"/>
                <w:sz w:val="22"/>
                <w:szCs w:val="22"/>
              </w:rPr>
              <w:t>in particular reports</w:t>
            </w:r>
            <w:proofErr w:type="gramEnd"/>
            <w:r w:rsidRPr="00F8118A">
              <w:rPr>
                <w:rFonts w:ascii="Arial" w:hAnsi="Arial" w:cs="Arial"/>
                <w:sz w:val="22"/>
                <w:szCs w:val="22"/>
              </w:rPr>
              <w:t xml:space="preserve"> provided by the Grantee to the Department; rely on data provided by third parties to measure the Grantee's performance against the Outcome Indicator.]</w:t>
            </w:r>
          </w:p>
        </w:tc>
      </w:tr>
      <w:tr w:rsidR="001A0F22" w:rsidRPr="00F8118A" w14:paraId="41F1B7F2" w14:textId="77777777" w:rsidTr="00E24F68">
        <w:tc>
          <w:tcPr>
            <w:tcW w:w="2500" w:type="pct"/>
          </w:tcPr>
          <w:p w14:paraId="3043DFE1" w14:textId="4F04D57D" w:rsidR="00E4259A" w:rsidRPr="00F8118A" w:rsidRDefault="001A3BA5" w:rsidP="00EE52BD">
            <w:pPr>
              <w:rPr>
                <w:rFonts w:ascii="Arial" w:hAnsi="Arial" w:cs="Arial"/>
                <w:sz w:val="22"/>
                <w:szCs w:val="22"/>
              </w:rPr>
            </w:pPr>
            <w:r w:rsidRPr="00F8118A">
              <w:rPr>
                <w:rFonts w:ascii="Arial" w:hAnsi="Arial" w:cs="Arial"/>
                <w:sz w:val="22"/>
                <w:szCs w:val="22"/>
              </w:rPr>
              <w:t>[Insert description of Outcome Indicator</w:t>
            </w:r>
            <w:r w:rsidR="00D77B25" w:rsidRPr="00F8118A">
              <w:rPr>
                <w:rFonts w:ascii="Arial" w:hAnsi="Arial" w:cs="Arial"/>
                <w:sz w:val="22"/>
                <w:szCs w:val="22"/>
              </w:rPr>
              <w:t xml:space="preserve"> </w:t>
            </w:r>
            <w:r w:rsidRPr="00F8118A">
              <w:rPr>
                <w:rFonts w:ascii="Arial" w:hAnsi="Arial" w:cs="Arial"/>
                <w:sz w:val="22"/>
                <w:szCs w:val="22"/>
              </w:rPr>
              <w:t>as referred to above.]</w:t>
            </w:r>
          </w:p>
        </w:tc>
        <w:tc>
          <w:tcPr>
            <w:tcW w:w="2500" w:type="pct"/>
          </w:tcPr>
          <w:p w14:paraId="36F07628" w14:textId="5E9BCA66" w:rsidR="00E4259A" w:rsidRPr="00F8118A" w:rsidRDefault="00D77B25" w:rsidP="00EE52BD">
            <w:pPr>
              <w:rPr>
                <w:rFonts w:ascii="Arial" w:hAnsi="Arial" w:cs="Arial"/>
                <w:sz w:val="22"/>
                <w:szCs w:val="22"/>
              </w:rPr>
            </w:pPr>
            <w:r w:rsidRPr="00F8118A">
              <w:rPr>
                <w:rFonts w:ascii="Arial" w:hAnsi="Arial" w:cs="Arial"/>
                <w:sz w:val="22"/>
                <w:szCs w:val="22"/>
              </w:rPr>
              <w:t>[Insert description of how the Department will measure or verify whether the Grantee has met the Outcome Indicator as described above.]</w:t>
            </w:r>
          </w:p>
        </w:tc>
      </w:tr>
      <w:tr w:rsidR="001A0F22" w:rsidRPr="00F8118A" w14:paraId="7FEF97DC" w14:textId="77777777" w:rsidTr="00E24F68">
        <w:tc>
          <w:tcPr>
            <w:tcW w:w="2500" w:type="pct"/>
          </w:tcPr>
          <w:p w14:paraId="712A8977" w14:textId="19B08AD1" w:rsidR="00E4259A" w:rsidRPr="00F8118A" w:rsidRDefault="001A3BA5" w:rsidP="00EE52BD">
            <w:pPr>
              <w:rPr>
                <w:rFonts w:ascii="Arial" w:hAnsi="Arial" w:cs="Arial"/>
                <w:sz w:val="22"/>
                <w:szCs w:val="22"/>
              </w:rPr>
            </w:pPr>
            <w:r w:rsidRPr="00F8118A">
              <w:rPr>
                <w:rFonts w:ascii="Arial" w:hAnsi="Arial" w:cs="Arial"/>
                <w:sz w:val="22"/>
                <w:szCs w:val="22"/>
              </w:rPr>
              <w:t>[Insert description of Outcome Indicator</w:t>
            </w:r>
            <w:r w:rsidR="00D77B25" w:rsidRPr="00F8118A">
              <w:rPr>
                <w:rFonts w:ascii="Arial" w:hAnsi="Arial" w:cs="Arial"/>
                <w:sz w:val="22"/>
                <w:szCs w:val="22"/>
              </w:rPr>
              <w:t xml:space="preserve"> </w:t>
            </w:r>
            <w:r w:rsidRPr="00F8118A">
              <w:rPr>
                <w:rFonts w:ascii="Arial" w:hAnsi="Arial" w:cs="Arial"/>
                <w:sz w:val="22"/>
                <w:szCs w:val="22"/>
              </w:rPr>
              <w:t>as referred to above.]</w:t>
            </w:r>
          </w:p>
        </w:tc>
        <w:tc>
          <w:tcPr>
            <w:tcW w:w="2500" w:type="pct"/>
          </w:tcPr>
          <w:p w14:paraId="07E8902C" w14:textId="07BE7C18" w:rsidR="00E4259A" w:rsidRPr="00F8118A" w:rsidRDefault="00D77B25" w:rsidP="00EE52BD">
            <w:pPr>
              <w:rPr>
                <w:rFonts w:ascii="Arial" w:hAnsi="Arial" w:cs="Arial"/>
                <w:sz w:val="22"/>
                <w:szCs w:val="22"/>
              </w:rPr>
            </w:pPr>
            <w:r w:rsidRPr="00F8118A">
              <w:rPr>
                <w:rFonts w:ascii="Arial" w:hAnsi="Arial" w:cs="Arial"/>
                <w:sz w:val="22"/>
                <w:szCs w:val="22"/>
              </w:rPr>
              <w:t>[Insert description of how the Department will measure or verify whether the Grantee has met the Outcome Indicator as described above.]</w:t>
            </w:r>
          </w:p>
        </w:tc>
      </w:tr>
    </w:tbl>
    <w:p w14:paraId="36216A8D" w14:textId="77777777" w:rsidR="00A53A41" w:rsidRPr="00F8118A" w:rsidRDefault="00A53A41" w:rsidP="00EC2879">
      <w:bookmarkStart w:id="35" w:name="_Toc216702956"/>
      <w:bookmarkStart w:id="36" w:name="_Toc216702957"/>
      <w:bookmarkStart w:id="37" w:name="_Toc216702985"/>
      <w:bookmarkStart w:id="38" w:name="_Toc216702986"/>
      <w:bookmarkEnd w:id="35"/>
      <w:bookmarkEnd w:id="36"/>
      <w:bookmarkEnd w:id="37"/>
    </w:p>
    <w:p w14:paraId="0A7DEBDE" w14:textId="212F7ED5" w:rsidR="00320CD8" w:rsidRPr="00F8118A" w:rsidRDefault="00320CD8" w:rsidP="00EE52BD">
      <w:pPr>
        <w:pStyle w:val="ClauseLevel1"/>
        <w:spacing w:before="0" w:line="240" w:lineRule="auto"/>
        <w:rPr>
          <w:color w:val="215E99" w:themeColor="text2" w:themeTint="BF"/>
        </w:rPr>
      </w:pPr>
      <w:bookmarkStart w:id="39" w:name="_Toc222229503"/>
      <w:r w:rsidRPr="00F8118A">
        <w:rPr>
          <w:color w:val="215E99" w:themeColor="text2" w:themeTint="BF"/>
        </w:rPr>
        <w:t>Location Information</w:t>
      </w:r>
      <w:bookmarkEnd w:id="38"/>
      <w:bookmarkEnd w:id="39"/>
    </w:p>
    <w:p w14:paraId="0087957C" w14:textId="77777777" w:rsidR="00290D46" w:rsidRPr="00F8118A" w:rsidRDefault="00290D46" w:rsidP="00EE52BD">
      <w:pPr>
        <w:pStyle w:val="ListParagraph"/>
        <w:spacing w:after="0" w:line="240" w:lineRule="auto"/>
        <w:ind w:left="360"/>
        <w:rPr>
          <w:rFonts w:ascii="Arial" w:hAnsi="Arial" w:cs="Arial"/>
          <w:b/>
          <w:bCs/>
          <w:color w:val="215E99" w:themeColor="text2" w:themeTint="BF"/>
          <w:sz w:val="22"/>
          <w:szCs w:val="22"/>
        </w:rPr>
      </w:pPr>
    </w:p>
    <w:p w14:paraId="1BCE6A62" w14:textId="77777777" w:rsidR="00320CD8" w:rsidRPr="00F8118A" w:rsidRDefault="00320CD8" w:rsidP="00EE52BD">
      <w:pPr>
        <w:pStyle w:val="ListParagraph"/>
        <w:numPr>
          <w:ilvl w:val="0"/>
          <w:numId w:val="19"/>
        </w:numPr>
        <w:spacing w:after="0" w:line="240" w:lineRule="auto"/>
        <w:rPr>
          <w:rFonts w:ascii="Arial" w:hAnsi="Arial" w:cs="Arial"/>
          <w:sz w:val="22"/>
          <w:szCs w:val="22"/>
        </w:rPr>
      </w:pPr>
      <w:r w:rsidRPr="00F8118A">
        <w:rPr>
          <w:rFonts w:ascii="Arial" w:hAnsi="Arial" w:cs="Arial"/>
          <w:sz w:val="22"/>
          <w:szCs w:val="22"/>
        </w:rPr>
        <w:t>The Activity will be delivered from the following site location/s:</w:t>
      </w:r>
    </w:p>
    <w:p w14:paraId="46B78178" w14:textId="77777777" w:rsidR="00290D46" w:rsidRPr="00F8118A" w:rsidRDefault="00290D46" w:rsidP="00EE52BD">
      <w:pPr>
        <w:pStyle w:val="ListParagraph"/>
        <w:spacing w:after="0" w:line="240" w:lineRule="auto"/>
        <w:rPr>
          <w:rFonts w:ascii="Arial" w:hAnsi="Arial" w:cs="Arial"/>
          <w:sz w:val="22"/>
          <w:szCs w:val="22"/>
        </w:rPr>
      </w:pPr>
    </w:p>
    <w:tbl>
      <w:tblPr>
        <w:tblStyle w:val="TableGrid"/>
        <w:tblW w:w="5000" w:type="pct"/>
        <w:tblLook w:val="04A0" w:firstRow="1" w:lastRow="0" w:firstColumn="1" w:lastColumn="0" w:noHBand="0" w:noVBand="1"/>
      </w:tblPr>
      <w:tblGrid>
        <w:gridCol w:w="355"/>
        <w:gridCol w:w="2887"/>
        <w:gridCol w:w="2887"/>
        <w:gridCol w:w="2887"/>
      </w:tblGrid>
      <w:tr w:rsidR="006D3660" w:rsidRPr="00F8118A" w14:paraId="29C74896" w14:textId="77777777" w:rsidTr="27E7F517">
        <w:trPr>
          <w:cantSplit/>
          <w:tblHeader/>
        </w:trPr>
        <w:tc>
          <w:tcPr>
            <w:tcW w:w="197" w:type="pct"/>
          </w:tcPr>
          <w:p w14:paraId="58D3F70F" w14:textId="77777777" w:rsidR="00320CD8" w:rsidRPr="00F8118A" w:rsidRDefault="00320CD8" w:rsidP="00EE52BD">
            <w:pPr>
              <w:rPr>
                <w:rFonts w:ascii="Arial" w:hAnsi="Arial" w:cs="Arial"/>
                <w:b/>
                <w:color w:val="000000"/>
                <w:sz w:val="22"/>
                <w:szCs w:val="22"/>
              </w:rPr>
            </w:pPr>
          </w:p>
        </w:tc>
        <w:tc>
          <w:tcPr>
            <w:tcW w:w="1601" w:type="pct"/>
          </w:tcPr>
          <w:p w14:paraId="56B9E2E6" w14:textId="77777777" w:rsidR="00320CD8" w:rsidRPr="00F8118A" w:rsidRDefault="00320CD8" w:rsidP="00EE52BD">
            <w:pPr>
              <w:rPr>
                <w:rFonts w:ascii="Arial" w:hAnsi="Arial" w:cs="Arial"/>
                <w:b/>
                <w:color w:val="000000"/>
                <w:sz w:val="22"/>
                <w:szCs w:val="22"/>
              </w:rPr>
            </w:pPr>
            <w:r w:rsidRPr="00F8118A">
              <w:rPr>
                <w:rFonts w:ascii="Arial" w:hAnsi="Arial" w:cs="Arial"/>
                <w:b/>
                <w:color w:val="000000"/>
                <w:sz w:val="22"/>
                <w:szCs w:val="22"/>
              </w:rPr>
              <w:t>Location Type</w:t>
            </w:r>
          </w:p>
        </w:tc>
        <w:tc>
          <w:tcPr>
            <w:tcW w:w="1601" w:type="pct"/>
          </w:tcPr>
          <w:p w14:paraId="34427356" w14:textId="77777777" w:rsidR="00320CD8" w:rsidRPr="00F8118A" w:rsidRDefault="00320CD8" w:rsidP="00EE52BD">
            <w:pPr>
              <w:rPr>
                <w:rFonts w:ascii="Arial" w:hAnsi="Arial" w:cs="Arial"/>
                <w:b/>
                <w:color w:val="000000"/>
                <w:sz w:val="22"/>
                <w:szCs w:val="22"/>
              </w:rPr>
            </w:pPr>
            <w:r w:rsidRPr="00F8118A">
              <w:rPr>
                <w:rFonts w:ascii="Arial" w:hAnsi="Arial" w:cs="Arial"/>
                <w:b/>
                <w:color w:val="000000"/>
                <w:sz w:val="22"/>
                <w:szCs w:val="22"/>
              </w:rPr>
              <w:t>Name</w:t>
            </w:r>
          </w:p>
        </w:tc>
        <w:tc>
          <w:tcPr>
            <w:tcW w:w="1601" w:type="pct"/>
          </w:tcPr>
          <w:p w14:paraId="744F85A7" w14:textId="77777777" w:rsidR="00320CD8" w:rsidRPr="00F8118A" w:rsidRDefault="00320CD8" w:rsidP="00EE52BD">
            <w:pPr>
              <w:rPr>
                <w:rFonts w:ascii="Arial" w:hAnsi="Arial" w:cs="Arial"/>
                <w:b/>
                <w:color w:val="000000"/>
                <w:sz w:val="22"/>
                <w:szCs w:val="22"/>
              </w:rPr>
            </w:pPr>
            <w:r w:rsidRPr="00F8118A">
              <w:rPr>
                <w:rFonts w:ascii="Arial" w:hAnsi="Arial" w:cs="Arial"/>
                <w:b/>
                <w:color w:val="000000"/>
                <w:sz w:val="22"/>
                <w:szCs w:val="22"/>
              </w:rPr>
              <w:t>Address</w:t>
            </w:r>
          </w:p>
        </w:tc>
      </w:tr>
      <w:tr w:rsidR="00EB0D5C" w:rsidRPr="00F8118A" w14:paraId="1D2598E9" w14:textId="77777777" w:rsidTr="27E7F517">
        <w:trPr>
          <w:cantSplit/>
          <w:trHeight w:val="390"/>
        </w:trPr>
        <w:tc>
          <w:tcPr>
            <w:tcW w:w="197" w:type="pct"/>
          </w:tcPr>
          <w:p w14:paraId="5D387224" w14:textId="77777777" w:rsidR="00320CD8" w:rsidRPr="00F8118A" w:rsidRDefault="00320CD8" w:rsidP="00EE52BD">
            <w:pPr>
              <w:pStyle w:val="ListParagraph"/>
              <w:numPr>
                <w:ilvl w:val="0"/>
                <w:numId w:val="14"/>
              </w:numPr>
              <w:contextualSpacing w:val="0"/>
              <w:rPr>
                <w:rFonts w:ascii="Arial" w:hAnsi="Arial" w:cs="Arial"/>
                <w:sz w:val="22"/>
                <w:szCs w:val="22"/>
              </w:rPr>
            </w:pPr>
          </w:p>
        </w:tc>
        <w:tc>
          <w:tcPr>
            <w:tcW w:w="1601" w:type="pct"/>
          </w:tcPr>
          <w:p w14:paraId="597FAC23" w14:textId="77777777" w:rsidR="00320CD8" w:rsidRPr="00F8118A" w:rsidRDefault="00320CD8" w:rsidP="00EE52BD">
            <w:pPr>
              <w:rPr>
                <w:rFonts w:ascii="Arial" w:hAnsi="Arial" w:cs="Arial"/>
                <w:sz w:val="22"/>
                <w:szCs w:val="22"/>
              </w:rPr>
            </w:pPr>
            <w:r w:rsidRPr="00F8118A">
              <w:rPr>
                <w:rFonts w:ascii="Arial" w:hAnsi="Arial" w:cs="Arial"/>
                <w:sz w:val="22"/>
                <w:szCs w:val="22"/>
              </w:rPr>
              <w:t>[Activity Location Type]</w:t>
            </w:r>
          </w:p>
        </w:tc>
        <w:tc>
          <w:tcPr>
            <w:tcW w:w="1601" w:type="pct"/>
          </w:tcPr>
          <w:p w14:paraId="11FBAB7C" w14:textId="77777777" w:rsidR="00320CD8" w:rsidRPr="00F8118A" w:rsidRDefault="00320CD8" w:rsidP="00EE52BD">
            <w:pPr>
              <w:rPr>
                <w:rFonts w:ascii="Arial" w:hAnsi="Arial" w:cs="Arial"/>
                <w:sz w:val="22"/>
                <w:szCs w:val="22"/>
              </w:rPr>
            </w:pPr>
            <w:r w:rsidRPr="00F8118A">
              <w:rPr>
                <w:rFonts w:ascii="Arial" w:hAnsi="Arial" w:cs="Arial"/>
                <w:sz w:val="22"/>
                <w:szCs w:val="22"/>
              </w:rPr>
              <w:t>[Organisation/Venue Name]</w:t>
            </w:r>
          </w:p>
        </w:tc>
        <w:tc>
          <w:tcPr>
            <w:tcW w:w="1601" w:type="pct"/>
          </w:tcPr>
          <w:p w14:paraId="7EEE75AE" w14:textId="77777777" w:rsidR="00320CD8" w:rsidRPr="00F8118A" w:rsidRDefault="00320CD8" w:rsidP="00EE52BD">
            <w:pPr>
              <w:rPr>
                <w:rFonts w:ascii="Arial" w:hAnsi="Arial" w:cs="Arial"/>
                <w:sz w:val="22"/>
                <w:szCs w:val="22"/>
              </w:rPr>
            </w:pPr>
            <w:r w:rsidRPr="00F8118A">
              <w:rPr>
                <w:rFonts w:ascii="Arial" w:hAnsi="Arial" w:cs="Arial"/>
                <w:sz w:val="22"/>
                <w:szCs w:val="22"/>
              </w:rPr>
              <w:t>[Organisation/Venue Address]</w:t>
            </w:r>
          </w:p>
        </w:tc>
      </w:tr>
    </w:tbl>
    <w:p w14:paraId="464BF480" w14:textId="77777777" w:rsidR="00290D46" w:rsidRPr="00F8118A" w:rsidRDefault="00290D46" w:rsidP="00EE52BD">
      <w:pPr>
        <w:pStyle w:val="ListParagraph"/>
        <w:spacing w:after="0" w:line="240" w:lineRule="auto"/>
        <w:ind w:left="360"/>
        <w:rPr>
          <w:rFonts w:ascii="Arial" w:hAnsi="Arial" w:cs="Arial"/>
          <w:b/>
          <w:bCs/>
          <w:color w:val="215E99" w:themeColor="text2" w:themeTint="BF"/>
          <w:sz w:val="22"/>
          <w:szCs w:val="22"/>
        </w:rPr>
      </w:pPr>
    </w:p>
    <w:p w14:paraId="4667F07F" w14:textId="08EEA566" w:rsidR="00320CD8" w:rsidRPr="00F8118A" w:rsidRDefault="00320CD8" w:rsidP="00EE52BD">
      <w:pPr>
        <w:pStyle w:val="ClauseLevel1"/>
        <w:spacing w:before="0" w:line="240" w:lineRule="auto"/>
        <w:rPr>
          <w:color w:val="215E99" w:themeColor="text2" w:themeTint="BF"/>
        </w:rPr>
      </w:pPr>
      <w:bookmarkStart w:id="40" w:name="_Toc216702987"/>
      <w:bookmarkStart w:id="41" w:name="_Toc222229504"/>
      <w:r w:rsidRPr="00F8118A">
        <w:rPr>
          <w:color w:val="215E99" w:themeColor="text2" w:themeTint="BF"/>
        </w:rPr>
        <w:t>Service Area Information</w:t>
      </w:r>
      <w:bookmarkEnd w:id="40"/>
      <w:bookmarkEnd w:id="41"/>
    </w:p>
    <w:p w14:paraId="79315765" w14:textId="77777777" w:rsidR="00290D46" w:rsidRPr="00F8118A" w:rsidRDefault="00290D46" w:rsidP="00EE52BD">
      <w:pPr>
        <w:pStyle w:val="ListParagraph"/>
        <w:spacing w:after="0" w:line="240" w:lineRule="auto"/>
        <w:ind w:left="360"/>
        <w:rPr>
          <w:rFonts w:ascii="Arial" w:hAnsi="Arial" w:cs="Arial"/>
          <w:b/>
          <w:bCs/>
          <w:color w:val="215E99" w:themeColor="text2" w:themeTint="BF"/>
          <w:sz w:val="22"/>
          <w:szCs w:val="22"/>
        </w:rPr>
      </w:pPr>
    </w:p>
    <w:p w14:paraId="5233B9B8" w14:textId="4BAC9ADC" w:rsidR="0046798A" w:rsidRPr="00F8118A" w:rsidRDefault="0046798A" w:rsidP="0046798A">
      <w:pPr>
        <w:spacing w:after="0" w:line="240" w:lineRule="auto"/>
        <w:rPr>
          <w:rFonts w:ascii="Arial" w:hAnsi="Arial" w:cs="Arial"/>
          <w:color w:val="FF0000"/>
          <w:sz w:val="22"/>
          <w:szCs w:val="22"/>
        </w:rPr>
      </w:pPr>
      <w:r w:rsidRPr="00F8118A">
        <w:rPr>
          <w:rFonts w:ascii="Arial" w:hAnsi="Arial" w:cs="Arial"/>
          <w:color w:val="FF0000"/>
          <w:sz w:val="22"/>
          <w:szCs w:val="22"/>
        </w:rPr>
        <w:t xml:space="preserve">Note for drafters: Examples of Service Area Type are LGA, SA4 etc. This will be specific to the relevant program. Service Area Value refers to the specific location/s the activity will be delivered in.  </w:t>
      </w:r>
    </w:p>
    <w:p w14:paraId="3CB8C999" w14:textId="77777777" w:rsidR="0046798A" w:rsidRPr="00F8118A" w:rsidRDefault="0046798A" w:rsidP="00EE52BD">
      <w:pPr>
        <w:pStyle w:val="ListParagraph"/>
        <w:spacing w:after="0" w:line="240" w:lineRule="auto"/>
        <w:ind w:left="360"/>
        <w:rPr>
          <w:rFonts w:ascii="Arial" w:hAnsi="Arial" w:cs="Arial"/>
          <w:b/>
          <w:bCs/>
          <w:color w:val="215E99" w:themeColor="text2" w:themeTint="BF"/>
          <w:sz w:val="22"/>
          <w:szCs w:val="22"/>
        </w:rPr>
      </w:pPr>
    </w:p>
    <w:p w14:paraId="1C82076A" w14:textId="77777777" w:rsidR="00320CD8" w:rsidRPr="00F8118A" w:rsidRDefault="00320CD8" w:rsidP="00EE52BD">
      <w:pPr>
        <w:pStyle w:val="ListParagraph"/>
        <w:numPr>
          <w:ilvl w:val="0"/>
          <w:numId w:val="20"/>
        </w:numPr>
        <w:spacing w:after="0" w:line="240" w:lineRule="auto"/>
        <w:rPr>
          <w:rFonts w:ascii="Arial" w:hAnsi="Arial" w:cs="Arial"/>
          <w:sz w:val="22"/>
          <w:szCs w:val="22"/>
        </w:rPr>
      </w:pPr>
      <w:r w:rsidRPr="00F8118A">
        <w:rPr>
          <w:rFonts w:ascii="Arial" w:hAnsi="Arial" w:cs="Arial"/>
          <w:sz w:val="22"/>
          <w:szCs w:val="22"/>
        </w:rPr>
        <w:t>The Activity will service the following service area/s:</w:t>
      </w:r>
    </w:p>
    <w:p w14:paraId="79AEF04D" w14:textId="77777777" w:rsidR="00290D46" w:rsidRPr="00F8118A" w:rsidRDefault="00290D46" w:rsidP="00EE52BD">
      <w:pPr>
        <w:pStyle w:val="ListParagraph"/>
        <w:spacing w:after="0" w:line="240" w:lineRule="auto"/>
        <w:rPr>
          <w:rFonts w:ascii="Arial" w:hAnsi="Arial" w:cs="Arial"/>
          <w:sz w:val="22"/>
          <w:szCs w:val="22"/>
        </w:rPr>
      </w:pPr>
    </w:p>
    <w:tbl>
      <w:tblPr>
        <w:tblStyle w:val="TableGrid"/>
        <w:tblW w:w="5000" w:type="pct"/>
        <w:tblLook w:val="04A0" w:firstRow="1" w:lastRow="0" w:firstColumn="1" w:lastColumn="0" w:noHBand="0" w:noVBand="1"/>
      </w:tblPr>
      <w:tblGrid>
        <w:gridCol w:w="356"/>
        <w:gridCol w:w="4331"/>
        <w:gridCol w:w="4329"/>
      </w:tblGrid>
      <w:tr w:rsidR="00D466F6" w:rsidRPr="00F8118A" w14:paraId="4169F2C5" w14:textId="77777777" w:rsidTr="7B35C1D3">
        <w:tc>
          <w:tcPr>
            <w:tcW w:w="197" w:type="pct"/>
          </w:tcPr>
          <w:p w14:paraId="436327BA" w14:textId="77777777" w:rsidR="00320CD8" w:rsidRPr="00F8118A" w:rsidRDefault="00320CD8" w:rsidP="00EE52BD">
            <w:pPr>
              <w:rPr>
                <w:rFonts w:ascii="Arial" w:hAnsi="Arial" w:cs="Arial"/>
                <w:b/>
                <w:color w:val="000000"/>
                <w:sz w:val="22"/>
                <w:szCs w:val="22"/>
              </w:rPr>
            </w:pPr>
          </w:p>
        </w:tc>
        <w:tc>
          <w:tcPr>
            <w:tcW w:w="2402" w:type="pct"/>
          </w:tcPr>
          <w:p w14:paraId="4DF7E994" w14:textId="77777777" w:rsidR="00320CD8" w:rsidRPr="00F8118A" w:rsidRDefault="00320CD8" w:rsidP="00EE52BD">
            <w:pPr>
              <w:rPr>
                <w:rFonts w:ascii="Arial" w:hAnsi="Arial" w:cs="Arial"/>
                <w:b/>
                <w:color w:val="000000"/>
                <w:sz w:val="22"/>
                <w:szCs w:val="22"/>
              </w:rPr>
            </w:pPr>
            <w:r w:rsidRPr="00F8118A">
              <w:rPr>
                <w:rFonts w:ascii="Arial" w:hAnsi="Arial" w:cs="Arial"/>
                <w:b/>
                <w:color w:val="000000"/>
                <w:sz w:val="22"/>
                <w:szCs w:val="22"/>
              </w:rPr>
              <w:t>Type</w:t>
            </w:r>
          </w:p>
        </w:tc>
        <w:tc>
          <w:tcPr>
            <w:tcW w:w="2402" w:type="pct"/>
          </w:tcPr>
          <w:p w14:paraId="3AC8B8E5" w14:textId="77777777" w:rsidR="00320CD8" w:rsidRPr="00F8118A" w:rsidRDefault="00320CD8" w:rsidP="00EE52BD">
            <w:pPr>
              <w:rPr>
                <w:rFonts w:ascii="Arial" w:hAnsi="Arial" w:cs="Arial"/>
                <w:b/>
                <w:color w:val="000000"/>
                <w:sz w:val="22"/>
                <w:szCs w:val="22"/>
              </w:rPr>
            </w:pPr>
            <w:r w:rsidRPr="00F8118A">
              <w:rPr>
                <w:rFonts w:ascii="Arial" w:hAnsi="Arial" w:cs="Arial"/>
                <w:b/>
                <w:color w:val="000000"/>
                <w:sz w:val="22"/>
                <w:szCs w:val="22"/>
              </w:rPr>
              <w:t>Service Area</w:t>
            </w:r>
          </w:p>
        </w:tc>
      </w:tr>
      <w:tr w:rsidR="00D466F6" w:rsidRPr="00F8118A" w14:paraId="35C27128" w14:textId="77777777" w:rsidTr="7B35C1D3">
        <w:tc>
          <w:tcPr>
            <w:tcW w:w="197" w:type="pct"/>
          </w:tcPr>
          <w:p w14:paraId="189357A5" w14:textId="77777777" w:rsidR="00320CD8" w:rsidRPr="00F8118A" w:rsidRDefault="00320CD8" w:rsidP="00EE52BD">
            <w:pPr>
              <w:pStyle w:val="ListParagraph"/>
              <w:numPr>
                <w:ilvl w:val="0"/>
                <w:numId w:val="15"/>
              </w:numPr>
              <w:contextualSpacing w:val="0"/>
              <w:rPr>
                <w:rFonts w:ascii="Arial" w:hAnsi="Arial" w:cs="Arial"/>
                <w:sz w:val="22"/>
                <w:szCs w:val="22"/>
              </w:rPr>
            </w:pPr>
          </w:p>
        </w:tc>
        <w:tc>
          <w:tcPr>
            <w:tcW w:w="2402" w:type="pct"/>
          </w:tcPr>
          <w:p w14:paraId="679613E1" w14:textId="77777777" w:rsidR="00320CD8" w:rsidRPr="00F8118A" w:rsidRDefault="00320CD8" w:rsidP="7B35C1D3">
            <w:pPr>
              <w:rPr>
                <w:rFonts w:ascii="Arial" w:hAnsi="Arial" w:cs="Arial"/>
                <w:sz w:val="22"/>
                <w:szCs w:val="22"/>
              </w:rPr>
            </w:pPr>
            <w:r w:rsidRPr="00F8118A">
              <w:rPr>
                <w:rFonts w:ascii="Arial" w:hAnsi="Arial" w:cs="Arial"/>
                <w:sz w:val="22"/>
                <w:szCs w:val="22"/>
              </w:rPr>
              <w:t xml:space="preserve">[Service Area Type] </w:t>
            </w:r>
          </w:p>
        </w:tc>
        <w:tc>
          <w:tcPr>
            <w:tcW w:w="2402" w:type="pct"/>
          </w:tcPr>
          <w:p w14:paraId="03858EC3" w14:textId="77777777" w:rsidR="00320CD8" w:rsidRPr="00F8118A" w:rsidRDefault="00320CD8" w:rsidP="7B35C1D3">
            <w:pPr>
              <w:rPr>
                <w:rFonts w:ascii="Arial" w:hAnsi="Arial" w:cs="Arial"/>
                <w:sz w:val="22"/>
                <w:szCs w:val="22"/>
              </w:rPr>
            </w:pPr>
            <w:r w:rsidRPr="00F8118A">
              <w:rPr>
                <w:rFonts w:ascii="Arial" w:hAnsi="Arial" w:cs="Arial"/>
                <w:sz w:val="22"/>
                <w:szCs w:val="22"/>
              </w:rPr>
              <w:t xml:space="preserve">[Service Area Value] </w:t>
            </w:r>
          </w:p>
        </w:tc>
      </w:tr>
    </w:tbl>
    <w:p w14:paraId="0E515EE2" w14:textId="77777777" w:rsidR="00D62A7D" w:rsidRPr="00F8118A" w:rsidRDefault="00D62A7D" w:rsidP="00EE52BD">
      <w:pPr>
        <w:spacing w:after="0" w:line="240" w:lineRule="auto"/>
        <w:rPr>
          <w:rFonts w:ascii="Arial" w:hAnsi="Arial" w:cs="Arial"/>
          <w:sz w:val="22"/>
          <w:szCs w:val="22"/>
        </w:rPr>
      </w:pPr>
    </w:p>
    <w:p w14:paraId="58B6C519" w14:textId="23146368" w:rsidR="00D62A7D" w:rsidRPr="00F8118A" w:rsidRDefault="009D1936" w:rsidP="00EE52BD">
      <w:pPr>
        <w:pStyle w:val="ClauseLevel1"/>
        <w:spacing w:before="0" w:line="240" w:lineRule="auto"/>
        <w:rPr>
          <w:color w:val="215E99" w:themeColor="text2" w:themeTint="BF"/>
        </w:rPr>
      </w:pPr>
      <w:bookmarkStart w:id="42" w:name="_Ref219298299"/>
      <w:bookmarkStart w:id="43" w:name="_Toc222229505"/>
      <w:r w:rsidRPr="00F8118A">
        <w:rPr>
          <w:color w:val="215E99" w:themeColor="text2" w:themeTint="BF"/>
        </w:rPr>
        <w:t>Deliverables</w:t>
      </w:r>
      <w:bookmarkEnd w:id="42"/>
      <w:bookmarkEnd w:id="43"/>
    </w:p>
    <w:p w14:paraId="54B5B71E" w14:textId="77777777" w:rsidR="004C3294" w:rsidRPr="00F8118A" w:rsidRDefault="004C3294" w:rsidP="00EE52BD">
      <w:pPr>
        <w:pStyle w:val="ListParagraph"/>
        <w:spacing w:after="0" w:line="240" w:lineRule="auto"/>
        <w:rPr>
          <w:rFonts w:ascii="Arial" w:hAnsi="Arial" w:cs="Arial"/>
          <w:sz w:val="22"/>
          <w:szCs w:val="22"/>
        </w:rPr>
      </w:pPr>
    </w:p>
    <w:p w14:paraId="0E46FCE7" w14:textId="183D4DC0" w:rsidR="004C3294" w:rsidRPr="00F8118A" w:rsidRDefault="004C3294" w:rsidP="001D58D1">
      <w:pPr>
        <w:pStyle w:val="ListParagraph"/>
        <w:numPr>
          <w:ilvl w:val="0"/>
          <w:numId w:val="120"/>
        </w:numPr>
        <w:spacing w:after="0" w:line="240" w:lineRule="auto"/>
        <w:rPr>
          <w:rFonts w:ascii="Arial" w:hAnsi="Arial" w:cs="Arial"/>
          <w:sz w:val="22"/>
          <w:szCs w:val="22"/>
        </w:rPr>
      </w:pPr>
      <w:bookmarkStart w:id="44" w:name="_Ref219298302"/>
      <w:r w:rsidRPr="00F8118A">
        <w:rPr>
          <w:rFonts w:ascii="Arial" w:hAnsi="Arial" w:cs="Arial"/>
          <w:sz w:val="22"/>
          <w:szCs w:val="22"/>
        </w:rPr>
        <w:lastRenderedPageBreak/>
        <w:t xml:space="preserve">The Grantee agrees to </w:t>
      </w:r>
      <w:r w:rsidR="009D1936" w:rsidRPr="00F8118A">
        <w:rPr>
          <w:rFonts w:ascii="Arial" w:hAnsi="Arial" w:cs="Arial"/>
          <w:sz w:val="22"/>
          <w:szCs w:val="22"/>
        </w:rPr>
        <w:t>provide the following deliverables,</w:t>
      </w:r>
      <w:r w:rsidRPr="00F8118A">
        <w:rPr>
          <w:rFonts w:ascii="Arial" w:hAnsi="Arial" w:cs="Arial"/>
          <w:sz w:val="22"/>
          <w:szCs w:val="22"/>
        </w:rPr>
        <w:t xml:space="preserve"> in the form specified</w:t>
      </w:r>
      <w:r w:rsidR="009D1936" w:rsidRPr="00F8118A">
        <w:rPr>
          <w:rFonts w:ascii="Arial" w:hAnsi="Arial" w:cs="Arial"/>
          <w:sz w:val="22"/>
          <w:szCs w:val="22"/>
        </w:rPr>
        <w:t>,</w:t>
      </w:r>
      <w:r w:rsidRPr="00F8118A">
        <w:rPr>
          <w:rFonts w:ascii="Arial" w:hAnsi="Arial" w:cs="Arial"/>
          <w:sz w:val="22"/>
          <w:szCs w:val="22"/>
        </w:rPr>
        <w:t xml:space="preserve"> to the Commonwealth representative in accordance with the following.</w:t>
      </w:r>
      <w:bookmarkEnd w:id="44"/>
    </w:p>
    <w:p w14:paraId="5AC0D879" w14:textId="77777777" w:rsidR="000250BB" w:rsidRPr="00F8118A" w:rsidRDefault="000250BB" w:rsidP="00EE52BD">
      <w:pPr>
        <w:pStyle w:val="ListParagraph"/>
        <w:spacing w:after="0" w:line="240" w:lineRule="auto"/>
        <w:rPr>
          <w:rFonts w:ascii="Arial" w:hAnsi="Arial" w:cs="Arial"/>
          <w:sz w:val="22"/>
          <w:szCs w:val="22"/>
        </w:rPr>
      </w:pPr>
    </w:p>
    <w:tbl>
      <w:tblPr>
        <w:tblStyle w:val="TableGrid"/>
        <w:tblW w:w="0" w:type="auto"/>
        <w:tblLook w:val="04A0" w:firstRow="1" w:lastRow="0" w:firstColumn="1" w:lastColumn="0" w:noHBand="0" w:noVBand="1"/>
      </w:tblPr>
      <w:tblGrid>
        <w:gridCol w:w="2146"/>
        <w:gridCol w:w="3811"/>
        <w:gridCol w:w="3059"/>
      </w:tblGrid>
      <w:tr w:rsidR="00A47742" w:rsidRPr="00F8118A" w14:paraId="35D30C6B" w14:textId="77777777" w:rsidTr="12FF8167">
        <w:trPr>
          <w:cantSplit/>
        </w:trPr>
        <w:tc>
          <w:tcPr>
            <w:tcW w:w="2146" w:type="dxa"/>
          </w:tcPr>
          <w:p w14:paraId="5460D3BA" w14:textId="414BC4CD" w:rsidR="004C3294" w:rsidRPr="00F8118A" w:rsidRDefault="009D1936" w:rsidP="00EE52BD">
            <w:pPr>
              <w:rPr>
                <w:rFonts w:ascii="Arial" w:hAnsi="Arial" w:cs="Arial"/>
                <w:b/>
                <w:sz w:val="22"/>
                <w:szCs w:val="22"/>
              </w:rPr>
            </w:pPr>
            <w:r w:rsidRPr="00F8118A">
              <w:rPr>
                <w:rFonts w:ascii="Arial" w:hAnsi="Arial" w:cs="Arial"/>
                <w:b/>
                <w:sz w:val="22"/>
                <w:szCs w:val="22"/>
              </w:rPr>
              <w:t>Deliverable</w:t>
            </w:r>
          </w:p>
        </w:tc>
        <w:tc>
          <w:tcPr>
            <w:tcW w:w="3811" w:type="dxa"/>
          </w:tcPr>
          <w:p w14:paraId="21A76E0C" w14:textId="77777777" w:rsidR="004C3294" w:rsidRPr="00F8118A" w:rsidRDefault="004C3294" w:rsidP="00EE52BD">
            <w:pPr>
              <w:rPr>
                <w:rFonts w:ascii="Arial" w:hAnsi="Arial" w:cs="Arial"/>
                <w:b/>
                <w:sz w:val="22"/>
                <w:szCs w:val="22"/>
              </w:rPr>
            </w:pPr>
            <w:r w:rsidRPr="00F8118A">
              <w:rPr>
                <w:rFonts w:ascii="Arial" w:hAnsi="Arial" w:cs="Arial"/>
                <w:b/>
                <w:sz w:val="22"/>
                <w:szCs w:val="22"/>
              </w:rPr>
              <w:t>Information to be included</w:t>
            </w:r>
          </w:p>
        </w:tc>
        <w:tc>
          <w:tcPr>
            <w:tcW w:w="3059" w:type="dxa"/>
          </w:tcPr>
          <w:p w14:paraId="2F359648" w14:textId="77777777" w:rsidR="004C3294" w:rsidRPr="00F8118A" w:rsidRDefault="004C3294" w:rsidP="00EE52BD">
            <w:pPr>
              <w:rPr>
                <w:rFonts w:ascii="Arial" w:hAnsi="Arial" w:cs="Arial"/>
                <w:b/>
                <w:sz w:val="22"/>
                <w:szCs w:val="22"/>
              </w:rPr>
            </w:pPr>
            <w:r w:rsidRPr="00F8118A">
              <w:rPr>
                <w:rFonts w:ascii="Arial" w:hAnsi="Arial" w:cs="Arial"/>
                <w:b/>
                <w:sz w:val="22"/>
                <w:szCs w:val="22"/>
              </w:rPr>
              <w:t>Due Date</w:t>
            </w:r>
          </w:p>
        </w:tc>
      </w:tr>
      <w:tr w:rsidR="00A47742" w:rsidRPr="00F8118A" w14:paraId="7F0D0AEC" w14:textId="77777777" w:rsidTr="12FF8167">
        <w:trPr>
          <w:cantSplit/>
        </w:trPr>
        <w:tc>
          <w:tcPr>
            <w:tcW w:w="2146" w:type="dxa"/>
          </w:tcPr>
          <w:p w14:paraId="1456D6EB" w14:textId="74ACCC17" w:rsidR="004C3294" w:rsidRPr="00F8118A" w:rsidRDefault="001F1E39" w:rsidP="00EE52BD">
            <w:pPr>
              <w:rPr>
                <w:rFonts w:ascii="Arial" w:hAnsi="Arial" w:cs="Arial"/>
                <w:sz w:val="22"/>
                <w:szCs w:val="22"/>
              </w:rPr>
            </w:pPr>
            <w:r w:rsidRPr="00F8118A">
              <w:rPr>
                <w:rFonts w:ascii="Arial" w:hAnsi="Arial" w:cs="Arial"/>
                <w:sz w:val="22"/>
                <w:szCs w:val="22"/>
              </w:rPr>
              <w:t>Activity Work Plan</w:t>
            </w:r>
          </w:p>
        </w:tc>
        <w:tc>
          <w:tcPr>
            <w:tcW w:w="3811" w:type="dxa"/>
          </w:tcPr>
          <w:p w14:paraId="627FADDE" w14:textId="20B674F0" w:rsidR="004C3294" w:rsidRPr="00F8118A" w:rsidRDefault="00AD5408" w:rsidP="00EE52BD">
            <w:pPr>
              <w:rPr>
                <w:rFonts w:ascii="Arial" w:hAnsi="Arial" w:cs="Arial"/>
                <w:sz w:val="22"/>
                <w:szCs w:val="22"/>
              </w:rPr>
            </w:pPr>
            <w:r w:rsidRPr="00F8118A">
              <w:rPr>
                <w:rFonts w:ascii="Arial" w:hAnsi="Arial" w:cs="Arial"/>
                <w:sz w:val="22"/>
                <w:szCs w:val="22"/>
              </w:rPr>
              <w:t>See</w:t>
            </w:r>
            <w:r w:rsidR="28A866E9" w:rsidRPr="00F8118A">
              <w:rPr>
                <w:rFonts w:ascii="Arial" w:hAnsi="Arial" w:cs="Arial"/>
                <w:sz w:val="22"/>
                <w:szCs w:val="22"/>
              </w:rPr>
              <w:t xml:space="preserve"> </w:t>
            </w:r>
            <w:r w:rsidR="58EB5101" w:rsidRPr="00F8118A">
              <w:rPr>
                <w:rFonts w:ascii="Arial" w:hAnsi="Arial" w:cs="Arial"/>
                <w:sz w:val="22"/>
                <w:szCs w:val="22"/>
              </w:rPr>
              <w:t xml:space="preserve">clause </w:t>
            </w:r>
            <w:r w:rsidR="00E77721" w:rsidRPr="00F8118A">
              <w:rPr>
                <w:rFonts w:ascii="Arial" w:hAnsi="Arial" w:cs="Arial"/>
                <w:sz w:val="22"/>
                <w:szCs w:val="22"/>
              </w:rPr>
              <w:fldChar w:fldCharType="begin"/>
            </w:r>
            <w:r w:rsidR="00E77721" w:rsidRPr="00F8118A">
              <w:rPr>
                <w:rFonts w:ascii="Arial" w:hAnsi="Arial" w:cs="Arial"/>
                <w:sz w:val="22"/>
                <w:szCs w:val="22"/>
              </w:rPr>
              <w:instrText xml:space="preserve"> REF _Ref219296968 \w \h </w:instrText>
            </w:r>
            <w:r w:rsidR="00EE52BD" w:rsidRPr="00F8118A">
              <w:rPr>
                <w:rFonts w:ascii="Arial" w:hAnsi="Arial" w:cs="Arial"/>
                <w:sz w:val="22"/>
                <w:szCs w:val="22"/>
              </w:rPr>
              <w:instrText xml:space="preserve"> \* MERGEFORMAT </w:instrText>
            </w:r>
            <w:r w:rsidR="00E77721" w:rsidRPr="00F8118A">
              <w:rPr>
                <w:rFonts w:ascii="Arial" w:hAnsi="Arial" w:cs="Arial"/>
                <w:sz w:val="22"/>
                <w:szCs w:val="22"/>
              </w:rPr>
            </w:r>
            <w:r w:rsidR="00E77721" w:rsidRPr="00F8118A">
              <w:rPr>
                <w:rFonts w:ascii="Arial" w:hAnsi="Arial" w:cs="Arial"/>
                <w:sz w:val="22"/>
                <w:szCs w:val="22"/>
              </w:rPr>
              <w:fldChar w:fldCharType="separate"/>
            </w:r>
            <w:r w:rsidR="00D36937" w:rsidRPr="00F8118A">
              <w:rPr>
                <w:rFonts w:ascii="Arial" w:hAnsi="Arial" w:cs="Arial"/>
                <w:sz w:val="22"/>
                <w:szCs w:val="22"/>
              </w:rPr>
              <w:t>1</w:t>
            </w:r>
            <w:r w:rsidR="695B5A58" w:rsidRPr="00F8118A">
              <w:rPr>
                <w:rFonts w:ascii="Arial" w:hAnsi="Arial" w:cs="Arial"/>
                <w:sz w:val="22"/>
                <w:szCs w:val="22"/>
              </w:rPr>
              <w:t>8</w:t>
            </w:r>
            <w:r w:rsidR="00E77721" w:rsidRPr="00F8118A">
              <w:rPr>
                <w:rFonts w:ascii="Arial" w:hAnsi="Arial" w:cs="Arial"/>
                <w:sz w:val="22"/>
                <w:szCs w:val="22"/>
              </w:rPr>
              <w:fldChar w:fldCharType="end"/>
            </w:r>
            <w:r w:rsidR="00E77721" w:rsidRPr="00F8118A">
              <w:rPr>
                <w:rFonts w:ascii="Arial" w:hAnsi="Arial" w:cs="Arial"/>
                <w:sz w:val="22"/>
                <w:szCs w:val="22"/>
              </w:rPr>
              <w:fldChar w:fldCharType="begin"/>
            </w:r>
            <w:r w:rsidR="00E77721" w:rsidRPr="00F8118A">
              <w:rPr>
                <w:rFonts w:ascii="Arial" w:hAnsi="Arial" w:cs="Arial"/>
                <w:sz w:val="22"/>
                <w:szCs w:val="22"/>
              </w:rPr>
              <w:instrText xml:space="preserve"> REF _Ref219296957 \w \h </w:instrText>
            </w:r>
            <w:r w:rsidR="00EE52BD" w:rsidRPr="00F8118A">
              <w:rPr>
                <w:rFonts w:ascii="Arial" w:hAnsi="Arial" w:cs="Arial"/>
                <w:sz w:val="22"/>
                <w:szCs w:val="22"/>
              </w:rPr>
              <w:instrText xml:space="preserve"> \* MERGEFORMAT </w:instrText>
            </w:r>
            <w:r w:rsidR="00E77721" w:rsidRPr="00F8118A">
              <w:rPr>
                <w:rFonts w:ascii="Arial" w:hAnsi="Arial" w:cs="Arial"/>
                <w:sz w:val="22"/>
                <w:szCs w:val="22"/>
              </w:rPr>
            </w:r>
            <w:r w:rsidR="00E77721" w:rsidRPr="00F8118A">
              <w:rPr>
                <w:rFonts w:ascii="Arial" w:hAnsi="Arial" w:cs="Arial"/>
                <w:sz w:val="22"/>
                <w:szCs w:val="22"/>
              </w:rPr>
              <w:fldChar w:fldCharType="separate"/>
            </w:r>
            <w:r w:rsidR="00D36937" w:rsidRPr="00F8118A">
              <w:rPr>
                <w:rFonts w:ascii="Arial" w:hAnsi="Arial" w:cs="Arial"/>
                <w:sz w:val="22"/>
                <w:szCs w:val="22"/>
              </w:rPr>
              <w:t>(b)</w:t>
            </w:r>
            <w:r w:rsidR="00E77721" w:rsidRPr="00F8118A">
              <w:rPr>
                <w:rFonts w:ascii="Arial" w:hAnsi="Arial" w:cs="Arial"/>
                <w:sz w:val="22"/>
                <w:szCs w:val="22"/>
              </w:rPr>
              <w:fldChar w:fldCharType="end"/>
            </w:r>
          </w:p>
        </w:tc>
        <w:tc>
          <w:tcPr>
            <w:tcW w:w="3059" w:type="dxa"/>
          </w:tcPr>
          <w:p w14:paraId="573DF5D7" w14:textId="650C87E6" w:rsidR="004C3294" w:rsidRPr="00F8118A" w:rsidRDefault="000031CE" w:rsidP="00EE52BD">
            <w:pPr>
              <w:rPr>
                <w:rFonts w:ascii="Arial" w:hAnsi="Arial" w:cs="Arial"/>
                <w:sz w:val="22"/>
                <w:szCs w:val="22"/>
              </w:rPr>
            </w:pPr>
            <w:r w:rsidRPr="00F8118A">
              <w:rPr>
                <w:rFonts w:ascii="Arial" w:hAnsi="Arial" w:cs="Arial"/>
                <w:sz w:val="22"/>
                <w:szCs w:val="22"/>
              </w:rPr>
              <w:t>[</w:t>
            </w:r>
            <w:r w:rsidR="008D229B" w:rsidRPr="00F8118A">
              <w:rPr>
                <w:rFonts w:ascii="Arial" w:hAnsi="Arial" w:cs="Arial"/>
                <w:sz w:val="22"/>
                <w:szCs w:val="22"/>
              </w:rPr>
              <w:t xml:space="preserve">Insert </w:t>
            </w:r>
            <w:r w:rsidR="0061684B" w:rsidRPr="00F8118A">
              <w:rPr>
                <w:rFonts w:ascii="Arial" w:hAnsi="Arial" w:cs="Arial"/>
                <w:sz w:val="22"/>
                <w:szCs w:val="22"/>
              </w:rPr>
              <w:t>date agreed by the parties</w:t>
            </w:r>
            <w:r w:rsidR="00E77721" w:rsidRPr="00F8118A">
              <w:rPr>
                <w:rFonts w:ascii="Arial" w:hAnsi="Arial" w:cs="Arial"/>
                <w:sz w:val="22"/>
                <w:szCs w:val="22"/>
              </w:rPr>
              <w:t xml:space="preserve"> during negotiation of the Grant Agreement</w:t>
            </w:r>
            <w:r w:rsidR="008D229B" w:rsidRPr="00F8118A">
              <w:rPr>
                <w:rFonts w:ascii="Arial" w:hAnsi="Arial" w:cs="Arial"/>
                <w:sz w:val="22"/>
                <w:szCs w:val="22"/>
              </w:rPr>
              <w:t>]</w:t>
            </w:r>
            <w:r w:rsidR="00266B52" w:rsidRPr="00F8118A">
              <w:rPr>
                <w:rFonts w:ascii="Arial" w:hAnsi="Arial" w:cs="Arial"/>
                <w:sz w:val="22"/>
                <w:szCs w:val="22"/>
              </w:rPr>
              <w:t xml:space="preserve"> </w:t>
            </w:r>
          </w:p>
        </w:tc>
      </w:tr>
      <w:tr w:rsidR="00A47742" w:rsidRPr="00F8118A" w14:paraId="4CEC89AE" w14:textId="77777777" w:rsidTr="12FF8167">
        <w:trPr>
          <w:cantSplit/>
        </w:trPr>
        <w:tc>
          <w:tcPr>
            <w:tcW w:w="2146" w:type="dxa"/>
          </w:tcPr>
          <w:p w14:paraId="32690D6D" w14:textId="77777777" w:rsidR="004C3294" w:rsidRPr="00F8118A" w:rsidRDefault="004C3294" w:rsidP="00EE52BD">
            <w:pPr>
              <w:rPr>
                <w:rFonts w:ascii="Arial" w:hAnsi="Arial" w:cs="Arial"/>
                <w:sz w:val="22"/>
                <w:szCs w:val="22"/>
              </w:rPr>
            </w:pPr>
            <w:r w:rsidRPr="00F8118A">
              <w:rPr>
                <w:rFonts w:ascii="Arial" w:hAnsi="Arial" w:cs="Arial"/>
                <w:sz w:val="22"/>
                <w:szCs w:val="22"/>
              </w:rPr>
              <w:t>Data Exchange (DEX) Report</w:t>
            </w:r>
          </w:p>
        </w:tc>
        <w:tc>
          <w:tcPr>
            <w:tcW w:w="3811" w:type="dxa"/>
          </w:tcPr>
          <w:p w14:paraId="0334D4A9" w14:textId="4757805F" w:rsidR="004C3294" w:rsidRPr="00F8118A" w:rsidRDefault="08BA95F5" w:rsidP="00EE52BD">
            <w:pPr>
              <w:rPr>
                <w:rFonts w:ascii="Arial" w:hAnsi="Arial" w:cs="Arial"/>
                <w:sz w:val="22"/>
                <w:szCs w:val="22"/>
              </w:rPr>
            </w:pPr>
            <w:r w:rsidRPr="00F8118A">
              <w:rPr>
                <w:rFonts w:ascii="Arial" w:hAnsi="Arial" w:cs="Arial"/>
                <w:sz w:val="22"/>
                <w:szCs w:val="22"/>
              </w:rPr>
              <w:t xml:space="preserve">Data for the period [insert]. See clause </w:t>
            </w:r>
            <w:r w:rsidR="00C803EA" w:rsidRPr="00F8118A">
              <w:rPr>
                <w:rFonts w:ascii="Arial" w:hAnsi="Arial" w:cs="Arial"/>
                <w:sz w:val="22"/>
                <w:szCs w:val="22"/>
              </w:rPr>
              <w:fldChar w:fldCharType="begin"/>
            </w:r>
            <w:r w:rsidR="00C803EA" w:rsidRPr="00F8118A">
              <w:rPr>
                <w:rFonts w:ascii="Arial" w:hAnsi="Arial" w:cs="Arial"/>
                <w:sz w:val="22"/>
                <w:szCs w:val="22"/>
              </w:rPr>
              <w:instrText xml:space="preserve"> REF _Ref219298299 \r \h </w:instrText>
            </w:r>
            <w:r w:rsidR="00F8118A">
              <w:rPr>
                <w:rFonts w:ascii="Arial" w:hAnsi="Arial" w:cs="Arial"/>
                <w:sz w:val="22"/>
                <w:szCs w:val="22"/>
              </w:rPr>
              <w:instrText xml:space="preserve"> \* MERGEFORMAT </w:instrText>
            </w:r>
            <w:r w:rsidR="00C803EA" w:rsidRPr="00F8118A">
              <w:rPr>
                <w:rFonts w:ascii="Arial" w:hAnsi="Arial" w:cs="Arial"/>
                <w:sz w:val="22"/>
                <w:szCs w:val="22"/>
              </w:rPr>
            </w:r>
            <w:r w:rsidR="00C803EA" w:rsidRPr="00F8118A">
              <w:rPr>
                <w:rFonts w:ascii="Arial" w:hAnsi="Arial" w:cs="Arial"/>
                <w:sz w:val="22"/>
                <w:szCs w:val="22"/>
              </w:rPr>
              <w:fldChar w:fldCharType="separate"/>
            </w:r>
            <w:r w:rsidR="00C803EA" w:rsidRPr="00F8118A">
              <w:rPr>
                <w:rFonts w:ascii="Arial" w:hAnsi="Arial" w:cs="Arial"/>
                <w:sz w:val="22"/>
                <w:szCs w:val="22"/>
              </w:rPr>
              <w:t>18</w:t>
            </w:r>
            <w:r w:rsidR="00C803EA" w:rsidRPr="00F8118A">
              <w:rPr>
                <w:rFonts w:ascii="Arial" w:hAnsi="Arial" w:cs="Arial"/>
                <w:sz w:val="22"/>
                <w:szCs w:val="22"/>
              </w:rPr>
              <w:fldChar w:fldCharType="end"/>
            </w:r>
            <w:r w:rsidR="002D130A" w:rsidRPr="00F8118A">
              <w:rPr>
                <w:rFonts w:ascii="Arial" w:hAnsi="Arial" w:cs="Arial"/>
                <w:sz w:val="22"/>
                <w:szCs w:val="22"/>
              </w:rPr>
              <w:fldChar w:fldCharType="begin"/>
            </w:r>
            <w:r w:rsidR="002D130A" w:rsidRPr="00F8118A">
              <w:rPr>
                <w:rFonts w:ascii="Arial" w:hAnsi="Arial" w:cs="Arial"/>
                <w:sz w:val="22"/>
                <w:szCs w:val="22"/>
              </w:rPr>
              <w:instrText xml:space="preserve"> REF _Ref219300128 \w \h </w:instrText>
            </w:r>
            <w:r w:rsidR="00EE52BD" w:rsidRPr="00F8118A">
              <w:rPr>
                <w:rFonts w:ascii="Arial" w:hAnsi="Arial" w:cs="Arial"/>
                <w:sz w:val="22"/>
                <w:szCs w:val="22"/>
              </w:rPr>
              <w:instrText xml:space="preserve"> \* MERGEFORMAT </w:instrText>
            </w:r>
            <w:r w:rsidR="002D130A" w:rsidRPr="00F8118A">
              <w:rPr>
                <w:rFonts w:ascii="Arial" w:hAnsi="Arial" w:cs="Arial"/>
                <w:sz w:val="22"/>
                <w:szCs w:val="22"/>
              </w:rPr>
            </w:r>
            <w:r w:rsidR="002D130A" w:rsidRPr="00F8118A">
              <w:rPr>
                <w:rFonts w:ascii="Arial" w:hAnsi="Arial" w:cs="Arial"/>
                <w:sz w:val="22"/>
                <w:szCs w:val="22"/>
              </w:rPr>
              <w:fldChar w:fldCharType="separate"/>
            </w:r>
            <w:r w:rsidR="6011F5EC" w:rsidRPr="00F8118A">
              <w:rPr>
                <w:rFonts w:ascii="Arial" w:hAnsi="Arial" w:cs="Arial"/>
                <w:sz w:val="22"/>
                <w:szCs w:val="22"/>
              </w:rPr>
              <w:t>(c)</w:t>
            </w:r>
            <w:r w:rsidR="002D130A" w:rsidRPr="00F8118A">
              <w:rPr>
                <w:rFonts w:ascii="Arial" w:hAnsi="Arial" w:cs="Arial"/>
                <w:sz w:val="22"/>
                <w:szCs w:val="22"/>
              </w:rPr>
              <w:fldChar w:fldCharType="end"/>
            </w:r>
          </w:p>
        </w:tc>
        <w:tc>
          <w:tcPr>
            <w:tcW w:w="3059" w:type="dxa"/>
          </w:tcPr>
          <w:p w14:paraId="2E55286A" w14:textId="77777777" w:rsidR="004C3294" w:rsidRPr="00F8118A" w:rsidRDefault="004C3294" w:rsidP="00EE52BD">
            <w:pPr>
              <w:rPr>
                <w:rFonts w:ascii="Arial" w:hAnsi="Arial" w:cs="Arial"/>
                <w:sz w:val="22"/>
                <w:szCs w:val="22"/>
              </w:rPr>
            </w:pPr>
            <w:r w:rsidRPr="00F8118A">
              <w:rPr>
                <w:rFonts w:ascii="Arial" w:hAnsi="Arial" w:cs="Arial"/>
                <w:sz w:val="22"/>
                <w:szCs w:val="22"/>
              </w:rPr>
              <w:t>30 January 20XX</w:t>
            </w:r>
          </w:p>
          <w:p w14:paraId="1CCF0481" w14:textId="3AFC3F61" w:rsidR="002D130A" w:rsidRPr="00F8118A" w:rsidRDefault="002D130A" w:rsidP="00EE52BD">
            <w:pPr>
              <w:rPr>
                <w:rFonts w:ascii="Arial" w:hAnsi="Arial" w:cs="Arial"/>
                <w:sz w:val="22"/>
                <w:szCs w:val="22"/>
              </w:rPr>
            </w:pPr>
            <w:r w:rsidRPr="00F8118A">
              <w:rPr>
                <w:rFonts w:ascii="Arial" w:hAnsi="Arial" w:cs="Arial"/>
                <w:sz w:val="22"/>
                <w:szCs w:val="22"/>
              </w:rPr>
              <w:t>[If a Data Exchange Report is to be provided more than once during the term of the Agreement, add a row to this table for each time that a Data Exchange Report is to be provided.]</w:t>
            </w:r>
          </w:p>
        </w:tc>
      </w:tr>
      <w:tr w:rsidR="00A47742" w:rsidRPr="00F8118A" w14:paraId="0D793C56" w14:textId="77777777" w:rsidTr="12FF8167">
        <w:trPr>
          <w:cantSplit/>
        </w:trPr>
        <w:tc>
          <w:tcPr>
            <w:tcW w:w="2146" w:type="dxa"/>
          </w:tcPr>
          <w:p w14:paraId="2A537F13" w14:textId="0A91E0B3" w:rsidR="00A75366" w:rsidRPr="00F8118A" w:rsidRDefault="00A75366" w:rsidP="00EE52BD">
            <w:pPr>
              <w:rPr>
                <w:rFonts w:ascii="Arial" w:hAnsi="Arial" w:cs="Arial"/>
                <w:sz w:val="22"/>
                <w:szCs w:val="22"/>
              </w:rPr>
            </w:pPr>
            <w:r w:rsidRPr="00F8118A">
              <w:rPr>
                <w:rFonts w:ascii="Arial" w:hAnsi="Arial" w:cs="Arial"/>
                <w:sz w:val="22"/>
                <w:szCs w:val="22"/>
              </w:rPr>
              <w:t>Financial Acquittal</w:t>
            </w:r>
          </w:p>
        </w:tc>
        <w:tc>
          <w:tcPr>
            <w:tcW w:w="3811" w:type="dxa"/>
          </w:tcPr>
          <w:p w14:paraId="603ED37E" w14:textId="1809999E" w:rsidR="00A75366" w:rsidRPr="00F8118A" w:rsidRDefault="00A74746" w:rsidP="00EE52BD">
            <w:pPr>
              <w:rPr>
                <w:rFonts w:ascii="Arial" w:eastAsia="Arial" w:hAnsi="Arial" w:cs="Arial"/>
                <w:sz w:val="22"/>
                <w:szCs w:val="22"/>
              </w:rPr>
            </w:pPr>
            <w:r w:rsidRPr="00F8118A">
              <w:rPr>
                <w:rFonts w:ascii="Arial" w:eastAsia="Arial" w:hAnsi="Arial" w:cs="Arial"/>
                <w:sz w:val="22"/>
                <w:szCs w:val="22"/>
              </w:rPr>
              <w:t>See clause</w:t>
            </w:r>
            <w:r w:rsidR="003F2050" w:rsidRPr="00F8118A">
              <w:rPr>
                <w:rFonts w:ascii="Arial" w:eastAsia="Arial" w:hAnsi="Arial" w:cs="Arial"/>
                <w:sz w:val="22"/>
                <w:szCs w:val="22"/>
              </w:rPr>
              <w:t xml:space="preserve"> </w:t>
            </w:r>
            <w:r w:rsidR="003F2050" w:rsidRPr="00F8118A">
              <w:rPr>
                <w:rFonts w:ascii="Arial" w:eastAsia="Arial" w:hAnsi="Arial" w:cs="Arial"/>
                <w:sz w:val="22"/>
                <w:szCs w:val="22"/>
              </w:rPr>
              <w:fldChar w:fldCharType="begin"/>
            </w:r>
            <w:r w:rsidR="003F2050" w:rsidRPr="00F8118A">
              <w:rPr>
                <w:rFonts w:ascii="Arial" w:eastAsia="Arial" w:hAnsi="Arial" w:cs="Arial"/>
                <w:sz w:val="22"/>
                <w:szCs w:val="22"/>
              </w:rPr>
              <w:instrText xml:space="preserve"> REF _Ref219298299 \r \h </w:instrText>
            </w:r>
            <w:r w:rsidR="00F8118A">
              <w:rPr>
                <w:rFonts w:ascii="Arial" w:eastAsia="Arial" w:hAnsi="Arial" w:cs="Arial"/>
                <w:sz w:val="22"/>
                <w:szCs w:val="22"/>
              </w:rPr>
              <w:instrText xml:space="preserve"> \* MERGEFORMAT </w:instrText>
            </w:r>
            <w:r w:rsidR="003F2050" w:rsidRPr="00F8118A">
              <w:rPr>
                <w:rFonts w:ascii="Arial" w:eastAsia="Arial" w:hAnsi="Arial" w:cs="Arial"/>
                <w:sz w:val="22"/>
                <w:szCs w:val="22"/>
              </w:rPr>
            </w:r>
            <w:r w:rsidR="003F2050" w:rsidRPr="00F8118A">
              <w:rPr>
                <w:rFonts w:ascii="Arial" w:eastAsia="Arial" w:hAnsi="Arial" w:cs="Arial"/>
                <w:sz w:val="22"/>
                <w:szCs w:val="22"/>
              </w:rPr>
              <w:fldChar w:fldCharType="separate"/>
            </w:r>
            <w:r w:rsidR="003F2050" w:rsidRPr="00F8118A">
              <w:rPr>
                <w:rFonts w:ascii="Arial" w:eastAsia="Arial" w:hAnsi="Arial" w:cs="Arial"/>
                <w:sz w:val="22"/>
                <w:szCs w:val="22"/>
              </w:rPr>
              <w:t>18</w:t>
            </w:r>
            <w:r w:rsidR="003F2050" w:rsidRPr="00F8118A">
              <w:rPr>
                <w:rFonts w:ascii="Arial" w:eastAsia="Arial" w:hAnsi="Arial" w:cs="Arial"/>
                <w:sz w:val="22"/>
                <w:szCs w:val="22"/>
              </w:rPr>
              <w:fldChar w:fldCharType="end"/>
            </w:r>
            <w:r w:rsidR="003F2050" w:rsidRPr="00F8118A">
              <w:rPr>
                <w:rFonts w:ascii="Arial" w:eastAsia="Arial" w:hAnsi="Arial" w:cs="Arial"/>
                <w:sz w:val="22"/>
                <w:szCs w:val="22"/>
              </w:rPr>
              <w:fldChar w:fldCharType="begin"/>
            </w:r>
            <w:r w:rsidR="003F2050" w:rsidRPr="00F8118A">
              <w:rPr>
                <w:rFonts w:ascii="Arial" w:eastAsia="Arial" w:hAnsi="Arial" w:cs="Arial"/>
                <w:sz w:val="22"/>
                <w:szCs w:val="22"/>
              </w:rPr>
              <w:instrText xml:space="preserve"> REF _Ref222303065 \r \h </w:instrText>
            </w:r>
            <w:r w:rsidR="00F8118A">
              <w:rPr>
                <w:rFonts w:ascii="Arial" w:eastAsia="Arial" w:hAnsi="Arial" w:cs="Arial"/>
                <w:sz w:val="22"/>
                <w:szCs w:val="22"/>
              </w:rPr>
              <w:instrText xml:space="preserve"> \* MERGEFORMAT </w:instrText>
            </w:r>
            <w:r w:rsidR="003F2050" w:rsidRPr="00F8118A">
              <w:rPr>
                <w:rFonts w:ascii="Arial" w:eastAsia="Arial" w:hAnsi="Arial" w:cs="Arial"/>
                <w:sz w:val="22"/>
                <w:szCs w:val="22"/>
              </w:rPr>
            </w:r>
            <w:r w:rsidR="003F2050" w:rsidRPr="00F8118A">
              <w:rPr>
                <w:rFonts w:ascii="Arial" w:eastAsia="Arial" w:hAnsi="Arial" w:cs="Arial"/>
                <w:sz w:val="22"/>
                <w:szCs w:val="22"/>
              </w:rPr>
              <w:fldChar w:fldCharType="separate"/>
            </w:r>
            <w:r w:rsidR="003F2050" w:rsidRPr="00F8118A">
              <w:rPr>
                <w:rFonts w:ascii="Arial" w:eastAsia="Arial" w:hAnsi="Arial" w:cs="Arial"/>
                <w:sz w:val="22"/>
                <w:szCs w:val="22"/>
              </w:rPr>
              <w:t>(d)</w:t>
            </w:r>
            <w:r w:rsidR="003F2050" w:rsidRPr="00F8118A">
              <w:rPr>
                <w:rFonts w:ascii="Arial" w:eastAsia="Arial" w:hAnsi="Arial" w:cs="Arial"/>
                <w:sz w:val="22"/>
                <w:szCs w:val="22"/>
              </w:rPr>
              <w:fldChar w:fldCharType="end"/>
            </w:r>
          </w:p>
        </w:tc>
        <w:tc>
          <w:tcPr>
            <w:tcW w:w="3059" w:type="dxa"/>
          </w:tcPr>
          <w:p w14:paraId="65446F93" w14:textId="0CA7F0A9" w:rsidR="00A75366" w:rsidRPr="00F8118A" w:rsidRDefault="00B77897" w:rsidP="00EE52BD">
            <w:pPr>
              <w:rPr>
                <w:rFonts w:ascii="Arial" w:hAnsi="Arial" w:cs="Arial"/>
                <w:sz w:val="22"/>
                <w:szCs w:val="22"/>
              </w:rPr>
            </w:pPr>
            <w:r w:rsidRPr="00F8118A">
              <w:rPr>
                <w:rFonts w:ascii="Arial" w:hAnsi="Arial" w:cs="Arial"/>
                <w:sz w:val="22"/>
                <w:szCs w:val="22"/>
              </w:rPr>
              <w:t xml:space="preserve">31 </w:t>
            </w:r>
            <w:r w:rsidR="7E2DD021" w:rsidRPr="00F8118A">
              <w:rPr>
                <w:rFonts w:ascii="Arial" w:hAnsi="Arial" w:cs="Arial"/>
                <w:sz w:val="22"/>
                <w:szCs w:val="22"/>
              </w:rPr>
              <w:t>October 20XX</w:t>
            </w:r>
          </w:p>
        </w:tc>
      </w:tr>
      <w:tr w:rsidR="00A47742" w:rsidRPr="00F8118A" w14:paraId="7E9E6EDE" w14:textId="77777777" w:rsidTr="12FF8167">
        <w:trPr>
          <w:cantSplit/>
        </w:trPr>
        <w:tc>
          <w:tcPr>
            <w:tcW w:w="2146" w:type="dxa"/>
          </w:tcPr>
          <w:p w14:paraId="63A56418" w14:textId="04FA9569" w:rsidR="00A75366" w:rsidRPr="00F8118A" w:rsidRDefault="00A75366" w:rsidP="00EE52BD">
            <w:pPr>
              <w:rPr>
                <w:rFonts w:ascii="Arial" w:hAnsi="Arial" w:cs="Arial"/>
                <w:sz w:val="22"/>
                <w:szCs w:val="22"/>
              </w:rPr>
            </w:pPr>
            <w:r w:rsidRPr="00F8118A">
              <w:rPr>
                <w:rFonts w:ascii="Arial" w:hAnsi="Arial" w:cs="Arial"/>
                <w:sz w:val="22"/>
                <w:szCs w:val="22"/>
              </w:rPr>
              <w:t>Child Safe Compliance Statement</w:t>
            </w:r>
          </w:p>
        </w:tc>
        <w:tc>
          <w:tcPr>
            <w:tcW w:w="3811" w:type="dxa"/>
          </w:tcPr>
          <w:p w14:paraId="5AFDC8CE" w14:textId="7C81FFC2" w:rsidR="00A75366" w:rsidRPr="00F8118A" w:rsidRDefault="00A74746" w:rsidP="00EE52BD">
            <w:pPr>
              <w:rPr>
                <w:rFonts w:ascii="Arial" w:hAnsi="Arial" w:cs="Arial"/>
                <w:sz w:val="22"/>
                <w:szCs w:val="22"/>
              </w:rPr>
            </w:pPr>
            <w:r w:rsidRPr="00F8118A">
              <w:rPr>
                <w:rFonts w:ascii="Arial" w:eastAsia="Arial" w:hAnsi="Arial" w:cs="Arial"/>
                <w:sz w:val="22"/>
                <w:szCs w:val="22"/>
              </w:rPr>
              <w:t xml:space="preserve">See clause </w:t>
            </w:r>
            <w:r w:rsidR="003F2050" w:rsidRPr="00F8118A">
              <w:rPr>
                <w:rFonts w:ascii="Arial" w:eastAsia="Arial" w:hAnsi="Arial" w:cs="Arial"/>
                <w:sz w:val="22"/>
                <w:szCs w:val="22"/>
              </w:rPr>
              <w:fldChar w:fldCharType="begin"/>
            </w:r>
            <w:r w:rsidR="003F2050" w:rsidRPr="00F8118A">
              <w:rPr>
                <w:rFonts w:ascii="Arial" w:eastAsia="Arial" w:hAnsi="Arial" w:cs="Arial"/>
                <w:sz w:val="22"/>
                <w:szCs w:val="22"/>
              </w:rPr>
              <w:instrText xml:space="preserve"> REF _Ref219298299 \r \h </w:instrText>
            </w:r>
            <w:r w:rsidR="00F8118A">
              <w:rPr>
                <w:rFonts w:ascii="Arial" w:eastAsia="Arial" w:hAnsi="Arial" w:cs="Arial"/>
                <w:sz w:val="22"/>
                <w:szCs w:val="22"/>
              </w:rPr>
              <w:instrText xml:space="preserve"> \* MERGEFORMAT </w:instrText>
            </w:r>
            <w:r w:rsidR="003F2050" w:rsidRPr="00F8118A">
              <w:rPr>
                <w:rFonts w:ascii="Arial" w:eastAsia="Arial" w:hAnsi="Arial" w:cs="Arial"/>
                <w:sz w:val="22"/>
                <w:szCs w:val="22"/>
              </w:rPr>
            </w:r>
            <w:r w:rsidR="003F2050" w:rsidRPr="00F8118A">
              <w:rPr>
                <w:rFonts w:ascii="Arial" w:eastAsia="Arial" w:hAnsi="Arial" w:cs="Arial"/>
                <w:sz w:val="22"/>
                <w:szCs w:val="22"/>
              </w:rPr>
              <w:fldChar w:fldCharType="separate"/>
            </w:r>
            <w:r w:rsidR="003F2050" w:rsidRPr="00F8118A">
              <w:rPr>
                <w:rFonts w:ascii="Arial" w:eastAsia="Arial" w:hAnsi="Arial" w:cs="Arial"/>
                <w:sz w:val="22"/>
                <w:szCs w:val="22"/>
              </w:rPr>
              <w:t>18</w:t>
            </w:r>
            <w:r w:rsidR="003F2050" w:rsidRPr="00F8118A">
              <w:rPr>
                <w:rFonts w:ascii="Arial" w:eastAsia="Arial" w:hAnsi="Arial" w:cs="Arial"/>
                <w:sz w:val="22"/>
                <w:szCs w:val="22"/>
              </w:rPr>
              <w:fldChar w:fldCharType="end"/>
            </w:r>
            <w:r w:rsidR="003F2050" w:rsidRPr="00F8118A">
              <w:rPr>
                <w:rFonts w:ascii="Arial" w:eastAsia="Arial" w:hAnsi="Arial" w:cs="Arial"/>
                <w:sz w:val="22"/>
                <w:szCs w:val="22"/>
              </w:rPr>
              <w:fldChar w:fldCharType="begin"/>
            </w:r>
            <w:r w:rsidR="003F2050" w:rsidRPr="00F8118A">
              <w:rPr>
                <w:rFonts w:ascii="Arial" w:eastAsia="Arial" w:hAnsi="Arial" w:cs="Arial"/>
                <w:sz w:val="22"/>
                <w:szCs w:val="22"/>
              </w:rPr>
              <w:instrText xml:space="preserve"> REF _Ref219455989 \r \h </w:instrText>
            </w:r>
            <w:r w:rsidR="00F8118A">
              <w:rPr>
                <w:rFonts w:ascii="Arial" w:eastAsia="Arial" w:hAnsi="Arial" w:cs="Arial"/>
                <w:sz w:val="22"/>
                <w:szCs w:val="22"/>
              </w:rPr>
              <w:instrText xml:space="preserve"> \* MERGEFORMAT </w:instrText>
            </w:r>
            <w:r w:rsidR="003F2050" w:rsidRPr="00F8118A">
              <w:rPr>
                <w:rFonts w:ascii="Arial" w:eastAsia="Arial" w:hAnsi="Arial" w:cs="Arial"/>
                <w:sz w:val="22"/>
                <w:szCs w:val="22"/>
              </w:rPr>
            </w:r>
            <w:r w:rsidR="003F2050" w:rsidRPr="00F8118A">
              <w:rPr>
                <w:rFonts w:ascii="Arial" w:eastAsia="Arial" w:hAnsi="Arial" w:cs="Arial"/>
                <w:sz w:val="22"/>
                <w:szCs w:val="22"/>
              </w:rPr>
              <w:fldChar w:fldCharType="separate"/>
            </w:r>
            <w:r w:rsidR="003F2050" w:rsidRPr="00F8118A">
              <w:rPr>
                <w:rFonts w:ascii="Arial" w:eastAsia="Arial" w:hAnsi="Arial" w:cs="Arial"/>
                <w:sz w:val="22"/>
                <w:szCs w:val="22"/>
              </w:rPr>
              <w:t>(f)</w:t>
            </w:r>
            <w:r w:rsidR="003F2050" w:rsidRPr="00F8118A">
              <w:rPr>
                <w:rFonts w:ascii="Arial" w:eastAsia="Arial" w:hAnsi="Arial" w:cs="Arial"/>
                <w:sz w:val="22"/>
                <w:szCs w:val="22"/>
              </w:rPr>
              <w:fldChar w:fldCharType="end"/>
            </w:r>
          </w:p>
        </w:tc>
        <w:tc>
          <w:tcPr>
            <w:tcW w:w="3059" w:type="dxa"/>
          </w:tcPr>
          <w:p w14:paraId="550D69BE" w14:textId="6FE87CC1" w:rsidR="00A75366" w:rsidRPr="00F8118A" w:rsidRDefault="00B77897" w:rsidP="00EE52BD">
            <w:pPr>
              <w:rPr>
                <w:rFonts w:ascii="Arial" w:hAnsi="Arial" w:cs="Arial"/>
                <w:sz w:val="22"/>
                <w:szCs w:val="22"/>
              </w:rPr>
            </w:pPr>
            <w:r w:rsidRPr="00F8118A">
              <w:rPr>
                <w:rFonts w:ascii="Arial" w:hAnsi="Arial" w:cs="Arial"/>
                <w:sz w:val="22"/>
                <w:szCs w:val="22"/>
              </w:rPr>
              <w:t xml:space="preserve">31 March </w:t>
            </w:r>
            <w:r w:rsidR="7E2DD021" w:rsidRPr="00F8118A">
              <w:rPr>
                <w:rFonts w:ascii="Arial" w:hAnsi="Arial" w:cs="Arial"/>
                <w:sz w:val="22"/>
                <w:szCs w:val="22"/>
              </w:rPr>
              <w:t>20XX</w:t>
            </w:r>
          </w:p>
        </w:tc>
      </w:tr>
    </w:tbl>
    <w:p w14:paraId="642395B1" w14:textId="77777777" w:rsidR="004C3294" w:rsidRPr="00F8118A" w:rsidRDefault="004C3294" w:rsidP="00EE52BD">
      <w:pPr>
        <w:spacing w:after="0" w:line="240" w:lineRule="auto"/>
        <w:rPr>
          <w:rFonts w:ascii="Arial" w:hAnsi="Arial" w:cs="Arial"/>
          <w:sz w:val="22"/>
          <w:szCs w:val="22"/>
        </w:rPr>
      </w:pPr>
    </w:p>
    <w:p w14:paraId="6040C198" w14:textId="0EDA235A" w:rsidR="00675652" w:rsidRPr="00F8118A" w:rsidRDefault="00675652" w:rsidP="001D58D1">
      <w:pPr>
        <w:pStyle w:val="ListParagraph"/>
        <w:numPr>
          <w:ilvl w:val="0"/>
          <w:numId w:val="120"/>
        </w:numPr>
        <w:spacing w:after="0" w:line="240" w:lineRule="auto"/>
        <w:rPr>
          <w:rFonts w:ascii="Arial" w:hAnsi="Arial" w:cs="Arial"/>
          <w:b/>
          <w:sz w:val="22"/>
          <w:szCs w:val="22"/>
        </w:rPr>
      </w:pPr>
      <w:bookmarkStart w:id="45" w:name="_Ref219296957"/>
      <w:r w:rsidRPr="00F8118A">
        <w:rPr>
          <w:rFonts w:ascii="Arial" w:hAnsi="Arial" w:cs="Arial"/>
          <w:b/>
          <w:sz w:val="22"/>
          <w:szCs w:val="22"/>
        </w:rPr>
        <w:t>Activity Work Plan</w:t>
      </w:r>
      <w:bookmarkEnd w:id="45"/>
    </w:p>
    <w:p w14:paraId="3A5A056A" w14:textId="77777777" w:rsidR="004F272B" w:rsidRPr="00F8118A" w:rsidRDefault="004F272B" w:rsidP="00EE52BD">
      <w:pPr>
        <w:pStyle w:val="ListParagraph"/>
        <w:spacing w:after="0" w:line="240" w:lineRule="auto"/>
        <w:rPr>
          <w:rFonts w:ascii="Arial" w:hAnsi="Arial" w:cs="Arial"/>
          <w:b/>
          <w:sz w:val="22"/>
          <w:szCs w:val="22"/>
        </w:rPr>
      </w:pPr>
    </w:p>
    <w:p w14:paraId="778A1C4C" w14:textId="223DB8FA" w:rsidR="009D1936" w:rsidRPr="00F8118A" w:rsidRDefault="00AD5408" w:rsidP="00506388">
      <w:pPr>
        <w:pStyle w:val="ListParagraph"/>
        <w:numPr>
          <w:ilvl w:val="0"/>
          <w:numId w:val="21"/>
        </w:numPr>
        <w:spacing w:after="0" w:line="240" w:lineRule="auto"/>
        <w:rPr>
          <w:rFonts w:ascii="Arial" w:hAnsi="Arial" w:cs="Arial"/>
          <w:sz w:val="22"/>
          <w:szCs w:val="22"/>
        </w:rPr>
      </w:pPr>
      <w:r w:rsidRPr="00F8118A">
        <w:rPr>
          <w:rFonts w:ascii="Arial" w:hAnsi="Arial" w:cs="Arial"/>
          <w:sz w:val="22"/>
          <w:szCs w:val="22"/>
        </w:rPr>
        <w:t xml:space="preserve">The Grantee must submit the draft Activity Work Plan to the Commonwealth within the timeframe specified in clause </w:t>
      </w:r>
      <w:r w:rsidR="00975CB6" w:rsidRPr="00F8118A">
        <w:rPr>
          <w:rFonts w:ascii="Arial" w:hAnsi="Arial" w:cs="Arial"/>
          <w:sz w:val="22"/>
          <w:szCs w:val="22"/>
        </w:rPr>
        <w:fldChar w:fldCharType="begin"/>
      </w:r>
      <w:r w:rsidR="00975CB6" w:rsidRPr="00F8118A">
        <w:rPr>
          <w:rFonts w:ascii="Arial" w:hAnsi="Arial" w:cs="Arial"/>
          <w:sz w:val="22"/>
          <w:szCs w:val="22"/>
        </w:rPr>
        <w:instrText xml:space="preserve"> REF _Ref219298299 \r \h </w:instrText>
      </w:r>
      <w:r w:rsidR="00F8118A">
        <w:rPr>
          <w:rFonts w:ascii="Arial" w:hAnsi="Arial" w:cs="Arial"/>
          <w:sz w:val="22"/>
          <w:szCs w:val="22"/>
        </w:rPr>
        <w:instrText xml:space="preserve"> \* MERGEFORMAT </w:instrText>
      </w:r>
      <w:r w:rsidR="00975CB6" w:rsidRPr="00F8118A">
        <w:rPr>
          <w:rFonts w:ascii="Arial" w:hAnsi="Arial" w:cs="Arial"/>
          <w:sz w:val="22"/>
          <w:szCs w:val="22"/>
        </w:rPr>
      </w:r>
      <w:r w:rsidR="00975CB6" w:rsidRPr="00F8118A">
        <w:rPr>
          <w:rFonts w:ascii="Arial" w:hAnsi="Arial" w:cs="Arial"/>
          <w:sz w:val="22"/>
          <w:szCs w:val="22"/>
        </w:rPr>
        <w:fldChar w:fldCharType="separate"/>
      </w:r>
      <w:r w:rsidR="00975CB6" w:rsidRPr="00F8118A">
        <w:rPr>
          <w:rFonts w:ascii="Arial" w:hAnsi="Arial" w:cs="Arial"/>
          <w:sz w:val="22"/>
          <w:szCs w:val="22"/>
        </w:rPr>
        <w:t>18</w:t>
      </w:r>
      <w:r w:rsidR="00975CB6" w:rsidRPr="00F8118A">
        <w:rPr>
          <w:rFonts w:ascii="Arial" w:hAnsi="Arial" w:cs="Arial"/>
          <w:sz w:val="22"/>
          <w:szCs w:val="22"/>
        </w:rPr>
        <w:fldChar w:fldCharType="end"/>
      </w:r>
      <w:r w:rsidRPr="00F8118A">
        <w:rPr>
          <w:rFonts w:ascii="Arial" w:hAnsi="Arial" w:cs="Arial"/>
          <w:sz w:val="22"/>
          <w:szCs w:val="22"/>
        </w:rPr>
        <w:fldChar w:fldCharType="begin"/>
      </w:r>
      <w:r w:rsidRPr="00F8118A">
        <w:rPr>
          <w:rFonts w:ascii="Arial" w:hAnsi="Arial" w:cs="Arial"/>
          <w:sz w:val="22"/>
          <w:szCs w:val="22"/>
        </w:rPr>
        <w:instrText xml:space="preserve"> REF _Ref219298302 \w \h  \* MERGEFORMAT </w:instrText>
      </w:r>
      <w:r w:rsidRPr="00F8118A">
        <w:rPr>
          <w:rFonts w:ascii="Arial" w:hAnsi="Arial" w:cs="Arial"/>
          <w:sz w:val="22"/>
          <w:szCs w:val="22"/>
        </w:rPr>
      </w:r>
      <w:r w:rsidRPr="00F8118A">
        <w:rPr>
          <w:rFonts w:ascii="Arial" w:hAnsi="Arial" w:cs="Arial"/>
          <w:sz w:val="22"/>
          <w:szCs w:val="22"/>
        </w:rPr>
        <w:fldChar w:fldCharType="separate"/>
      </w:r>
      <w:r w:rsidR="00D36937" w:rsidRPr="00F8118A">
        <w:rPr>
          <w:rFonts w:ascii="Arial" w:hAnsi="Arial" w:cs="Arial"/>
          <w:sz w:val="22"/>
          <w:szCs w:val="22"/>
        </w:rPr>
        <w:t>(a)</w:t>
      </w:r>
      <w:r w:rsidRPr="00F8118A">
        <w:rPr>
          <w:rFonts w:ascii="Arial" w:hAnsi="Arial" w:cs="Arial"/>
          <w:sz w:val="22"/>
          <w:szCs w:val="22"/>
        </w:rPr>
        <w:fldChar w:fldCharType="end"/>
      </w:r>
      <w:r w:rsidRPr="00F8118A">
        <w:rPr>
          <w:rFonts w:ascii="Arial" w:hAnsi="Arial" w:cs="Arial"/>
          <w:sz w:val="22"/>
          <w:szCs w:val="22"/>
        </w:rPr>
        <w:t xml:space="preserve">. </w:t>
      </w:r>
    </w:p>
    <w:p w14:paraId="04A7B281" w14:textId="77777777" w:rsidR="00176FE0" w:rsidRPr="00F8118A" w:rsidRDefault="00176FE0" w:rsidP="00506388">
      <w:pPr>
        <w:pStyle w:val="ListParagraph"/>
        <w:spacing w:after="0" w:line="240" w:lineRule="auto"/>
        <w:ind w:left="1440"/>
      </w:pPr>
    </w:p>
    <w:p w14:paraId="461B7536" w14:textId="4FFFCE23" w:rsidR="004F272B" w:rsidRPr="00F8118A" w:rsidRDefault="00176FE0" w:rsidP="00506388">
      <w:pPr>
        <w:pStyle w:val="ListParagraph"/>
        <w:numPr>
          <w:ilvl w:val="0"/>
          <w:numId w:val="21"/>
        </w:numPr>
        <w:spacing w:after="0" w:line="240" w:lineRule="auto"/>
        <w:rPr>
          <w:rFonts w:ascii="Arial" w:hAnsi="Arial" w:cs="Arial"/>
          <w:sz w:val="22"/>
          <w:szCs w:val="22"/>
        </w:rPr>
      </w:pPr>
      <w:r w:rsidRPr="00F8118A">
        <w:rPr>
          <w:rFonts w:ascii="Arial" w:hAnsi="Arial" w:cs="Arial"/>
          <w:sz w:val="22"/>
          <w:szCs w:val="22"/>
        </w:rPr>
        <w:t xml:space="preserve">Once the Commonwealth has received the Grantee's draft Activity Work Plan, it will consider it and work with the Grantee to agree on an initial version of the Activity Work Plan. </w:t>
      </w:r>
      <w:r w:rsidR="00C0060B" w:rsidRPr="00F8118A">
        <w:rPr>
          <w:rFonts w:ascii="Arial" w:hAnsi="Arial" w:cs="Arial"/>
          <w:sz w:val="22"/>
          <w:szCs w:val="22"/>
        </w:rPr>
        <w:t>Once the Activity Work Plan has been agreed by both Parties</w:t>
      </w:r>
      <w:r w:rsidR="00E77721" w:rsidRPr="00F8118A">
        <w:rPr>
          <w:rFonts w:ascii="Arial" w:hAnsi="Arial" w:cs="Arial"/>
          <w:sz w:val="22"/>
          <w:szCs w:val="22"/>
        </w:rPr>
        <w:t>,</w:t>
      </w:r>
      <w:r w:rsidR="00C0060B" w:rsidRPr="00F8118A">
        <w:rPr>
          <w:rFonts w:ascii="Arial" w:hAnsi="Arial" w:cs="Arial"/>
          <w:sz w:val="22"/>
          <w:szCs w:val="22"/>
        </w:rPr>
        <w:t xml:space="preserve"> it will form part of th</w:t>
      </w:r>
      <w:r w:rsidR="00AD5408" w:rsidRPr="00F8118A">
        <w:rPr>
          <w:rFonts w:ascii="Arial" w:hAnsi="Arial" w:cs="Arial"/>
          <w:sz w:val="22"/>
          <w:szCs w:val="22"/>
        </w:rPr>
        <w:t>is</w:t>
      </w:r>
      <w:r w:rsidR="00C0060B" w:rsidRPr="00F8118A">
        <w:rPr>
          <w:rFonts w:ascii="Arial" w:hAnsi="Arial" w:cs="Arial"/>
          <w:sz w:val="22"/>
          <w:szCs w:val="22"/>
        </w:rPr>
        <w:t xml:space="preserve"> Agreement. </w:t>
      </w:r>
    </w:p>
    <w:p w14:paraId="1BBB633E" w14:textId="28299CFE" w:rsidR="004F272B" w:rsidRPr="00F8118A" w:rsidRDefault="004F272B" w:rsidP="00506388">
      <w:pPr>
        <w:pStyle w:val="ListParagraph"/>
        <w:spacing w:after="0" w:line="240" w:lineRule="auto"/>
        <w:ind w:left="1440"/>
      </w:pPr>
    </w:p>
    <w:p w14:paraId="4A320503" w14:textId="6267D8E8" w:rsidR="00176FE0" w:rsidRPr="00F8118A" w:rsidRDefault="00176FE0" w:rsidP="00506388">
      <w:pPr>
        <w:pStyle w:val="ListParagraph"/>
        <w:numPr>
          <w:ilvl w:val="0"/>
          <w:numId w:val="21"/>
        </w:numPr>
        <w:spacing w:after="0" w:line="240" w:lineRule="auto"/>
        <w:rPr>
          <w:rFonts w:ascii="Arial" w:hAnsi="Arial" w:cs="Arial"/>
          <w:sz w:val="22"/>
          <w:szCs w:val="22"/>
        </w:rPr>
      </w:pPr>
      <w:r w:rsidRPr="00F8118A">
        <w:rPr>
          <w:rFonts w:ascii="Arial" w:hAnsi="Arial" w:cs="Arial"/>
          <w:sz w:val="22"/>
          <w:szCs w:val="22"/>
        </w:rPr>
        <w:t xml:space="preserve">The Parties </w:t>
      </w:r>
      <w:r w:rsidR="007954B6" w:rsidRPr="00F8118A">
        <w:rPr>
          <w:rFonts w:ascii="Arial" w:hAnsi="Arial" w:cs="Arial"/>
          <w:sz w:val="22"/>
          <w:szCs w:val="22"/>
        </w:rPr>
        <w:t xml:space="preserve">will review and </w:t>
      </w:r>
      <w:r w:rsidRPr="00F8118A">
        <w:rPr>
          <w:rFonts w:ascii="Arial" w:hAnsi="Arial" w:cs="Arial"/>
          <w:sz w:val="22"/>
          <w:szCs w:val="22"/>
        </w:rPr>
        <w:t>may negotiate changes to the Activity Work Plan in accordance with Part A.</w:t>
      </w:r>
    </w:p>
    <w:p w14:paraId="2A08E7F2" w14:textId="77777777" w:rsidR="00C0060B" w:rsidRPr="00F8118A" w:rsidRDefault="00C0060B" w:rsidP="00EE52BD">
      <w:pPr>
        <w:pStyle w:val="ListParagraph"/>
        <w:spacing w:after="0" w:line="240" w:lineRule="auto"/>
        <w:rPr>
          <w:rFonts w:ascii="Arial" w:hAnsi="Arial" w:cs="Arial"/>
          <w:bCs/>
          <w:color w:val="FF0000"/>
          <w:sz w:val="22"/>
          <w:szCs w:val="22"/>
        </w:rPr>
      </w:pPr>
    </w:p>
    <w:p w14:paraId="451B1596" w14:textId="1A91A3AC" w:rsidR="006D39AC" w:rsidRPr="00F8118A" w:rsidRDefault="006D39AC" w:rsidP="001D58D1">
      <w:pPr>
        <w:pStyle w:val="ListParagraph"/>
        <w:numPr>
          <w:ilvl w:val="0"/>
          <w:numId w:val="120"/>
        </w:numPr>
        <w:spacing w:after="0" w:line="240" w:lineRule="auto"/>
        <w:rPr>
          <w:rFonts w:ascii="Arial" w:hAnsi="Arial" w:cs="Arial"/>
          <w:b/>
          <w:color w:val="FF0000"/>
          <w:sz w:val="22"/>
          <w:szCs w:val="22"/>
        </w:rPr>
      </w:pPr>
      <w:bookmarkStart w:id="46" w:name="_Ref219300128"/>
      <w:r w:rsidRPr="00F8118A">
        <w:rPr>
          <w:rFonts w:ascii="Arial" w:hAnsi="Arial" w:cs="Arial"/>
          <w:b/>
          <w:sz w:val="22"/>
          <w:szCs w:val="22"/>
        </w:rPr>
        <w:t>Data Exchange (DEX) Report</w:t>
      </w:r>
      <w:bookmarkEnd w:id="46"/>
    </w:p>
    <w:p w14:paraId="58989EE2" w14:textId="77777777" w:rsidR="000250BB" w:rsidRPr="00F8118A" w:rsidRDefault="000250BB" w:rsidP="00EE52BD">
      <w:pPr>
        <w:pStyle w:val="ListParagraph"/>
        <w:spacing w:after="0" w:line="240" w:lineRule="auto"/>
        <w:rPr>
          <w:rFonts w:ascii="Arial" w:hAnsi="Arial" w:cs="Arial"/>
          <w:b/>
          <w:color w:val="FF0000"/>
          <w:sz w:val="22"/>
          <w:szCs w:val="22"/>
        </w:rPr>
      </w:pPr>
    </w:p>
    <w:p w14:paraId="3B180584" w14:textId="34EE2045" w:rsidR="006D39AC" w:rsidRPr="00F8118A" w:rsidRDefault="006D39AC" w:rsidP="00506388">
      <w:pPr>
        <w:pStyle w:val="ListParagraph"/>
        <w:numPr>
          <w:ilvl w:val="0"/>
          <w:numId w:val="163"/>
        </w:numPr>
        <w:spacing w:after="0" w:line="240" w:lineRule="auto"/>
        <w:rPr>
          <w:rFonts w:ascii="Arial" w:hAnsi="Arial" w:cs="Arial"/>
          <w:sz w:val="22"/>
          <w:szCs w:val="22"/>
        </w:rPr>
      </w:pPr>
      <w:r w:rsidRPr="00F8118A">
        <w:rPr>
          <w:rFonts w:ascii="Arial" w:hAnsi="Arial" w:cs="Arial"/>
          <w:sz w:val="22"/>
          <w:szCs w:val="22"/>
        </w:rPr>
        <w:t>The Grantee must provide information to the Community Grants Hub via the Data Exchange in accordance with the Data Exchange Protocols</w:t>
      </w:r>
      <w:r w:rsidR="00326C0F" w:rsidRPr="00F8118A">
        <w:rPr>
          <w:rFonts w:ascii="Arial" w:hAnsi="Arial" w:cs="Arial"/>
          <w:sz w:val="22"/>
          <w:szCs w:val="22"/>
        </w:rPr>
        <w:t xml:space="preserve"> (</w:t>
      </w:r>
      <w:r w:rsidR="00326C0F" w:rsidRPr="00F8118A">
        <w:rPr>
          <w:rFonts w:ascii="Arial" w:hAnsi="Arial" w:cs="Arial"/>
          <w:b/>
          <w:bCs/>
          <w:sz w:val="22"/>
          <w:szCs w:val="22"/>
        </w:rPr>
        <w:t>Data Exchange Report</w:t>
      </w:r>
      <w:r w:rsidR="00326C0F" w:rsidRPr="00F8118A">
        <w:rPr>
          <w:rFonts w:ascii="Arial" w:hAnsi="Arial" w:cs="Arial"/>
          <w:sz w:val="22"/>
          <w:szCs w:val="22"/>
        </w:rPr>
        <w:t>)</w:t>
      </w:r>
      <w:r w:rsidRPr="00F8118A">
        <w:rPr>
          <w:rFonts w:ascii="Arial" w:hAnsi="Arial" w:cs="Arial"/>
          <w:sz w:val="22"/>
          <w:szCs w:val="22"/>
        </w:rPr>
        <w:t xml:space="preserve">, within </w:t>
      </w:r>
      <w:r w:rsidR="002D130A" w:rsidRPr="00F8118A">
        <w:rPr>
          <w:rFonts w:ascii="Arial" w:hAnsi="Arial" w:cs="Arial"/>
          <w:sz w:val="22"/>
          <w:szCs w:val="22"/>
        </w:rPr>
        <w:t xml:space="preserve">the timeframe specified in clause </w:t>
      </w:r>
      <w:r w:rsidR="00D02128" w:rsidRPr="00F8118A">
        <w:rPr>
          <w:rFonts w:ascii="Arial" w:hAnsi="Arial" w:cs="Arial"/>
          <w:sz w:val="22"/>
          <w:szCs w:val="22"/>
        </w:rPr>
        <w:fldChar w:fldCharType="begin"/>
      </w:r>
      <w:r w:rsidR="00D02128" w:rsidRPr="00F8118A">
        <w:rPr>
          <w:rFonts w:ascii="Arial" w:hAnsi="Arial" w:cs="Arial"/>
          <w:sz w:val="22"/>
          <w:szCs w:val="22"/>
        </w:rPr>
        <w:instrText xml:space="preserve"> REF _Ref219298299 \r \h </w:instrText>
      </w:r>
      <w:r w:rsidR="00F8118A">
        <w:rPr>
          <w:rFonts w:ascii="Arial" w:hAnsi="Arial" w:cs="Arial"/>
          <w:sz w:val="22"/>
          <w:szCs w:val="22"/>
        </w:rPr>
        <w:instrText xml:space="preserve"> \* MERGEFORMAT </w:instrText>
      </w:r>
      <w:r w:rsidR="00D02128" w:rsidRPr="00F8118A">
        <w:rPr>
          <w:rFonts w:ascii="Arial" w:hAnsi="Arial" w:cs="Arial"/>
          <w:sz w:val="22"/>
          <w:szCs w:val="22"/>
        </w:rPr>
      </w:r>
      <w:r w:rsidR="00D02128" w:rsidRPr="00F8118A">
        <w:rPr>
          <w:rFonts w:ascii="Arial" w:hAnsi="Arial" w:cs="Arial"/>
          <w:sz w:val="22"/>
          <w:szCs w:val="22"/>
        </w:rPr>
        <w:fldChar w:fldCharType="separate"/>
      </w:r>
      <w:r w:rsidR="00D02128" w:rsidRPr="00F8118A">
        <w:rPr>
          <w:rFonts w:ascii="Arial" w:hAnsi="Arial" w:cs="Arial"/>
          <w:sz w:val="22"/>
          <w:szCs w:val="22"/>
        </w:rPr>
        <w:t>18</w:t>
      </w:r>
      <w:r w:rsidR="00D02128" w:rsidRPr="00F8118A">
        <w:rPr>
          <w:rFonts w:ascii="Arial" w:hAnsi="Arial" w:cs="Arial"/>
          <w:sz w:val="22"/>
          <w:szCs w:val="22"/>
        </w:rPr>
        <w:fldChar w:fldCharType="end"/>
      </w:r>
      <w:r w:rsidR="002D130A" w:rsidRPr="00F8118A">
        <w:rPr>
          <w:rFonts w:ascii="Arial" w:hAnsi="Arial" w:cs="Arial"/>
          <w:sz w:val="22"/>
          <w:szCs w:val="22"/>
        </w:rPr>
        <w:fldChar w:fldCharType="begin"/>
      </w:r>
      <w:r w:rsidR="002D130A" w:rsidRPr="00F8118A">
        <w:rPr>
          <w:rFonts w:ascii="Arial" w:hAnsi="Arial" w:cs="Arial"/>
          <w:sz w:val="22"/>
          <w:szCs w:val="22"/>
        </w:rPr>
        <w:instrText xml:space="preserve"> REF _Ref219298302 \w \h  \* MERGEFORMAT </w:instrText>
      </w:r>
      <w:r w:rsidR="002D130A" w:rsidRPr="00F8118A">
        <w:rPr>
          <w:rFonts w:ascii="Arial" w:hAnsi="Arial" w:cs="Arial"/>
          <w:sz w:val="22"/>
          <w:szCs w:val="22"/>
        </w:rPr>
      </w:r>
      <w:r w:rsidR="002D130A" w:rsidRPr="00F8118A">
        <w:rPr>
          <w:rFonts w:ascii="Arial" w:hAnsi="Arial" w:cs="Arial"/>
          <w:sz w:val="22"/>
          <w:szCs w:val="22"/>
        </w:rPr>
        <w:fldChar w:fldCharType="separate"/>
      </w:r>
      <w:r w:rsidR="00D36937" w:rsidRPr="00F8118A">
        <w:rPr>
          <w:rFonts w:ascii="Arial" w:hAnsi="Arial" w:cs="Arial"/>
          <w:sz w:val="22"/>
          <w:szCs w:val="22"/>
        </w:rPr>
        <w:t>(a)</w:t>
      </w:r>
      <w:r w:rsidR="002D130A" w:rsidRPr="00F8118A">
        <w:rPr>
          <w:rFonts w:ascii="Arial" w:hAnsi="Arial" w:cs="Arial"/>
          <w:sz w:val="22"/>
          <w:szCs w:val="22"/>
        </w:rPr>
        <w:fldChar w:fldCharType="end"/>
      </w:r>
      <w:r w:rsidRPr="00F8118A">
        <w:rPr>
          <w:rFonts w:ascii="Arial" w:hAnsi="Arial" w:cs="Arial"/>
          <w:sz w:val="22"/>
          <w:szCs w:val="22"/>
        </w:rPr>
        <w:t>.</w:t>
      </w:r>
    </w:p>
    <w:p w14:paraId="2398739E" w14:textId="77777777" w:rsidR="006D39AC" w:rsidRPr="00F8118A" w:rsidRDefault="006D39AC" w:rsidP="00EE52BD">
      <w:pPr>
        <w:pStyle w:val="ListParagraph"/>
        <w:spacing w:after="0" w:line="240" w:lineRule="auto"/>
        <w:ind w:left="1440"/>
        <w:rPr>
          <w:rFonts w:ascii="Arial" w:hAnsi="Arial" w:cs="Arial"/>
          <w:sz w:val="22"/>
          <w:szCs w:val="22"/>
        </w:rPr>
      </w:pPr>
    </w:p>
    <w:p w14:paraId="2A9845FF" w14:textId="77777777" w:rsidR="006D39AC" w:rsidRPr="00F8118A" w:rsidRDefault="006D39AC" w:rsidP="00506388">
      <w:pPr>
        <w:pStyle w:val="ListParagraph"/>
        <w:numPr>
          <w:ilvl w:val="0"/>
          <w:numId w:val="163"/>
        </w:numPr>
        <w:spacing w:after="0" w:line="240" w:lineRule="auto"/>
        <w:rPr>
          <w:rFonts w:ascii="Arial" w:hAnsi="Arial" w:cs="Arial"/>
          <w:sz w:val="22"/>
          <w:szCs w:val="22"/>
        </w:rPr>
      </w:pPr>
      <w:r w:rsidRPr="00F8118A">
        <w:rPr>
          <w:rFonts w:ascii="Arial" w:hAnsi="Arial" w:cs="Arial"/>
          <w:sz w:val="22"/>
          <w:szCs w:val="22"/>
        </w:rPr>
        <w:t>The Grantee must provide the data required within the Data Exchange through an approved mechanism as outlined in the Data Exchange Protocols.</w:t>
      </w:r>
    </w:p>
    <w:p w14:paraId="15C2F47D" w14:textId="2405688A" w:rsidR="006D39AC" w:rsidRPr="00F8118A" w:rsidRDefault="006D39AC" w:rsidP="00EE52BD">
      <w:pPr>
        <w:spacing w:after="0" w:line="240" w:lineRule="auto"/>
        <w:rPr>
          <w:rFonts w:ascii="Arial" w:hAnsi="Arial" w:cs="Arial"/>
          <w:sz w:val="22"/>
          <w:szCs w:val="22"/>
        </w:rPr>
      </w:pPr>
    </w:p>
    <w:p w14:paraId="0ADB7715" w14:textId="4128C640" w:rsidR="00991347" w:rsidRPr="00F8118A" w:rsidRDefault="00991347" w:rsidP="00506388">
      <w:pPr>
        <w:pStyle w:val="ListParagraph"/>
        <w:numPr>
          <w:ilvl w:val="0"/>
          <w:numId w:val="163"/>
        </w:numPr>
        <w:spacing w:after="0" w:line="240" w:lineRule="auto"/>
        <w:rPr>
          <w:rFonts w:ascii="Arial" w:hAnsi="Arial" w:cs="Arial"/>
          <w:sz w:val="22"/>
          <w:szCs w:val="22"/>
        </w:rPr>
      </w:pPr>
      <w:r w:rsidRPr="00F8118A">
        <w:rPr>
          <w:rFonts w:ascii="Arial" w:hAnsi="Arial" w:cs="Arial"/>
          <w:sz w:val="22"/>
          <w:szCs w:val="22"/>
        </w:rPr>
        <w:t xml:space="preserve">The Grantee is required </w:t>
      </w:r>
      <w:r w:rsidR="00A06E70" w:rsidRPr="00F8118A">
        <w:rPr>
          <w:rFonts w:ascii="Arial" w:hAnsi="Arial" w:cs="Arial"/>
          <w:sz w:val="22"/>
          <w:szCs w:val="22"/>
        </w:rPr>
        <w:t>to par</w:t>
      </w:r>
      <w:r w:rsidR="00EA5CD6" w:rsidRPr="00F8118A">
        <w:rPr>
          <w:rFonts w:ascii="Arial" w:hAnsi="Arial" w:cs="Arial"/>
          <w:sz w:val="22"/>
          <w:szCs w:val="22"/>
        </w:rPr>
        <w:t>ticipate in the Partnership Approach as defined in the relevant Program Specific Guidanc</w:t>
      </w:r>
      <w:r w:rsidR="00ED0307" w:rsidRPr="00F8118A">
        <w:rPr>
          <w:rFonts w:ascii="Arial" w:hAnsi="Arial" w:cs="Arial"/>
          <w:sz w:val="22"/>
          <w:szCs w:val="22"/>
        </w:rPr>
        <w:t xml:space="preserve">e </w:t>
      </w:r>
      <w:r w:rsidR="004A75DF" w:rsidRPr="00F8118A">
        <w:rPr>
          <w:rFonts w:ascii="Arial" w:hAnsi="Arial" w:cs="Arial"/>
          <w:sz w:val="22"/>
          <w:szCs w:val="22"/>
        </w:rPr>
        <w:t>that applies to</w:t>
      </w:r>
      <w:r w:rsidR="00ED0307" w:rsidRPr="00F8118A">
        <w:rPr>
          <w:rFonts w:ascii="Arial" w:hAnsi="Arial" w:cs="Arial"/>
          <w:sz w:val="22"/>
          <w:szCs w:val="22"/>
        </w:rPr>
        <w:t xml:space="preserve"> this Activity. </w:t>
      </w:r>
    </w:p>
    <w:p w14:paraId="20741AB3" w14:textId="77777777" w:rsidR="00991347" w:rsidRPr="00F8118A" w:rsidRDefault="00991347" w:rsidP="00991347">
      <w:pPr>
        <w:pStyle w:val="ListParagraph"/>
        <w:rPr>
          <w:rFonts w:ascii="Arial" w:hAnsi="Arial" w:cs="Arial"/>
          <w:sz w:val="22"/>
          <w:szCs w:val="22"/>
        </w:rPr>
      </w:pPr>
    </w:p>
    <w:p w14:paraId="31EB7ECF" w14:textId="5E08ADD2" w:rsidR="006D39AC" w:rsidRPr="00F8118A" w:rsidRDefault="006D39AC" w:rsidP="00506388">
      <w:pPr>
        <w:pStyle w:val="ListParagraph"/>
        <w:numPr>
          <w:ilvl w:val="0"/>
          <w:numId w:val="163"/>
        </w:numPr>
        <w:spacing w:after="0" w:line="240" w:lineRule="auto"/>
        <w:rPr>
          <w:rFonts w:ascii="Arial" w:hAnsi="Arial" w:cs="Arial"/>
          <w:sz w:val="22"/>
          <w:szCs w:val="22"/>
        </w:rPr>
      </w:pPr>
      <w:r w:rsidRPr="00F8118A">
        <w:rPr>
          <w:rFonts w:ascii="Arial" w:hAnsi="Arial" w:cs="Arial"/>
          <w:sz w:val="22"/>
          <w:szCs w:val="22"/>
        </w:rPr>
        <w:t xml:space="preserve">The Data Exchange Protocols can be found at </w:t>
      </w:r>
      <w:hyperlink r:id="rId13" w:history="1">
        <w:r w:rsidRPr="00F8118A">
          <w:rPr>
            <w:rFonts w:ascii="Arial" w:hAnsi="Arial" w:cs="Arial"/>
            <w:sz w:val="22"/>
            <w:szCs w:val="22"/>
          </w:rPr>
          <w:t>https://dex.dss.gov.au/data-exchange-protocols/</w:t>
        </w:r>
      </w:hyperlink>
      <w:r w:rsidRPr="00F8118A">
        <w:rPr>
          <w:rFonts w:ascii="Arial" w:hAnsi="Arial" w:cs="Arial"/>
          <w:sz w:val="22"/>
          <w:szCs w:val="22"/>
        </w:rPr>
        <w:t xml:space="preserve">.   </w:t>
      </w:r>
    </w:p>
    <w:p w14:paraId="488883FB" w14:textId="77777777" w:rsidR="000250BB" w:rsidRPr="00F8118A" w:rsidRDefault="000250BB" w:rsidP="00EE52BD">
      <w:pPr>
        <w:pStyle w:val="ListParagraph"/>
        <w:spacing w:after="0" w:line="240" w:lineRule="auto"/>
        <w:ind w:left="1440"/>
        <w:rPr>
          <w:rFonts w:ascii="Arial" w:hAnsi="Arial" w:cs="Arial"/>
          <w:sz w:val="22"/>
          <w:szCs w:val="22"/>
        </w:rPr>
      </w:pPr>
    </w:p>
    <w:p w14:paraId="222AD5C4" w14:textId="0DCB4C99" w:rsidR="00541092" w:rsidRPr="00F8118A" w:rsidRDefault="00541092" w:rsidP="001D58D1">
      <w:pPr>
        <w:pStyle w:val="ListParagraph"/>
        <w:numPr>
          <w:ilvl w:val="0"/>
          <w:numId w:val="120"/>
        </w:numPr>
        <w:spacing w:after="0" w:line="240" w:lineRule="auto"/>
        <w:rPr>
          <w:rFonts w:ascii="Arial" w:hAnsi="Arial" w:cs="Arial"/>
          <w:b/>
          <w:bCs/>
          <w:sz w:val="22"/>
          <w:szCs w:val="22"/>
        </w:rPr>
      </w:pPr>
      <w:r w:rsidRPr="00F8118A">
        <w:rPr>
          <w:rFonts w:ascii="Arial" w:hAnsi="Arial" w:cs="Arial"/>
          <w:sz w:val="22"/>
          <w:szCs w:val="22"/>
        </w:rPr>
        <w:t xml:space="preserve"> </w:t>
      </w:r>
      <w:bookmarkStart w:id="47" w:name="_Ref222303065"/>
      <w:bookmarkStart w:id="48" w:name="_Ref219380390"/>
      <w:r w:rsidRPr="00F8118A">
        <w:rPr>
          <w:rFonts w:ascii="Arial" w:hAnsi="Arial" w:cs="Arial"/>
          <w:b/>
          <w:bCs/>
          <w:sz w:val="22"/>
          <w:szCs w:val="22"/>
        </w:rPr>
        <w:t>Financial Acquittal Reports</w:t>
      </w:r>
      <w:bookmarkEnd w:id="47"/>
      <w:r w:rsidRPr="00F8118A">
        <w:rPr>
          <w:rFonts w:ascii="Arial" w:hAnsi="Arial" w:cs="Arial"/>
          <w:b/>
          <w:bCs/>
          <w:sz w:val="22"/>
          <w:szCs w:val="22"/>
        </w:rPr>
        <w:t xml:space="preserve"> </w:t>
      </w:r>
      <w:bookmarkEnd w:id="48"/>
    </w:p>
    <w:p w14:paraId="4402D29D" w14:textId="77777777" w:rsidR="00F10685" w:rsidRPr="00F8118A" w:rsidRDefault="00F10685" w:rsidP="00EE52BD">
      <w:pPr>
        <w:spacing w:after="0" w:line="240" w:lineRule="auto"/>
        <w:rPr>
          <w:rFonts w:ascii="Arial" w:hAnsi="Arial" w:cs="Arial"/>
          <w:b/>
          <w:bCs/>
          <w:color w:val="FF0000"/>
          <w:sz w:val="22"/>
          <w:szCs w:val="22"/>
        </w:rPr>
      </w:pPr>
    </w:p>
    <w:p w14:paraId="06458555" w14:textId="49C920F9" w:rsidR="00131BCE" w:rsidRPr="00F8118A" w:rsidRDefault="00131BCE" w:rsidP="00EE52BD">
      <w:pPr>
        <w:spacing w:after="0" w:line="240" w:lineRule="auto"/>
        <w:rPr>
          <w:rFonts w:ascii="Arial" w:hAnsi="Arial" w:cs="Arial"/>
          <w:b/>
          <w:bCs/>
          <w:color w:val="FF0000"/>
          <w:sz w:val="22"/>
          <w:szCs w:val="22"/>
        </w:rPr>
      </w:pPr>
      <w:r w:rsidRPr="00F8118A">
        <w:rPr>
          <w:rFonts w:ascii="Arial" w:hAnsi="Arial" w:cs="Arial"/>
          <w:b/>
          <w:bCs/>
          <w:color w:val="FF0000"/>
          <w:sz w:val="22"/>
          <w:szCs w:val="22"/>
        </w:rPr>
        <w:t>SELECT ONE OF THE OPTIONS BELOW.</w:t>
      </w:r>
    </w:p>
    <w:p w14:paraId="723DAE8C" w14:textId="77777777" w:rsidR="00525D94" w:rsidRPr="00F8118A" w:rsidRDefault="00525D94" w:rsidP="00EE52BD">
      <w:pPr>
        <w:spacing w:after="0" w:line="240" w:lineRule="auto"/>
        <w:rPr>
          <w:rFonts w:ascii="Arial" w:hAnsi="Arial" w:cs="Arial"/>
          <w:b/>
          <w:bCs/>
          <w:color w:val="FF0000"/>
          <w:sz w:val="22"/>
          <w:szCs w:val="22"/>
        </w:rPr>
      </w:pPr>
    </w:p>
    <w:p w14:paraId="6E00F88A" w14:textId="36951F16" w:rsidR="00525D94" w:rsidRPr="00F8118A" w:rsidRDefault="00525D94" w:rsidP="00EE52BD">
      <w:pPr>
        <w:spacing w:after="0" w:line="240" w:lineRule="auto"/>
        <w:rPr>
          <w:rFonts w:ascii="Arial" w:hAnsi="Arial" w:cs="Arial"/>
          <w:color w:val="FF0000"/>
          <w:sz w:val="22"/>
          <w:szCs w:val="22"/>
        </w:rPr>
      </w:pPr>
      <w:r w:rsidRPr="00F8118A">
        <w:rPr>
          <w:rFonts w:ascii="Arial" w:hAnsi="Arial" w:cs="Arial"/>
          <w:color w:val="FF0000"/>
          <w:sz w:val="22"/>
          <w:szCs w:val="22"/>
        </w:rPr>
        <w:t xml:space="preserve">Sections 4.12 and 9.6 of the </w:t>
      </w:r>
      <w:r w:rsidRPr="00F8118A">
        <w:rPr>
          <w:rFonts w:ascii="Arial" w:hAnsi="Arial" w:cs="Arial"/>
          <w:i/>
          <w:iCs/>
          <w:color w:val="FF0000"/>
          <w:sz w:val="22"/>
          <w:szCs w:val="22"/>
        </w:rPr>
        <w:t>Commonwealth Grants Rules and Principles 2024</w:t>
      </w:r>
      <w:r w:rsidRPr="00F8118A">
        <w:rPr>
          <w:rFonts w:ascii="Arial" w:hAnsi="Arial" w:cs="Arial"/>
          <w:color w:val="FF0000"/>
          <w:sz w:val="22"/>
          <w:szCs w:val="22"/>
        </w:rPr>
        <w:t xml:space="preserve"> provide that officials should balance the stringency and complexity of acquittal against the level of risk </w:t>
      </w:r>
      <w:r w:rsidRPr="00F8118A">
        <w:rPr>
          <w:rFonts w:ascii="Arial" w:hAnsi="Arial" w:cs="Arial"/>
          <w:color w:val="FF0000"/>
          <w:sz w:val="22"/>
          <w:szCs w:val="22"/>
        </w:rPr>
        <w:lastRenderedPageBreak/>
        <w:t xml:space="preserve">and </w:t>
      </w:r>
      <w:proofErr w:type="gramStart"/>
      <w:r w:rsidRPr="00F8118A">
        <w:rPr>
          <w:rFonts w:ascii="Arial" w:hAnsi="Arial" w:cs="Arial"/>
          <w:color w:val="FF0000"/>
          <w:sz w:val="22"/>
          <w:szCs w:val="22"/>
        </w:rPr>
        <w:t>take into account</w:t>
      </w:r>
      <w:proofErr w:type="gramEnd"/>
      <w:r w:rsidRPr="00F8118A">
        <w:rPr>
          <w:rFonts w:ascii="Arial" w:hAnsi="Arial" w:cs="Arial"/>
          <w:color w:val="FF0000"/>
          <w:sz w:val="22"/>
          <w:szCs w:val="22"/>
        </w:rPr>
        <w:t xml:space="preserve"> the cost of compliance.  The acquittal reporting options below are set out in order from that applicable to the lowest level of risk, which has the lowest compliance cost, to that applicable to the highest level of risk, which has the highest compliance cost.</w:t>
      </w:r>
    </w:p>
    <w:p w14:paraId="20A4109E" w14:textId="77777777" w:rsidR="00525D94" w:rsidRPr="00F8118A" w:rsidRDefault="00525D94" w:rsidP="00EE52BD">
      <w:pPr>
        <w:spacing w:after="0" w:line="240" w:lineRule="auto"/>
        <w:rPr>
          <w:rFonts w:ascii="Arial" w:hAnsi="Arial" w:cs="Arial"/>
          <w:b/>
          <w:bCs/>
          <w:color w:val="FF0000"/>
          <w:sz w:val="22"/>
          <w:szCs w:val="22"/>
        </w:rPr>
      </w:pPr>
    </w:p>
    <w:p w14:paraId="398FD2C2" w14:textId="49CA4EC4" w:rsidR="00525D94" w:rsidRPr="00F8118A" w:rsidRDefault="00525D94" w:rsidP="00525D94">
      <w:pPr>
        <w:spacing w:after="0" w:line="240" w:lineRule="auto"/>
        <w:rPr>
          <w:rFonts w:ascii="Arial" w:eastAsia="Times New Roman" w:hAnsi="Arial" w:cs="Arial"/>
          <w:kern w:val="0"/>
          <w:sz w:val="22"/>
          <w:szCs w:val="22"/>
          <w:lang w:eastAsia="en-AU"/>
          <w14:ligatures w14:val="none"/>
        </w:rPr>
      </w:pPr>
      <w:r w:rsidRPr="00F8118A">
        <w:rPr>
          <w:rFonts w:ascii="Arial" w:hAnsi="Arial" w:cs="Arial"/>
          <w:b/>
          <w:bCs/>
          <w:color w:val="FF0000"/>
          <w:sz w:val="22"/>
          <w:szCs w:val="22"/>
        </w:rPr>
        <w:t>Option 1:</w:t>
      </w:r>
      <w:r w:rsidRPr="00F8118A">
        <w:rPr>
          <w:rFonts w:ascii="Arial" w:hAnsi="Arial" w:cs="Arial"/>
          <w:color w:val="FF0000"/>
          <w:sz w:val="22"/>
          <w:szCs w:val="22"/>
        </w:rPr>
        <w:t xml:space="preserve"> For a </w:t>
      </w:r>
      <w:proofErr w:type="gramStart"/>
      <w:r w:rsidRPr="00F8118A">
        <w:rPr>
          <w:rFonts w:ascii="Arial" w:hAnsi="Arial" w:cs="Arial"/>
          <w:color w:val="FF0000"/>
          <w:sz w:val="22"/>
          <w:szCs w:val="22"/>
        </w:rPr>
        <w:t>low risk</w:t>
      </w:r>
      <w:proofErr w:type="gramEnd"/>
      <w:r w:rsidRPr="00F8118A">
        <w:rPr>
          <w:rFonts w:ascii="Arial" w:hAnsi="Arial" w:cs="Arial"/>
          <w:color w:val="FF0000"/>
          <w:sz w:val="22"/>
          <w:szCs w:val="22"/>
        </w:rPr>
        <w:t xml:space="preserve"> rating for the Program or Activity, or where further evidence can be gathered through evaluation or qualitative reports (e.g. Activity Work Plan Report) to determine compliance matters. </w:t>
      </w:r>
      <w:r w:rsidRPr="00F8118A">
        <w:rPr>
          <w:rFonts w:ascii="Arial" w:hAnsi="Arial" w:cs="Arial"/>
          <w:b/>
          <w:bCs/>
          <w:color w:val="FF0000"/>
          <w:sz w:val="22"/>
          <w:szCs w:val="22"/>
        </w:rPr>
        <w:t>REMOVE</w:t>
      </w:r>
      <w:r w:rsidRPr="00F8118A">
        <w:rPr>
          <w:rFonts w:ascii="Arial" w:hAnsi="Arial" w:cs="Arial"/>
          <w:color w:val="FF0000"/>
          <w:sz w:val="22"/>
          <w:szCs w:val="22"/>
        </w:rPr>
        <w:t xml:space="preserve"> the following provision if this option is not selected.</w:t>
      </w:r>
    </w:p>
    <w:p w14:paraId="5D9540E1" w14:textId="77777777" w:rsidR="00525D94" w:rsidRPr="00F8118A" w:rsidRDefault="00525D94" w:rsidP="00525D94">
      <w:pPr>
        <w:spacing w:after="0" w:line="240" w:lineRule="auto"/>
        <w:ind w:firstLine="720"/>
        <w:rPr>
          <w:rFonts w:ascii="Arial" w:hAnsi="Arial" w:cs="Arial"/>
          <w:b/>
          <w:bCs/>
          <w:sz w:val="22"/>
          <w:szCs w:val="22"/>
        </w:rPr>
      </w:pPr>
      <w:r w:rsidRPr="00F8118A">
        <w:rPr>
          <w:rFonts w:ascii="Arial" w:hAnsi="Arial" w:cs="Arial"/>
          <w:b/>
          <w:bCs/>
          <w:sz w:val="22"/>
          <w:szCs w:val="22"/>
        </w:rPr>
        <w:t>Financial Declaration</w:t>
      </w:r>
    </w:p>
    <w:p w14:paraId="41E6E0DD" w14:textId="77777777" w:rsidR="00525D94" w:rsidRPr="00F8118A" w:rsidRDefault="00525D94" w:rsidP="00525D94">
      <w:pPr>
        <w:spacing w:after="0" w:line="240" w:lineRule="auto"/>
        <w:ind w:left="1058"/>
        <w:rPr>
          <w:rFonts w:ascii="Arial" w:hAnsi="Arial" w:cs="Arial"/>
          <w:sz w:val="22"/>
          <w:szCs w:val="22"/>
        </w:rPr>
      </w:pPr>
      <w:r w:rsidRPr="00F8118A">
        <w:rPr>
          <w:rFonts w:ascii="Arial" w:hAnsi="Arial" w:cs="Arial"/>
          <w:sz w:val="22"/>
          <w:szCs w:val="22"/>
        </w:rPr>
        <w:t>The Grantee must provide the Commonwealth with a Financial Declaration for each financial year during the term of this Agreement. A Financial Declaration is a certification from the Grantee stating that the Grant has been spent for the purpose of performing the Activity and otherwise in accordance with this Agreement. If relevant, the Grantee must include in the Financial Declaration the details of any unspent funds. The Financial Declaration must be certified by the Grantee’s Board, the Grantee's Chief Executive Officer or one of the Grantee’s officers, with authority to do, so verifying that the Grantee has spent the funding on the Activity in accordance with this Agreement.</w:t>
      </w:r>
    </w:p>
    <w:p w14:paraId="62041316" w14:textId="77777777" w:rsidR="00525D94" w:rsidRPr="00F8118A" w:rsidRDefault="00525D94" w:rsidP="00EE52BD">
      <w:pPr>
        <w:spacing w:after="0" w:line="240" w:lineRule="auto"/>
        <w:rPr>
          <w:rFonts w:ascii="Arial" w:hAnsi="Arial" w:cs="Arial"/>
          <w:b/>
          <w:bCs/>
          <w:color w:val="FF0000"/>
          <w:sz w:val="22"/>
          <w:szCs w:val="22"/>
        </w:rPr>
      </w:pPr>
    </w:p>
    <w:p w14:paraId="65523486" w14:textId="77777777" w:rsidR="000A1B3C" w:rsidRPr="00F8118A" w:rsidRDefault="000A1B3C" w:rsidP="31C3871C">
      <w:pPr>
        <w:spacing w:after="0" w:line="240" w:lineRule="auto"/>
        <w:rPr>
          <w:rFonts w:ascii="Arial" w:eastAsia="Times New Roman" w:hAnsi="Arial" w:cs="Arial"/>
          <w:color w:val="FF0000"/>
          <w:kern w:val="0"/>
          <w:sz w:val="22"/>
          <w:szCs w:val="22"/>
          <w:lang w:eastAsia="en-AU"/>
          <w14:ligatures w14:val="none"/>
        </w:rPr>
      </w:pPr>
      <w:r w:rsidRPr="00F8118A">
        <w:rPr>
          <w:rFonts w:ascii="Arial" w:eastAsia="Times New Roman" w:hAnsi="Arial" w:cs="Arial"/>
          <w:color w:val="FF0000"/>
          <w:kern w:val="0"/>
          <w:sz w:val="22"/>
          <w:szCs w:val="22"/>
          <w:lang w:eastAsia="en-AU"/>
          <w14:ligatures w14:val="none"/>
        </w:rPr>
        <w:t>[OR]</w:t>
      </w:r>
    </w:p>
    <w:p w14:paraId="438E7A03" w14:textId="77777777" w:rsidR="00525D94" w:rsidRPr="00F8118A" w:rsidRDefault="00525D94" w:rsidP="00EE52BD">
      <w:pPr>
        <w:spacing w:after="0" w:line="240" w:lineRule="auto"/>
        <w:rPr>
          <w:rFonts w:ascii="Arial" w:hAnsi="Arial" w:cs="Arial"/>
          <w:b/>
          <w:bCs/>
          <w:color w:val="FF0000"/>
          <w:sz w:val="22"/>
          <w:szCs w:val="22"/>
        </w:rPr>
      </w:pPr>
    </w:p>
    <w:p w14:paraId="258F8BA0" w14:textId="61B1318D" w:rsidR="00131BCE" w:rsidRPr="00F8118A" w:rsidRDefault="00245820" w:rsidP="00EE52BD">
      <w:pPr>
        <w:spacing w:after="0" w:line="240" w:lineRule="auto"/>
        <w:rPr>
          <w:rFonts w:ascii="Arial" w:hAnsi="Arial" w:cs="Arial"/>
          <w:b/>
          <w:bCs/>
          <w:color w:val="FF0000"/>
          <w:sz w:val="22"/>
          <w:szCs w:val="22"/>
        </w:rPr>
      </w:pPr>
      <w:r w:rsidRPr="00F8118A">
        <w:rPr>
          <w:rFonts w:ascii="Arial" w:hAnsi="Arial" w:cs="Arial"/>
          <w:b/>
          <w:bCs/>
          <w:color w:val="FF0000"/>
          <w:sz w:val="22"/>
          <w:szCs w:val="22"/>
        </w:rPr>
        <w:t xml:space="preserve">Option </w:t>
      </w:r>
      <w:r w:rsidR="000A1B3C" w:rsidRPr="00F8118A">
        <w:rPr>
          <w:rFonts w:ascii="Arial" w:hAnsi="Arial" w:cs="Arial"/>
          <w:b/>
          <w:bCs/>
          <w:color w:val="FF0000"/>
          <w:sz w:val="22"/>
          <w:szCs w:val="22"/>
        </w:rPr>
        <w:t>2</w:t>
      </w:r>
      <w:r w:rsidRPr="00F8118A">
        <w:rPr>
          <w:rFonts w:ascii="Arial" w:hAnsi="Arial" w:cs="Arial"/>
          <w:b/>
          <w:bCs/>
          <w:color w:val="FF0000"/>
          <w:sz w:val="22"/>
          <w:szCs w:val="22"/>
        </w:rPr>
        <w:t>: REMOVE</w:t>
      </w:r>
      <w:r w:rsidRPr="00F8118A">
        <w:rPr>
          <w:rFonts w:ascii="Arial" w:hAnsi="Arial" w:cs="Arial"/>
          <w:color w:val="FF0000"/>
          <w:sz w:val="22"/>
          <w:szCs w:val="22"/>
        </w:rPr>
        <w:t xml:space="preserve"> the following provision i</w:t>
      </w:r>
      <w:r w:rsidR="000A1B3C" w:rsidRPr="00F8118A">
        <w:rPr>
          <w:rFonts w:ascii="Arial" w:hAnsi="Arial" w:cs="Arial"/>
          <w:color w:val="FF0000"/>
          <w:sz w:val="22"/>
          <w:szCs w:val="22"/>
        </w:rPr>
        <w:t>f</w:t>
      </w:r>
      <w:r w:rsidRPr="00F8118A">
        <w:rPr>
          <w:rFonts w:ascii="Arial" w:hAnsi="Arial" w:cs="Arial"/>
          <w:color w:val="FF0000"/>
          <w:sz w:val="22"/>
          <w:szCs w:val="22"/>
        </w:rPr>
        <w:t xml:space="preserve"> this option is not selected.</w:t>
      </w:r>
    </w:p>
    <w:p w14:paraId="6EFFFE47" w14:textId="5C3CDA4C" w:rsidR="00971CE9" w:rsidRPr="00F8118A" w:rsidRDefault="00971CE9" w:rsidP="00EE52BD">
      <w:pPr>
        <w:spacing w:after="0" w:line="240" w:lineRule="auto"/>
        <w:ind w:firstLine="720"/>
        <w:rPr>
          <w:rFonts w:ascii="Arial" w:hAnsi="Arial" w:cs="Arial"/>
          <w:sz w:val="22"/>
          <w:szCs w:val="22"/>
        </w:rPr>
      </w:pPr>
      <w:r w:rsidRPr="00F8118A">
        <w:rPr>
          <w:rFonts w:ascii="Arial" w:hAnsi="Arial" w:cs="Arial"/>
          <w:b/>
          <w:bCs/>
          <w:sz w:val="22"/>
          <w:szCs w:val="22"/>
        </w:rPr>
        <w:t>Non-Audited Financial Acquittal Report</w:t>
      </w:r>
      <w:r w:rsidRPr="00F8118A">
        <w:rPr>
          <w:rFonts w:ascii="Arial" w:hAnsi="Arial" w:cs="Arial"/>
          <w:sz w:val="22"/>
          <w:szCs w:val="22"/>
        </w:rPr>
        <w:t xml:space="preserve"> </w:t>
      </w:r>
    </w:p>
    <w:p w14:paraId="5C871AC7" w14:textId="0BAA27B2" w:rsidR="00971CE9" w:rsidRPr="00F8118A" w:rsidRDefault="00971CE9" w:rsidP="001D58D1">
      <w:pPr>
        <w:pStyle w:val="ListParagraph"/>
        <w:numPr>
          <w:ilvl w:val="0"/>
          <w:numId w:val="122"/>
        </w:numPr>
        <w:spacing w:after="0" w:line="240" w:lineRule="auto"/>
        <w:ind w:left="1418"/>
        <w:rPr>
          <w:rFonts w:ascii="Arial" w:hAnsi="Arial" w:cs="Arial"/>
          <w:sz w:val="22"/>
          <w:szCs w:val="22"/>
        </w:rPr>
      </w:pPr>
      <w:r w:rsidRPr="00F8118A">
        <w:rPr>
          <w:rFonts w:ascii="Arial" w:hAnsi="Arial" w:cs="Arial"/>
          <w:sz w:val="22"/>
          <w:szCs w:val="22"/>
        </w:rPr>
        <w:t xml:space="preserve">The Grantee </w:t>
      </w:r>
      <w:r w:rsidR="00131BCE" w:rsidRPr="00F8118A">
        <w:rPr>
          <w:rFonts w:ascii="Arial" w:hAnsi="Arial" w:cs="Arial"/>
          <w:sz w:val="22"/>
          <w:szCs w:val="22"/>
        </w:rPr>
        <w:t>must</w:t>
      </w:r>
      <w:r w:rsidRPr="00F8118A">
        <w:rPr>
          <w:rFonts w:ascii="Arial" w:hAnsi="Arial" w:cs="Arial"/>
          <w:sz w:val="22"/>
          <w:szCs w:val="22"/>
        </w:rPr>
        <w:t xml:space="preserve"> provide </w:t>
      </w:r>
      <w:r w:rsidR="00131BCE" w:rsidRPr="00F8118A">
        <w:rPr>
          <w:rFonts w:ascii="Arial" w:hAnsi="Arial" w:cs="Arial"/>
          <w:sz w:val="22"/>
          <w:szCs w:val="22"/>
        </w:rPr>
        <w:t xml:space="preserve">the Commonwealth with </w:t>
      </w:r>
      <w:r w:rsidRPr="00F8118A">
        <w:rPr>
          <w:rFonts w:ascii="Arial" w:hAnsi="Arial" w:cs="Arial"/>
          <w:sz w:val="22"/>
          <w:szCs w:val="22"/>
        </w:rPr>
        <w:t xml:space="preserve">a non-audited financial acquittal report for each financial year </w:t>
      </w:r>
      <w:r w:rsidR="00131BCE" w:rsidRPr="00F8118A">
        <w:rPr>
          <w:rFonts w:ascii="Arial" w:hAnsi="Arial" w:cs="Arial"/>
          <w:sz w:val="22"/>
          <w:szCs w:val="22"/>
        </w:rPr>
        <w:t>during the term of this</w:t>
      </w:r>
      <w:r w:rsidRPr="00F8118A">
        <w:rPr>
          <w:rFonts w:ascii="Arial" w:hAnsi="Arial" w:cs="Arial"/>
          <w:sz w:val="22"/>
          <w:szCs w:val="22"/>
        </w:rPr>
        <w:t xml:space="preserve"> Agreement. </w:t>
      </w:r>
    </w:p>
    <w:p w14:paraId="6BAD4B60" w14:textId="77777777" w:rsidR="00971CE9" w:rsidRPr="00F8118A" w:rsidRDefault="00971CE9" w:rsidP="00EE52BD">
      <w:pPr>
        <w:pStyle w:val="ListParagraph"/>
        <w:spacing w:after="0" w:line="240" w:lineRule="auto"/>
        <w:ind w:left="1418"/>
        <w:rPr>
          <w:rFonts w:ascii="Arial" w:hAnsi="Arial" w:cs="Arial"/>
          <w:sz w:val="22"/>
          <w:szCs w:val="22"/>
        </w:rPr>
      </w:pPr>
    </w:p>
    <w:p w14:paraId="74CB4B1A" w14:textId="3028F45A" w:rsidR="00971CE9" w:rsidRPr="00F8118A" w:rsidRDefault="00971CE9" w:rsidP="001D58D1">
      <w:pPr>
        <w:pStyle w:val="ListParagraph"/>
        <w:numPr>
          <w:ilvl w:val="0"/>
          <w:numId w:val="122"/>
        </w:numPr>
        <w:spacing w:after="0" w:line="240" w:lineRule="auto"/>
        <w:ind w:left="1418"/>
        <w:rPr>
          <w:rFonts w:ascii="Arial" w:hAnsi="Arial" w:cs="Arial"/>
          <w:sz w:val="22"/>
          <w:szCs w:val="22"/>
        </w:rPr>
      </w:pPr>
      <w:r w:rsidRPr="00F8118A">
        <w:rPr>
          <w:rFonts w:ascii="Arial" w:hAnsi="Arial" w:cs="Arial"/>
          <w:sz w:val="22"/>
          <w:szCs w:val="22"/>
        </w:rPr>
        <w:t xml:space="preserve">A non-audited financial acquittal report is an income and expenditure statement from the </w:t>
      </w:r>
      <w:r w:rsidR="00131BCE" w:rsidRPr="00F8118A">
        <w:rPr>
          <w:rFonts w:ascii="Arial" w:hAnsi="Arial" w:cs="Arial"/>
          <w:sz w:val="22"/>
          <w:szCs w:val="22"/>
        </w:rPr>
        <w:t>Grantee</w:t>
      </w:r>
      <w:r w:rsidRPr="00F8118A">
        <w:rPr>
          <w:rFonts w:ascii="Arial" w:hAnsi="Arial" w:cs="Arial"/>
          <w:sz w:val="22"/>
          <w:szCs w:val="22"/>
        </w:rPr>
        <w:t xml:space="preserve"> stating that </w:t>
      </w:r>
      <w:r w:rsidR="00442307" w:rsidRPr="00F8118A">
        <w:rPr>
          <w:rFonts w:ascii="Arial" w:hAnsi="Arial" w:cs="Arial"/>
          <w:sz w:val="22"/>
          <w:szCs w:val="22"/>
        </w:rPr>
        <w:t xml:space="preserve">the </w:t>
      </w:r>
      <w:r w:rsidR="00131BCE" w:rsidRPr="00F8118A">
        <w:rPr>
          <w:rFonts w:ascii="Arial" w:hAnsi="Arial" w:cs="Arial"/>
          <w:sz w:val="22"/>
          <w:szCs w:val="22"/>
        </w:rPr>
        <w:t>G</w:t>
      </w:r>
      <w:r w:rsidRPr="00F8118A">
        <w:rPr>
          <w:rFonts w:ascii="Arial" w:hAnsi="Arial" w:cs="Arial"/>
          <w:sz w:val="22"/>
          <w:szCs w:val="22"/>
        </w:rPr>
        <w:t xml:space="preserve">rant </w:t>
      </w:r>
      <w:r w:rsidR="00C2605F" w:rsidRPr="00F8118A">
        <w:rPr>
          <w:rFonts w:ascii="Arial" w:hAnsi="Arial" w:cs="Arial"/>
          <w:sz w:val="22"/>
          <w:szCs w:val="22"/>
        </w:rPr>
        <w:t>has been</w:t>
      </w:r>
      <w:r w:rsidRPr="00F8118A">
        <w:rPr>
          <w:rFonts w:ascii="Arial" w:hAnsi="Arial" w:cs="Arial"/>
          <w:sz w:val="22"/>
          <w:szCs w:val="22"/>
        </w:rPr>
        <w:t xml:space="preserve"> spent </w:t>
      </w:r>
      <w:r w:rsidR="00442307" w:rsidRPr="00F8118A">
        <w:rPr>
          <w:rFonts w:ascii="Arial" w:hAnsi="Arial" w:cs="Arial"/>
          <w:sz w:val="22"/>
          <w:szCs w:val="22"/>
        </w:rPr>
        <w:t xml:space="preserve">for the purpose of </w:t>
      </w:r>
      <w:r w:rsidRPr="00F8118A">
        <w:rPr>
          <w:rFonts w:ascii="Arial" w:hAnsi="Arial" w:cs="Arial"/>
          <w:sz w:val="22"/>
          <w:szCs w:val="22"/>
        </w:rPr>
        <w:t>perform</w:t>
      </w:r>
      <w:r w:rsidR="00442307" w:rsidRPr="00F8118A">
        <w:rPr>
          <w:rFonts w:ascii="Arial" w:hAnsi="Arial" w:cs="Arial"/>
          <w:sz w:val="22"/>
          <w:szCs w:val="22"/>
        </w:rPr>
        <w:t>ing</w:t>
      </w:r>
      <w:r w:rsidRPr="00F8118A">
        <w:rPr>
          <w:rFonts w:ascii="Arial" w:hAnsi="Arial" w:cs="Arial"/>
          <w:sz w:val="22"/>
          <w:szCs w:val="22"/>
        </w:rPr>
        <w:t xml:space="preserve"> the Activity </w:t>
      </w:r>
      <w:r w:rsidR="00442307" w:rsidRPr="00F8118A">
        <w:rPr>
          <w:rFonts w:ascii="Arial" w:hAnsi="Arial" w:cs="Arial"/>
          <w:sz w:val="22"/>
          <w:szCs w:val="22"/>
        </w:rPr>
        <w:t xml:space="preserve">and otherwise </w:t>
      </w:r>
      <w:r w:rsidR="00131BCE" w:rsidRPr="00F8118A">
        <w:rPr>
          <w:rFonts w:ascii="Arial" w:hAnsi="Arial" w:cs="Arial"/>
          <w:sz w:val="22"/>
          <w:szCs w:val="22"/>
        </w:rPr>
        <w:t>in accordance with this</w:t>
      </w:r>
      <w:r w:rsidRPr="00F8118A">
        <w:rPr>
          <w:rFonts w:ascii="Arial" w:hAnsi="Arial" w:cs="Arial"/>
          <w:sz w:val="22"/>
          <w:szCs w:val="22"/>
        </w:rPr>
        <w:t xml:space="preserve"> </w:t>
      </w:r>
      <w:r w:rsidR="00131BCE" w:rsidRPr="00F8118A">
        <w:rPr>
          <w:rFonts w:ascii="Arial" w:hAnsi="Arial" w:cs="Arial"/>
          <w:sz w:val="22"/>
          <w:szCs w:val="22"/>
        </w:rPr>
        <w:t>A</w:t>
      </w:r>
      <w:r w:rsidRPr="00F8118A">
        <w:rPr>
          <w:rFonts w:ascii="Arial" w:hAnsi="Arial" w:cs="Arial"/>
          <w:sz w:val="22"/>
          <w:szCs w:val="22"/>
        </w:rPr>
        <w:t xml:space="preserve">greement. If relevant, the </w:t>
      </w:r>
      <w:r w:rsidR="00131BCE" w:rsidRPr="00F8118A">
        <w:rPr>
          <w:rFonts w:ascii="Arial" w:hAnsi="Arial" w:cs="Arial"/>
          <w:sz w:val="22"/>
          <w:szCs w:val="22"/>
        </w:rPr>
        <w:t>Grantee</w:t>
      </w:r>
      <w:r w:rsidRPr="00F8118A">
        <w:rPr>
          <w:rFonts w:ascii="Arial" w:hAnsi="Arial" w:cs="Arial"/>
          <w:sz w:val="22"/>
          <w:szCs w:val="22"/>
        </w:rPr>
        <w:t xml:space="preserve"> must include in the statement the details of any unspent funds. </w:t>
      </w:r>
    </w:p>
    <w:p w14:paraId="7135938D" w14:textId="77777777" w:rsidR="00971CE9" w:rsidRPr="00F8118A" w:rsidRDefault="00971CE9" w:rsidP="00EE52BD">
      <w:pPr>
        <w:pStyle w:val="ListParagraph"/>
        <w:spacing w:after="0" w:line="240" w:lineRule="auto"/>
        <w:ind w:left="1418"/>
        <w:rPr>
          <w:rFonts w:ascii="Arial" w:hAnsi="Arial" w:cs="Arial"/>
          <w:sz w:val="22"/>
          <w:szCs w:val="22"/>
        </w:rPr>
      </w:pPr>
    </w:p>
    <w:p w14:paraId="163E72AC" w14:textId="3C50E896" w:rsidR="00FD0D73" w:rsidRPr="00F8118A" w:rsidRDefault="00971CE9" w:rsidP="001D58D1">
      <w:pPr>
        <w:pStyle w:val="ListParagraph"/>
        <w:numPr>
          <w:ilvl w:val="0"/>
          <w:numId w:val="122"/>
        </w:numPr>
        <w:spacing w:after="0" w:line="240" w:lineRule="auto"/>
        <w:ind w:left="1418"/>
        <w:rPr>
          <w:rFonts w:ascii="Arial" w:hAnsi="Arial" w:cs="Arial"/>
          <w:sz w:val="22"/>
          <w:szCs w:val="22"/>
        </w:rPr>
      </w:pPr>
      <w:r w:rsidRPr="00F8118A">
        <w:rPr>
          <w:rFonts w:ascii="Arial" w:hAnsi="Arial" w:cs="Arial"/>
          <w:sz w:val="22"/>
          <w:szCs w:val="22"/>
        </w:rPr>
        <w:t xml:space="preserve">Non-audited financial acquittal </w:t>
      </w:r>
      <w:r w:rsidR="00131BCE" w:rsidRPr="00F8118A">
        <w:rPr>
          <w:rFonts w:ascii="Arial" w:hAnsi="Arial" w:cs="Arial"/>
          <w:sz w:val="22"/>
          <w:szCs w:val="22"/>
        </w:rPr>
        <w:t xml:space="preserve">reports </w:t>
      </w:r>
      <w:r w:rsidRPr="00F8118A">
        <w:rPr>
          <w:rFonts w:ascii="Arial" w:hAnsi="Arial" w:cs="Arial"/>
          <w:sz w:val="22"/>
          <w:szCs w:val="22"/>
        </w:rPr>
        <w:t xml:space="preserve">must be certified by the </w:t>
      </w:r>
      <w:r w:rsidR="00245820" w:rsidRPr="00F8118A">
        <w:rPr>
          <w:rFonts w:ascii="Arial" w:hAnsi="Arial" w:cs="Arial"/>
          <w:sz w:val="22"/>
          <w:szCs w:val="22"/>
        </w:rPr>
        <w:t xml:space="preserve">Grantee's </w:t>
      </w:r>
      <w:r w:rsidRPr="00F8118A">
        <w:rPr>
          <w:rFonts w:ascii="Arial" w:hAnsi="Arial" w:cs="Arial"/>
          <w:sz w:val="22"/>
          <w:szCs w:val="22"/>
        </w:rPr>
        <w:t xml:space="preserve">Board, </w:t>
      </w:r>
      <w:r w:rsidR="00245820" w:rsidRPr="00F8118A">
        <w:rPr>
          <w:rFonts w:ascii="Arial" w:hAnsi="Arial" w:cs="Arial"/>
          <w:sz w:val="22"/>
          <w:szCs w:val="22"/>
        </w:rPr>
        <w:t xml:space="preserve">the Grantee's </w:t>
      </w:r>
      <w:r w:rsidRPr="00F8118A">
        <w:rPr>
          <w:rFonts w:ascii="Arial" w:hAnsi="Arial" w:cs="Arial"/>
          <w:sz w:val="22"/>
          <w:szCs w:val="22"/>
        </w:rPr>
        <w:t xml:space="preserve">Chief Executive Officer or an officer of the </w:t>
      </w:r>
      <w:r w:rsidR="00131BCE" w:rsidRPr="00F8118A">
        <w:rPr>
          <w:rFonts w:ascii="Arial" w:hAnsi="Arial" w:cs="Arial"/>
          <w:sz w:val="22"/>
          <w:szCs w:val="22"/>
        </w:rPr>
        <w:t>Grantee</w:t>
      </w:r>
      <w:r w:rsidR="00245820" w:rsidRPr="00F8118A">
        <w:rPr>
          <w:rFonts w:ascii="Arial" w:hAnsi="Arial" w:cs="Arial"/>
          <w:sz w:val="22"/>
          <w:szCs w:val="22"/>
        </w:rPr>
        <w:t xml:space="preserve"> with authority to do so</w:t>
      </w:r>
      <w:r w:rsidRPr="00F8118A">
        <w:rPr>
          <w:rFonts w:ascii="Arial" w:hAnsi="Arial" w:cs="Arial"/>
          <w:sz w:val="22"/>
          <w:szCs w:val="22"/>
        </w:rPr>
        <w:t xml:space="preserve">. </w:t>
      </w:r>
    </w:p>
    <w:p w14:paraId="74C1F0FF" w14:textId="77777777" w:rsidR="00FD0D73" w:rsidRPr="00F8118A" w:rsidRDefault="00FD0D73" w:rsidP="00EE52BD">
      <w:pPr>
        <w:pStyle w:val="ListParagraph"/>
        <w:spacing w:after="0" w:line="240" w:lineRule="auto"/>
        <w:rPr>
          <w:rFonts w:ascii="Arial" w:hAnsi="Arial" w:cs="Arial"/>
          <w:sz w:val="22"/>
          <w:szCs w:val="22"/>
        </w:rPr>
      </w:pPr>
    </w:p>
    <w:p w14:paraId="24B257AF" w14:textId="77777777" w:rsidR="00FD0D73" w:rsidRPr="00F8118A" w:rsidRDefault="00FD0D73" w:rsidP="00EE52BD">
      <w:pPr>
        <w:spacing w:after="0" w:line="240" w:lineRule="auto"/>
        <w:rPr>
          <w:rFonts w:ascii="Arial" w:hAnsi="Arial" w:cs="Arial"/>
          <w:sz w:val="22"/>
          <w:szCs w:val="22"/>
        </w:rPr>
      </w:pPr>
    </w:p>
    <w:p w14:paraId="66FC557A" w14:textId="77777777" w:rsidR="00246302" w:rsidRPr="00F8118A" w:rsidRDefault="00246302" w:rsidP="31C3871C">
      <w:pPr>
        <w:spacing w:after="0" w:line="240" w:lineRule="auto"/>
        <w:rPr>
          <w:rFonts w:ascii="Arial" w:eastAsia="Times New Roman" w:hAnsi="Arial" w:cs="Arial"/>
          <w:color w:val="FF0000"/>
          <w:kern w:val="0"/>
          <w:sz w:val="22"/>
          <w:szCs w:val="22"/>
          <w:lang w:eastAsia="en-AU"/>
          <w14:ligatures w14:val="none"/>
        </w:rPr>
      </w:pPr>
      <w:r w:rsidRPr="00F8118A">
        <w:rPr>
          <w:rFonts w:ascii="Arial" w:eastAsia="Times New Roman" w:hAnsi="Arial" w:cs="Arial"/>
          <w:color w:val="FF0000"/>
          <w:kern w:val="0"/>
          <w:sz w:val="22"/>
          <w:szCs w:val="22"/>
          <w:lang w:eastAsia="en-AU"/>
          <w14:ligatures w14:val="none"/>
        </w:rPr>
        <w:t>[OR]</w:t>
      </w:r>
    </w:p>
    <w:p w14:paraId="268625D1" w14:textId="77777777" w:rsidR="00BE750D" w:rsidRPr="00F8118A" w:rsidRDefault="00BE750D" w:rsidP="00EE52BD">
      <w:pPr>
        <w:spacing w:after="0" w:line="240" w:lineRule="auto"/>
        <w:rPr>
          <w:rFonts w:ascii="Arial" w:eastAsia="Times New Roman" w:hAnsi="Arial" w:cs="Arial"/>
          <w:kern w:val="0"/>
          <w:sz w:val="22"/>
          <w:szCs w:val="22"/>
          <w:lang w:eastAsia="en-AU"/>
          <w14:ligatures w14:val="none"/>
        </w:rPr>
      </w:pPr>
    </w:p>
    <w:p w14:paraId="2186DF61" w14:textId="30B7A75C" w:rsidR="000338BF" w:rsidRPr="00F8118A" w:rsidRDefault="000338BF" w:rsidP="00EE52BD">
      <w:pPr>
        <w:spacing w:after="0" w:line="240" w:lineRule="auto"/>
        <w:rPr>
          <w:rFonts w:ascii="Arial" w:hAnsi="Arial" w:cs="Arial"/>
          <w:color w:val="FF0000"/>
          <w:sz w:val="22"/>
          <w:szCs w:val="22"/>
        </w:rPr>
      </w:pPr>
      <w:r w:rsidRPr="00F8118A">
        <w:rPr>
          <w:rFonts w:ascii="Arial" w:eastAsia="Times New Roman" w:hAnsi="Arial" w:cs="Arial"/>
          <w:b/>
          <w:bCs/>
          <w:color w:val="FF0000"/>
          <w:kern w:val="0"/>
          <w:sz w:val="22"/>
          <w:szCs w:val="22"/>
          <w:lang w:eastAsia="en-AU"/>
          <w14:ligatures w14:val="none"/>
        </w:rPr>
        <w:t>Option 3:</w:t>
      </w:r>
      <w:r w:rsidRPr="00F8118A">
        <w:rPr>
          <w:rFonts w:ascii="Arial" w:eastAsia="Times New Roman" w:hAnsi="Arial" w:cs="Arial"/>
          <w:color w:val="FF0000"/>
          <w:kern w:val="0"/>
          <w:sz w:val="22"/>
          <w:szCs w:val="22"/>
          <w:lang w:eastAsia="en-AU"/>
          <w14:ligatures w14:val="none"/>
        </w:rPr>
        <w:t xml:space="preserve"> For a high or extreme risk rating for the Program or Activity</w:t>
      </w:r>
      <w:r w:rsidR="00EC6139" w:rsidRPr="00F8118A">
        <w:rPr>
          <w:rFonts w:ascii="Arial" w:eastAsia="Times New Roman" w:hAnsi="Arial" w:cs="Arial"/>
          <w:color w:val="FF0000"/>
          <w:kern w:val="0"/>
          <w:sz w:val="22"/>
          <w:szCs w:val="22"/>
          <w:lang w:eastAsia="en-AU"/>
          <w14:ligatures w14:val="none"/>
        </w:rPr>
        <w:t xml:space="preserve">. By requiring the Grantee to provide </w:t>
      </w:r>
      <w:r w:rsidR="000726E6" w:rsidRPr="00F8118A">
        <w:rPr>
          <w:rFonts w:ascii="Arial" w:eastAsia="Times New Roman" w:hAnsi="Arial" w:cs="Arial"/>
          <w:color w:val="FF0000"/>
          <w:kern w:val="0"/>
          <w:sz w:val="22"/>
          <w:szCs w:val="22"/>
          <w:lang w:eastAsia="en-AU"/>
          <w14:ligatures w14:val="none"/>
        </w:rPr>
        <w:t>an</w:t>
      </w:r>
      <w:r w:rsidR="00EC6139" w:rsidRPr="00F8118A">
        <w:rPr>
          <w:rFonts w:ascii="Arial" w:eastAsia="Times New Roman" w:hAnsi="Arial" w:cs="Arial"/>
          <w:color w:val="FF0000"/>
          <w:kern w:val="0"/>
          <w:sz w:val="22"/>
          <w:szCs w:val="22"/>
          <w:lang w:eastAsia="en-AU"/>
          <w14:ligatures w14:val="none"/>
        </w:rPr>
        <w:t xml:space="preserve"> Annual Independently Audited Financial Acquittal Report</w:t>
      </w:r>
      <w:r w:rsidRPr="00F8118A">
        <w:rPr>
          <w:rFonts w:ascii="Arial" w:eastAsia="Times New Roman" w:hAnsi="Arial" w:cs="Arial"/>
          <w:color w:val="FF0000"/>
          <w:kern w:val="0"/>
          <w:sz w:val="22"/>
          <w:szCs w:val="22"/>
          <w:lang w:eastAsia="en-AU"/>
          <w14:ligatures w14:val="none"/>
        </w:rPr>
        <w:t xml:space="preserve">, </w:t>
      </w:r>
      <w:r w:rsidR="00EC6139" w:rsidRPr="00F8118A">
        <w:rPr>
          <w:rFonts w:ascii="Arial" w:eastAsia="Times New Roman" w:hAnsi="Arial" w:cs="Arial"/>
          <w:color w:val="FF0000"/>
          <w:kern w:val="0"/>
          <w:sz w:val="22"/>
          <w:szCs w:val="22"/>
          <w:lang w:eastAsia="en-AU"/>
          <w14:ligatures w14:val="none"/>
        </w:rPr>
        <w:t xml:space="preserve">the </w:t>
      </w:r>
      <w:r w:rsidR="000A1B3C" w:rsidRPr="00F8118A">
        <w:rPr>
          <w:rFonts w:ascii="Arial" w:eastAsia="Times New Roman" w:hAnsi="Arial" w:cs="Arial"/>
          <w:color w:val="FF0000"/>
          <w:kern w:val="0"/>
          <w:sz w:val="22"/>
          <w:szCs w:val="22"/>
          <w:lang w:eastAsia="en-AU"/>
          <w14:ligatures w14:val="none"/>
        </w:rPr>
        <w:t>D</w:t>
      </w:r>
      <w:r w:rsidR="00EC6139" w:rsidRPr="00F8118A">
        <w:rPr>
          <w:rFonts w:ascii="Arial" w:eastAsia="Times New Roman" w:hAnsi="Arial" w:cs="Arial"/>
          <w:color w:val="FF0000"/>
          <w:kern w:val="0"/>
          <w:sz w:val="22"/>
          <w:szCs w:val="22"/>
          <w:lang w:eastAsia="en-AU"/>
          <w14:ligatures w14:val="none"/>
        </w:rPr>
        <w:t>epartment will be provided with greater assurance that the Grant funds have been spent in accordance with the Agreement (as compared with Options 1 and 2, set out above)</w:t>
      </w:r>
      <w:r w:rsidRPr="00F8118A">
        <w:rPr>
          <w:rFonts w:ascii="Arial" w:eastAsia="Times New Roman" w:hAnsi="Arial" w:cs="Arial"/>
          <w:color w:val="FF0000"/>
          <w:kern w:val="0"/>
          <w:sz w:val="22"/>
          <w:szCs w:val="22"/>
          <w:lang w:eastAsia="en-AU"/>
          <w14:ligatures w14:val="none"/>
        </w:rPr>
        <w:t xml:space="preserve">. </w:t>
      </w:r>
      <w:r w:rsidRPr="00F8118A">
        <w:rPr>
          <w:rFonts w:ascii="Arial" w:hAnsi="Arial" w:cs="Arial"/>
          <w:b/>
          <w:bCs/>
          <w:color w:val="FF0000"/>
          <w:sz w:val="22"/>
          <w:szCs w:val="22"/>
        </w:rPr>
        <w:t>REMOVE</w:t>
      </w:r>
      <w:r w:rsidRPr="00F8118A">
        <w:rPr>
          <w:rFonts w:ascii="Arial" w:hAnsi="Arial" w:cs="Arial"/>
          <w:color w:val="FF0000"/>
          <w:sz w:val="22"/>
          <w:szCs w:val="22"/>
        </w:rPr>
        <w:t xml:space="preserve"> the following provision i</w:t>
      </w:r>
      <w:r w:rsidR="00256708" w:rsidRPr="00F8118A">
        <w:rPr>
          <w:rFonts w:ascii="Arial" w:hAnsi="Arial" w:cs="Arial"/>
          <w:color w:val="FF0000"/>
          <w:sz w:val="22"/>
          <w:szCs w:val="22"/>
        </w:rPr>
        <w:t>f</w:t>
      </w:r>
      <w:r w:rsidRPr="00F8118A">
        <w:rPr>
          <w:rFonts w:ascii="Arial" w:hAnsi="Arial" w:cs="Arial"/>
          <w:color w:val="FF0000"/>
          <w:sz w:val="22"/>
          <w:szCs w:val="22"/>
        </w:rPr>
        <w:t xml:space="preserve"> this option is not selected.</w:t>
      </w:r>
    </w:p>
    <w:p w14:paraId="5A30ADDC" w14:textId="77777777" w:rsidR="00C239FB" w:rsidRPr="00F8118A" w:rsidRDefault="00C239FB" w:rsidP="00EE52BD">
      <w:pPr>
        <w:spacing w:after="0" w:line="240" w:lineRule="auto"/>
        <w:rPr>
          <w:rFonts w:ascii="Arial" w:eastAsia="Times New Roman" w:hAnsi="Arial" w:cs="Arial"/>
          <w:kern w:val="0"/>
          <w:sz w:val="22"/>
          <w:szCs w:val="22"/>
          <w:lang w:eastAsia="en-AU"/>
          <w14:ligatures w14:val="none"/>
        </w:rPr>
      </w:pPr>
    </w:p>
    <w:p w14:paraId="10011E1E" w14:textId="5C888F4C" w:rsidR="00386FD9" w:rsidRPr="00F8118A" w:rsidRDefault="00086266" w:rsidP="00EE52BD">
      <w:pPr>
        <w:spacing w:after="0" w:line="240" w:lineRule="auto"/>
        <w:ind w:firstLine="720"/>
        <w:rPr>
          <w:rFonts w:ascii="Arial" w:hAnsi="Arial" w:cs="Arial"/>
          <w:b/>
          <w:bCs/>
          <w:sz w:val="22"/>
          <w:szCs w:val="22"/>
        </w:rPr>
      </w:pPr>
      <w:r w:rsidRPr="00F8118A">
        <w:rPr>
          <w:rFonts w:ascii="Arial" w:hAnsi="Arial" w:cs="Arial"/>
          <w:b/>
          <w:bCs/>
          <w:sz w:val="22"/>
          <w:szCs w:val="22"/>
        </w:rPr>
        <w:t xml:space="preserve">Independently </w:t>
      </w:r>
      <w:r w:rsidR="00386FD9" w:rsidRPr="00F8118A">
        <w:rPr>
          <w:rFonts w:ascii="Arial" w:hAnsi="Arial" w:cs="Arial"/>
          <w:b/>
          <w:bCs/>
          <w:sz w:val="22"/>
          <w:szCs w:val="22"/>
        </w:rPr>
        <w:t>Audited Financial Acquittal Report</w:t>
      </w:r>
    </w:p>
    <w:p w14:paraId="0BE346B6" w14:textId="7DEE4EDE" w:rsidR="00EC6139" w:rsidRPr="00F8118A" w:rsidRDefault="00EC6139" w:rsidP="001D58D1">
      <w:pPr>
        <w:pStyle w:val="ListParagraph"/>
        <w:numPr>
          <w:ilvl w:val="0"/>
          <w:numId w:val="123"/>
        </w:numPr>
        <w:spacing w:after="0" w:line="240" w:lineRule="auto"/>
        <w:ind w:left="1080"/>
        <w:rPr>
          <w:rFonts w:ascii="Arial" w:hAnsi="Arial" w:cs="Arial"/>
          <w:sz w:val="22"/>
          <w:szCs w:val="22"/>
        </w:rPr>
      </w:pPr>
      <w:r w:rsidRPr="00F8118A">
        <w:rPr>
          <w:rFonts w:ascii="Arial" w:hAnsi="Arial" w:cs="Arial"/>
          <w:sz w:val="22"/>
          <w:szCs w:val="22"/>
        </w:rPr>
        <w:t xml:space="preserve">Within the timeframe specified by the Commonwealth (and if no timeframe is specified, three months) after the Activity Completion Date, and each 12 month anniversary of the Activity Start Date during the term of this Agreement, the Grantee must provide the Commonwealth with an independently audited financial acquittal report verifying that the Grant has been spent </w:t>
      </w:r>
      <w:r w:rsidR="00442307" w:rsidRPr="00F8118A">
        <w:rPr>
          <w:rFonts w:ascii="Arial" w:hAnsi="Arial" w:cs="Arial"/>
          <w:sz w:val="22"/>
          <w:szCs w:val="22"/>
        </w:rPr>
        <w:t xml:space="preserve">for the purpose of performing the Activity and otherwise </w:t>
      </w:r>
      <w:r w:rsidRPr="00F8118A">
        <w:rPr>
          <w:rFonts w:ascii="Arial" w:hAnsi="Arial" w:cs="Arial"/>
          <w:sz w:val="22"/>
          <w:szCs w:val="22"/>
        </w:rPr>
        <w:t>in accordance with this Agreement.</w:t>
      </w:r>
    </w:p>
    <w:p w14:paraId="2C7823AF" w14:textId="77777777" w:rsidR="00C2605F" w:rsidRPr="00F8118A" w:rsidRDefault="00C2605F" w:rsidP="00F6662C">
      <w:pPr>
        <w:spacing w:after="0" w:line="240" w:lineRule="auto"/>
        <w:ind w:left="720"/>
        <w:rPr>
          <w:rFonts w:ascii="Arial" w:hAnsi="Arial" w:cs="Arial"/>
          <w:sz w:val="22"/>
          <w:szCs w:val="22"/>
        </w:rPr>
      </w:pPr>
    </w:p>
    <w:p w14:paraId="291C7D53" w14:textId="3496EC24" w:rsidR="00EC6139" w:rsidRPr="00F8118A" w:rsidRDefault="00C2605F" w:rsidP="001D58D1">
      <w:pPr>
        <w:pStyle w:val="ListParagraph"/>
        <w:numPr>
          <w:ilvl w:val="0"/>
          <w:numId w:val="123"/>
        </w:numPr>
        <w:spacing w:after="0" w:line="240" w:lineRule="auto"/>
        <w:ind w:left="1080"/>
        <w:rPr>
          <w:rFonts w:ascii="Arial" w:hAnsi="Arial" w:cs="Arial"/>
          <w:sz w:val="22"/>
          <w:szCs w:val="22"/>
        </w:rPr>
      </w:pPr>
      <w:r w:rsidRPr="00F8118A">
        <w:rPr>
          <w:rFonts w:ascii="Arial" w:hAnsi="Arial" w:cs="Arial"/>
          <w:sz w:val="22"/>
          <w:szCs w:val="22"/>
        </w:rPr>
        <w:t>Each Independently Audited Financial Acquittal Report</w:t>
      </w:r>
      <w:r w:rsidR="00EC6139" w:rsidRPr="00F8118A">
        <w:rPr>
          <w:rFonts w:ascii="Arial" w:hAnsi="Arial" w:cs="Arial"/>
          <w:sz w:val="22"/>
          <w:szCs w:val="22"/>
        </w:rPr>
        <w:t xml:space="preserve"> must be audited by:</w:t>
      </w:r>
    </w:p>
    <w:p w14:paraId="45009E63" w14:textId="2EF3CA75" w:rsidR="00EC6139" w:rsidRPr="00F8118A" w:rsidRDefault="00EC6139" w:rsidP="001D58D1">
      <w:pPr>
        <w:pStyle w:val="ListParagraph"/>
        <w:numPr>
          <w:ilvl w:val="1"/>
          <w:numId w:val="123"/>
        </w:numPr>
        <w:spacing w:after="0" w:line="240" w:lineRule="auto"/>
        <w:ind w:left="1800"/>
        <w:rPr>
          <w:rFonts w:ascii="Arial" w:hAnsi="Arial" w:cs="Arial"/>
          <w:sz w:val="22"/>
          <w:szCs w:val="22"/>
        </w:rPr>
      </w:pPr>
      <w:r w:rsidRPr="00F8118A">
        <w:rPr>
          <w:rFonts w:ascii="Arial" w:hAnsi="Arial" w:cs="Arial"/>
          <w:sz w:val="22"/>
          <w:szCs w:val="22"/>
        </w:rPr>
        <w:t xml:space="preserve">a Registered Company Auditor under the </w:t>
      </w:r>
      <w:r w:rsidRPr="00F8118A">
        <w:rPr>
          <w:rFonts w:ascii="Arial" w:hAnsi="Arial" w:cs="Arial"/>
          <w:i/>
          <w:iCs/>
          <w:sz w:val="22"/>
          <w:szCs w:val="22"/>
        </w:rPr>
        <w:t>Corporations Act 2001</w:t>
      </w:r>
      <w:r w:rsidR="00C2605F" w:rsidRPr="00F8118A">
        <w:rPr>
          <w:rFonts w:ascii="Arial" w:hAnsi="Arial" w:cs="Arial"/>
          <w:sz w:val="22"/>
          <w:szCs w:val="22"/>
        </w:rPr>
        <w:t xml:space="preserve"> (</w:t>
      </w:r>
      <w:proofErr w:type="spellStart"/>
      <w:r w:rsidR="00C2605F" w:rsidRPr="00F8118A">
        <w:rPr>
          <w:rFonts w:ascii="Arial" w:hAnsi="Arial" w:cs="Arial"/>
          <w:sz w:val="22"/>
          <w:szCs w:val="22"/>
        </w:rPr>
        <w:t>Cth</w:t>
      </w:r>
      <w:proofErr w:type="spellEnd"/>
      <w:r w:rsidR="00C2605F" w:rsidRPr="00F8118A">
        <w:rPr>
          <w:rFonts w:ascii="Arial" w:hAnsi="Arial" w:cs="Arial"/>
          <w:sz w:val="22"/>
          <w:szCs w:val="22"/>
        </w:rPr>
        <w:t>)</w:t>
      </w:r>
      <w:r w:rsidRPr="00F8118A">
        <w:rPr>
          <w:rFonts w:ascii="Arial" w:hAnsi="Arial" w:cs="Arial"/>
          <w:sz w:val="22"/>
          <w:szCs w:val="22"/>
        </w:rPr>
        <w:t xml:space="preserve">; </w:t>
      </w:r>
    </w:p>
    <w:p w14:paraId="43C90F83" w14:textId="634A9369" w:rsidR="00EC6139" w:rsidRPr="00F8118A" w:rsidRDefault="00EC6139" w:rsidP="001D58D1">
      <w:pPr>
        <w:pStyle w:val="ListParagraph"/>
        <w:numPr>
          <w:ilvl w:val="1"/>
          <w:numId w:val="123"/>
        </w:numPr>
        <w:spacing w:after="0" w:line="240" w:lineRule="auto"/>
        <w:ind w:left="1800"/>
        <w:rPr>
          <w:rFonts w:ascii="Arial" w:hAnsi="Arial" w:cs="Arial"/>
          <w:sz w:val="22"/>
          <w:szCs w:val="22"/>
        </w:rPr>
      </w:pPr>
      <w:r w:rsidRPr="00F8118A">
        <w:rPr>
          <w:rFonts w:ascii="Arial" w:hAnsi="Arial" w:cs="Arial"/>
          <w:sz w:val="22"/>
          <w:szCs w:val="22"/>
        </w:rPr>
        <w:lastRenderedPageBreak/>
        <w:t xml:space="preserve">a certified Practising Accountant; </w:t>
      </w:r>
    </w:p>
    <w:p w14:paraId="1364DC60" w14:textId="43C344B1" w:rsidR="00EC6139" w:rsidRPr="00F8118A" w:rsidRDefault="00EC6139" w:rsidP="001D58D1">
      <w:pPr>
        <w:pStyle w:val="ListParagraph"/>
        <w:numPr>
          <w:ilvl w:val="1"/>
          <w:numId w:val="123"/>
        </w:numPr>
        <w:spacing w:after="0" w:line="240" w:lineRule="auto"/>
        <w:ind w:left="1800"/>
        <w:rPr>
          <w:rFonts w:ascii="Arial" w:hAnsi="Arial" w:cs="Arial"/>
          <w:sz w:val="22"/>
          <w:szCs w:val="22"/>
        </w:rPr>
      </w:pPr>
      <w:r w:rsidRPr="00F8118A">
        <w:rPr>
          <w:rFonts w:ascii="Arial" w:hAnsi="Arial" w:cs="Arial"/>
          <w:sz w:val="22"/>
          <w:szCs w:val="22"/>
        </w:rPr>
        <w:t>a member of the National Institute of Accountants; or</w:t>
      </w:r>
    </w:p>
    <w:p w14:paraId="1F6702CD" w14:textId="6B1BE675" w:rsidR="00EC6139" w:rsidRPr="00F8118A" w:rsidRDefault="00EC6139" w:rsidP="001D58D1">
      <w:pPr>
        <w:pStyle w:val="ListParagraph"/>
        <w:numPr>
          <w:ilvl w:val="1"/>
          <w:numId w:val="123"/>
        </w:numPr>
        <w:spacing w:after="0" w:line="240" w:lineRule="auto"/>
        <w:ind w:left="1795" w:hanging="357"/>
        <w:rPr>
          <w:rFonts w:ascii="Arial" w:hAnsi="Arial" w:cs="Arial"/>
          <w:sz w:val="22"/>
          <w:szCs w:val="22"/>
        </w:rPr>
      </w:pPr>
      <w:r w:rsidRPr="00F8118A">
        <w:rPr>
          <w:rFonts w:ascii="Arial" w:hAnsi="Arial" w:cs="Arial"/>
          <w:sz w:val="22"/>
          <w:szCs w:val="22"/>
        </w:rPr>
        <w:t>a member of the Institute of Chartered Accountants</w:t>
      </w:r>
      <w:r w:rsidR="00C2605F" w:rsidRPr="00F8118A">
        <w:rPr>
          <w:rFonts w:ascii="Arial" w:hAnsi="Arial" w:cs="Arial"/>
          <w:sz w:val="22"/>
          <w:szCs w:val="22"/>
        </w:rPr>
        <w:t>,</w:t>
      </w:r>
    </w:p>
    <w:p w14:paraId="15ED27D0" w14:textId="75607037" w:rsidR="00386FD9" w:rsidRPr="00F8118A" w:rsidRDefault="00EC6139" w:rsidP="00F6662C">
      <w:pPr>
        <w:spacing w:after="0" w:line="240" w:lineRule="auto"/>
        <w:ind w:left="1440"/>
        <w:rPr>
          <w:rFonts w:ascii="Arial" w:hAnsi="Arial" w:cs="Arial"/>
          <w:sz w:val="22"/>
          <w:szCs w:val="22"/>
        </w:rPr>
      </w:pPr>
      <w:r w:rsidRPr="00F8118A">
        <w:rPr>
          <w:rFonts w:ascii="Arial" w:hAnsi="Arial" w:cs="Arial"/>
          <w:sz w:val="22"/>
          <w:szCs w:val="22"/>
        </w:rPr>
        <w:t>who is not a principal member, shareholder, officer or employee of the Grantee or a related body corporate</w:t>
      </w:r>
      <w:r w:rsidR="00386FD9" w:rsidRPr="00F8118A">
        <w:rPr>
          <w:rFonts w:ascii="Arial" w:hAnsi="Arial" w:cs="Arial"/>
          <w:sz w:val="22"/>
          <w:szCs w:val="22"/>
        </w:rPr>
        <w:t>.</w:t>
      </w:r>
    </w:p>
    <w:p w14:paraId="1935DBC0" w14:textId="77777777" w:rsidR="00FD0D73" w:rsidRPr="00F8118A" w:rsidRDefault="00FD0D73" w:rsidP="00EE52BD">
      <w:pPr>
        <w:spacing w:after="0" w:line="240" w:lineRule="auto"/>
        <w:rPr>
          <w:rFonts w:ascii="Arial" w:hAnsi="Arial" w:cs="Arial"/>
          <w:sz w:val="22"/>
          <w:szCs w:val="22"/>
        </w:rPr>
      </w:pPr>
    </w:p>
    <w:p w14:paraId="6E111F80" w14:textId="16930B26" w:rsidR="002A2F36" w:rsidRPr="00F8118A" w:rsidRDefault="002A2F36" w:rsidP="00EE52BD">
      <w:pPr>
        <w:spacing w:after="0" w:line="240" w:lineRule="auto"/>
        <w:rPr>
          <w:rFonts w:ascii="Arial" w:hAnsi="Arial" w:cs="Arial"/>
          <w:sz w:val="22"/>
          <w:szCs w:val="22"/>
        </w:rPr>
      </w:pPr>
    </w:p>
    <w:p w14:paraId="1D4562B6" w14:textId="7B2BDC2E" w:rsidR="009006B8" w:rsidRPr="00F8118A" w:rsidRDefault="009006B8" w:rsidP="001D58D1">
      <w:pPr>
        <w:pStyle w:val="ListParagraph"/>
        <w:numPr>
          <w:ilvl w:val="0"/>
          <w:numId w:val="120"/>
        </w:numPr>
        <w:spacing w:after="0" w:line="240" w:lineRule="auto"/>
        <w:rPr>
          <w:rFonts w:ascii="Arial" w:hAnsi="Arial" w:cs="Arial"/>
          <w:b/>
          <w:bCs/>
          <w:sz w:val="22"/>
          <w:szCs w:val="22"/>
        </w:rPr>
      </w:pPr>
      <w:bookmarkStart w:id="49" w:name="_Ref219455989"/>
      <w:r w:rsidRPr="00F8118A">
        <w:rPr>
          <w:rFonts w:ascii="Arial" w:hAnsi="Arial" w:cs="Arial"/>
          <w:b/>
          <w:bCs/>
          <w:sz w:val="22"/>
          <w:szCs w:val="22"/>
        </w:rPr>
        <w:t>Child Safe Statement of Compliance</w:t>
      </w:r>
      <w:bookmarkEnd w:id="49"/>
      <w:r w:rsidRPr="00F8118A">
        <w:rPr>
          <w:rFonts w:ascii="Arial" w:hAnsi="Arial" w:cs="Arial"/>
          <w:b/>
          <w:bCs/>
          <w:sz w:val="22"/>
          <w:szCs w:val="22"/>
        </w:rPr>
        <w:t xml:space="preserve"> </w:t>
      </w:r>
    </w:p>
    <w:p w14:paraId="4F27B561" w14:textId="2E58BB8D" w:rsidR="009006B8" w:rsidRPr="00F8118A" w:rsidRDefault="435D5FF3" w:rsidP="00D3272A">
      <w:pPr>
        <w:pStyle w:val="ClauseLevel5"/>
        <w:numPr>
          <w:ilvl w:val="0"/>
          <w:numId w:val="0"/>
        </w:numPr>
        <w:ind w:left="1559"/>
      </w:pPr>
      <w:r w:rsidRPr="00F8118A">
        <w:t xml:space="preserve">The Child Safe Statement of Compliance is an annual Statement made by the Grantee. The Grantee’s statement confirms that the Grantee has delivered the Activity consistent with </w:t>
      </w:r>
      <w:r w:rsidR="77C48EB9" w:rsidRPr="00F8118A">
        <w:t xml:space="preserve">clause </w:t>
      </w:r>
      <w:r w:rsidR="00E04CA7" w:rsidRPr="00F8118A">
        <w:fldChar w:fldCharType="begin"/>
      </w:r>
      <w:r w:rsidR="00E04CA7" w:rsidRPr="00F8118A">
        <w:instrText xml:space="preserve"> REF _Ref219363907 \r \h </w:instrText>
      </w:r>
      <w:r w:rsidR="00F8118A">
        <w:instrText xml:space="preserve"> \* MERGEFORMAT </w:instrText>
      </w:r>
      <w:r w:rsidR="00E04CA7" w:rsidRPr="00F8118A">
        <w:fldChar w:fldCharType="separate"/>
      </w:r>
      <w:r w:rsidR="00E04CA7" w:rsidRPr="00F8118A">
        <w:t>44</w:t>
      </w:r>
      <w:r w:rsidR="00E04CA7" w:rsidRPr="00F8118A">
        <w:fldChar w:fldCharType="end"/>
      </w:r>
      <w:r w:rsidR="77C48EB9" w:rsidRPr="00F8118A">
        <w:t xml:space="preserve"> (Child safety)</w:t>
      </w:r>
      <w:r w:rsidRPr="00F8118A">
        <w:t>. The period of compliance is for 1 January to 31 December each year.</w:t>
      </w:r>
    </w:p>
    <w:p w14:paraId="4E2F647E" w14:textId="77777777" w:rsidR="00977321" w:rsidRPr="00F8118A" w:rsidRDefault="00977321" w:rsidP="008A0E3E"/>
    <w:p w14:paraId="583FDFD2" w14:textId="6EEC0B63" w:rsidR="00977321" w:rsidRPr="00F8118A" w:rsidRDefault="00977321" w:rsidP="00977321">
      <w:pPr>
        <w:pStyle w:val="ClauseLevel1"/>
        <w:spacing w:before="0" w:line="240" w:lineRule="auto"/>
        <w:rPr>
          <w:color w:val="215E99" w:themeColor="text2" w:themeTint="BF"/>
        </w:rPr>
      </w:pPr>
      <w:bookmarkStart w:id="50" w:name="_Ref219731296"/>
      <w:bookmarkStart w:id="51" w:name="_Toc222229506"/>
      <w:r w:rsidRPr="00F8118A">
        <w:rPr>
          <w:color w:val="215E99" w:themeColor="text2" w:themeTint="BF"/>
        </w:rPr>
        <w:t>Specified Personnel</w:t>
      </w:r>
      <w:bookmarkEnd w:id="50"/>
      <w:bookmarkEnd w:id="51"/>
    </w:p>
    <w:p w14:paraId="257A634B" w14:textId="77777777" w:rsidR="00977321" w:rsidRPr="00F8118A" w:rsidRDefault="00977321" w:rsidP="00977321">
      <w:pPr>
        <w:pStyle w:val="ListParagraph"/>
        <w:spacing w:after="0" w:line="240" w:lineRule="auto"/>
        <w:ind w:left="360"/>
        <w:rPr>
          <w:rFonts w:ascii="Arial" w:hAnsi="Arial" w:cs="Arial"/>
          <w:b/>
          <w:bCs/>
          <w:color w:val="215E99" w:themeColor="text2" w:themeTint="BF"/>
          <w:sz w:val="22"/>
          <w:szCs w:val="22"/>
        </w:rPr>
      </w:pPr>
    </w:p>
    <w:tbl>
      <w:tblPr>
        <w:tblStyle w:val="TableGrid"/>
        <w:tblW w:w="4803" w:type="pct"/>
        <w:tblLook w:val="04A0" w:firstRow="1" w:lastRow="0" w:firstColumn="1" w:lastColumn="0" w:noHBand="0" w:noVBand="1"/>
      </w:tblPr>
      <w:tblGrid>
        <w:gridCol w:w="4332"/>
        <w:gridCol w:w="4329"/>
      </w:tblGrid>
      <w:tr w:rsidR="00EB0D5C" w:rsidRPr="00F8118A" w14:paraId="1E6705AA" w14:textId="77777777" w:rsidTr="008A0E3E">
        <w:tc>
          <w:tcPr>
            <w:tcW w:w="2501" w:type="pct"/>
          </w:tcPr>
          <w:p w14:paraId="22D31662" w14:textId="4A03519B" w:rsidR="00977321" w:rsidRPr="00F8118A" w:rsidRDefault="00977321" w:rsidP="00051564">
            <w:pPr>
              <w:rPr>
                <w:rFonts w:ascii="Arial" w:hAnsi="Arial" w:cs="Arial"/>
                <w:b/>
                <w:color w:val="000000"/>
                <w:sz w:val="22"/>
                <w:szCs w:val="22"/>
              </w:rPr>
            </w:pPr>
            <w:r w:rsidRPr="00F8118A">
              <w:rPr>
                <w:rFonts w:ascii="Arial" w:hAnsi="Arial" w:cs="Arial"/>
                <w:b/>
                <w:color w:val="000000"/>
                <w:sz w:val="22"/>
                <w:szCs w:val="22"/>
              </w:rPr>
              <w:t>Name of Specified Personnel</w:t>
            </w:r>
          </w:p>
        </w:tc>
        <w:tc>
          <w:tcPr>
            <w:tcW w:w="2499" w:type="pct"/>
          </w:tcPr>
          <w:p w14:paraId="170E65E0" w14:textId="1AD5A62B" w:rsidR="00977321" w:rsidRPr="00F8118A" w:rsidRDefault="00977321" w:rsidP="00051564">
            <w:pPr>
              <w:rPr>
                <w:rFonts w:ascii="Arial" w:hAnsi="Arial" w:cs="Arial"/>
                <w:b/>
                <w:color w:val="000000"/>
                <w:sz w:val="22"/>
                <w:szCs w:val="22"/>
              </w:rPr>
            </w:pPr>
            <w:r w:rsidRPr="00F8118A">
              <w:rPr>
                <w:rFonts w:ascii="Arial" w:hAnsi="Arial" w:cs="Arial"/>
                <w:b/>
                <w:color w:val="000000"/>
                <w:sz w:val="22"/>
                <w:szCs w:val="22"/>
              </w:rPr>
              <w:t>Description of the work to be performed by the Specified Personnel</w:t>
            </w:r>
          </w:p>
        </w:tc>
      </w:tr>
      <w:tr w:rsidR="00EB0D5C" w:rsidRPr="00F8118A" w14:paraId="6E1F3E88" w14:textId="77777777" w:rsidTr="008A0E3E">
        <w:tc>
          <w:tcPr>
            <w:tcW w:w="2501" w:type="pct"/>
          </w:tcPr>
          <w:p w14:paraId="4BDCCDF8" w14:textId="18EA780C" w:rsidR="00977321" w:rsidRPr="00F8118A" w:rsidRDefault="00977321" w:rsidP="00051564">
            <w:pPr>
              <w:rPr>
                <w:rFonts w:ascii="Arial" w:hAnsi="Arial" w:cs="Arial"/>
                <w:sz w:val="22"/>
                <w:szCs w:val="22"/>
              </w:rPr>
            </w:pPr>
            <w:r w:rsidRPr="00F8118A">
              <w:rPr>
                <w:rFonts w:ascii="Arial" w:hAnsi="Arial" w:cs="Arial"/>
                <w:sz w:val="22"/>
                <w:szCs w:val="22"/>
              </w:rPr>
              <w:t xml:space="preserve">[Insert] </w:t>
            </w:r>
          </w:p>
        </w:tc>
        <w:tc>
          <w:tcPr>
            <w:tcW w:w="2499" w:type="pct"/>
          </w:tcPr>
          <w:p w14:paraId="70D673A4" w14:textId="38DF7CFA" w:rsidR="00977321" w:rsidRPr="00F8118A" w:rsidRDefault="00977321" w:rsidP="00051564">
            <w:pPr>
              <w:rPr>
                <w:rFonts w:ascii="Arial" w:hAnsi="Arial" w:cs="Arial"/>
                <w:sz w:val="22"/>
                <w:szCs w:val="22"/>
              </w:rPr>
            </w:pPr>
            <w:r w:rsidRPr="00F8118A">
              <w:rPr>
                <w:rFonts w:ascii="Arial" w:hAnsi="Arial" w:cs="Arial"/>
                <w:sz w:val="22"/>
                <w:szCs w:val="22"/>
              </w:rPr>
              <w:t xml:space="preserve">[Insert] </w:t>
            </w:r>
          </w:p>
        </w:tc>
      </w:tr>
    </w:tbl>
    <w:p w14:paraId="3FAECD3C" w14:textId="77777777" w:rsidR="00977321" w:rsidRPr="00F8118A" w:rsidRDefault="00977321" w:rsidP="00977321">
      <w:pPr>
        <w:spacing w:after="0" w:line="240" w:lineRule="auto"/>
        <w:rPr>
          <w:rFonts w:ascii="Arial" w:hAnsi="Arial" w:cs="Arial"/>
          <w:sz w:val="22"/>
          <w:szCs w:val="22"/>
        </w:rPr>
      </w:pPr>
    </w:p>
    <w:p w14:paraId="73B42496" w14:textId="77777777" w:rsidR="00977321" w:rsidRPr="00F8118A" w:rsidRDefault="00977321" w:rsidP="00977321"/>
    <w:p w14:paraId="20B631AC" w14:textId="460548A3" w:rsidR="00715EAC" w:rsidRPr="00F8118A" w:rsidRDefault="00715EAC" w:rsidP="00EE52BD">
      <w:pPr>
        <w:spacing w:after="0" w:line="240" w:lineRule="auto"/>
        <w:rPr>
          <w:rFonts w:ascii="Arial" w:hAnsi="Arial" w:cs="Arial"/>
          <w:sz w:val="22"/>
          <w:szCs w:val="22"/>
        </w:rPr>
      </w:pPr>
      <w:r w:rsidRPr="00F8118A">
        <w:rPr>
          <w:rFonts w:ascii="Arial" w:hAnsi="Arial" w:cs="Arial"/>
          <w:sz w:val="22"/>
          <w:szCs w:val="22"/>
        </w:rPr>
        <w:br w:type="page"/>
      </w:r>
    </w:p>
    <w:p w14:paraId="251E57AF" w14:textId="7431E5E6" w:rsidR="006A5C37" w:rsidRPr="00F8118A" w:rsidRDefault="3475B24B" w:rsidP="00EE52BD">
      <w:pPr>
        <w:pStyle w:val="Heading1"/>
        <w:spacing w:before="0" w:after="0" w:line="240" w:lineRule="auto"/>
        <w:rPr>
          <w:rFonts w:ascii="Arial" w:hAnsi="Arial" w:cs="Arial"/>
          <w:b/>
          <w:bCs/>
          <w:color w:val="215E99" w:themeColor="text2" w:themeTint="BF"/>
        </w:rPr>
      </w:pPr>
      <w:bookmarkStart w:id="52" w:name="_Toc222229507"/>
      <w:r w:rsidRPr="00F8118A">
        <w:rPr>
          <w:rFonts w:ascii="Arial" w:hAnsi="Arial" w:cs="Arial"/>
          <w:b/>
          <w:bCs/>
          <w:color w:val="215E99" w:themeColor="text2" w:themeTint="BF"/>
        </w:rPr>
        <w:lastRenderedPageBreak/>
        <w:t xml:space="preserve">Part </w:t>
      </w:r>
      <w:proofErr w:type="gramStart"/>
      <w:r w:rsidRPr="00F8118A">
        <w:rPr>
          <w:rFonts w:ascii="Arial" w:hAnsi="Arial" w:cs="Arial"/>
          <w:b/>
          <w:bCs/>
          <w:color w:val="215E99" w:themeColor="text2" w:themeTint="BF"/>
        </w:rPr>
        <w:t>C</w:t>
      </w:r>
      <w:r w:rsidR="4BDAFB01" w:rsidRPr="00F8118A">
        <w:rPr>
          <w:rFonts w:ascii="Arial" w:hAnsi="Arial" w:cs="Arial"/>
          <w:b/>
          <w:bCs/>
          <w:color w:val="215E99" w:themeColor="text2" w:themeTint="BF"/>
        </w:rPr>
        <w:t>:</w:t>
      </w:r>
      <w:r w:rsidRPr="00F8118A">
        <w:rPr>
          <w:rFonts w:ascii="Arial" w:hAnsi="Arial" w:cs="Arial"/>
          <w:b/>
          <w:bCs/>
          <w:color w:val="215E99" w:themeColor="text2" w:themeTint="BF"/>
        </w:rPr>
        <w:t>Terms</w:t>
      </w:r>
      <w:proofErr w:type="gramEnd"/>
      <w:r w:rsidR="5E73E00D" w:rsidRPr="00F8118A">
        <w:rPr>
          <w:rFonts w:ascii="Arial" w:hAnsi="Arial" w:cs="Arial"/>
          <w:b/>
          <w:bCs/>
          <w:color w:val="215E99" w:themeColor="text2" w:themeTint="BF"/>
        </w:rPr>
        <w:t xml:space="preserve"> and Conditions</w:t>
      </w:r>
      <w:bookmarkEnd w:id="52"/>
    </w:p>
    <w:p w14:paraId="5DBD7576" w14:textId="394DA6F6" w:rsidR="78172934" w:rsidRPr="00F8118A" w:rsidRDefault="78172934" w:rsidP="007020A2">
      <w:pPr>
        <w:rPr>
          <w:b/>
          <w:bCs/>
        </w:rPr>
      </w:pPr>
      <w:r w:rsidRPr="00F8118A">
        <w:rPr>
          <w:b/>
          <w:bCs/>
        </w:rPr>
        <w:t>Part C is not for negotiation. By entering into this agreement, the grantee agrees to these clauses.</w:t>
      </w:r>
    </w:p>
    <w:p w14:paraId="673D2230" w14:textId="3C4B6699" w:rsidR="006A5C37" w:rsidRPr="00F8118A" w:rsidRDefault="00147E94" w:rsidP="00EE52BD">
      <w:pPr>
        <w:pStyle w:val="ClauseLevel1"/>
        <w:spacing w:before="0" w:line="240" w:lineRule="auto"/>
        <w:rPr>
          <w:color w:val="215E99" w:themeColor="text2" w:themeTint="BF"/>
        </w:rPr>
      </w:pPr>
      <w:bookmarkStart w:id="53" w:name="_Ref219365874"/>
      <w:bookmarkStart w:id="54" w:name="_Toc222229508"/>
      <w:r w:rsidRPr="00F8118A">
        <w:rPr>
          <w:color w:val="215E99" w:themeColor="text2" w:themeTint="BF"/>
        </w:rPr>
        <w:t>U</w:t>
      </w:r>
      <w:r w:rsidR="006A5C37" w:rsidRPr="00F8118A">
        <w:rPr>
          <w:color w:val="215E99" w:themeColor="text2" w:themeTint="BF"/>
        </w:rPr>
        <w:t>ndertak</w:t>
      </w:r>
      <w:r w:rsidRPr="00F8118A">
        <w:rPr>
          <w:color w:val="215E99" w:themeColor="text2" w:themeTint="BF"/>
        </w:rPr>
        <w:t>ing</w:t>
      </w:r>
      <w:r w:rsidR="006A5C37" w:rsidRPr="00F8118A">
        <w:rPr>
          <w:color w:val="215E99" w:themeColor="text2" w:themeTint="BF"/>
        </w:rPr>
        <w:t xml:space="preserve"> the Activity</w:t>
      </w:r>
      <w:bookmarkEnd w:id="53"/>
      <w:bookmarkEnd w:id="54"/>
    </w:p>
    <w:p w14:paraId="2F557FCD" w14:textId="77777777" w:rsidR="006A5C37" w:rsidRPr="00F8118A" w:rsidRDefault="006A5C37" w:rsidP="00EE52BD">
      <w:pPr>
        <w:pStyle w:val="ListParagraph"/>
        <w:spacing w:after="0" w:line="240" w:lineRule="auto"/>
        <w:ind w:left="360"/>
        <w:rPr>
          <w:rFonts w:ascii="Arial" w:hAnsi="Arial" w:cs="Arial"/>
          <w:b/>
          <w:bCs/>
          <w:color w:val="215E99" w:themeColor="text2" w:themeTint="BF"/>
          <w:sz w:val="22"/>
          <w:szCs w:val="22"/>
        </w:rPr>
      </w:pPr>
    </w:p>
    <w:p w14:paraId="7E14B8AE" w14:textId="1D1FEAD0" w:rsidR="006A5C37" w:rsidRPr="00F8118A" w:rsidRDefault="38BEC846" w:rsidP="001D58D1">
      <w:pPr>
        <w:pStyle w:val="ListParagraph"/>
        <w:numPr>
          <w:ilvl w:val="0"/>
          <w:numId w:val="114"/>
        </w:numPr>
        <w:spacing w:after="0" w:line="240" w:lineRule="auto"/>
        <w:rPr>
          <w:rFonts w:ascii="Arial" w:hAnsi="Arial" w:cs="Arial"/>
          <w:sz w:val="22"/>
          <w:szCs w:val="22"/>
        </w:rPr>
      </w:pPr>
      <w:bookmarkStart w:id="55" w:name="_Ref219365876"/>
      <w:r w:rsidRPr="00F8118A">
        <w:rPr>
          <w:rFonts w:ascii="Arial" w:hAnsi="Arial" w:cs="Arial"/>
          <w:sz w:val="22"/>
          <w:szCs w:val="22"/>
        </w:rPr>
        <w:t xml:space="preserve">The Grantee agrees to undertake the Activity for the purpose of the Grant </w:t>
      </w:r>
      <w:r w:rsidR="79E51C61" w:rsidRPr="00F8118A">
        <w:rPr>
          <w:rFonts w:ascii="Arial" w:hAnsi="Arial" w:cs="Arial"/>
          <w:sz w:val="22"/>
          <w:szCs w:val="22"/>
        </w:rPr>
        <w:t>(as specified in clause</w:t>
      </w:r>
      <w:r w:rsidR="00B1203A" w:rsidRPr="00F8118A">
        <w:rPr>
          <w:rFonts w:ascii="Arial" w:hAnsi="Arial" w:cs="Arial"/>
          <w:sz w:val="22"/>
          <w:szCs w:val="22"/>
        </w:rPr>
        <w:fldChar w:fldCharType="begin"/>
      </w:r>
      <w:r w:rsidR="00B1203A" w:rsidRPr="00F8118A">
        <w:rPr>
          <w:rFonts w:ascii="Arial" w:hAnsi="Arial" w:cs="Arial"/>
          <w:sz w:val="22"/>
          <w:szCs w:val="22"/>
        </w:rPr>
        <w:instrText xml:space="preserve"> REF _Ref219366029 \r \h </w:instrText>
      </w:r>
      <w:r w:rsidR="00F8118A">
        <w:rPr>
          <w:rFonts w:ascii="Arial" w:hAnsi="Arial" w:cs="Arial"/>
          <w:sz w:val="22"/>
          <w:szCs w:val="22"/>
        </w:rPr>
        <w:instrText xml:space="preserve"> \* MERGEFORMAT </w:instrText>
      </w:r>
      <w:r w:rsidR="00B1203A" w:rsidRPr="00F8118A">
        <w:rPr>
          <w:rFonts w:ascii="Arial" w:hAnsi="Arial" w:cs="Arial"/>
          <w:sz w:val="22"/>
          <w:szCs w:val="22"/>
        </w:rPr>
      </w:r>
      <w:r w:rsidR="00B1203A" w:rsidRPr="00F8118A">
        <w:rPr>
          <w:rFonts w:ascii="Arial" w:hAnsi="Arial" w:cs="Arial"/>
          <w:sz w:val="22"/>
          <w:szCs w:val="22"/>
        </w:rPr>
        <w:fldChar w:fldCharType="separate"/>
      </w:r>
      <w:r w:rsidR="00B1203A" w:rsidRPr="00F8118A">
        <w:rPr>
          <w:rFonts w:ascii="Arial" w:hAnsi="Arial" w:cs="Arial"/>
          <w:sz w:val="22"/>
          <w:szCs w:val="22"/>
        </w:rPr>
        <w:t>10</w:t>
      </w:r>
      <w:r w:rsidR="00B1203A" w:rsidRPr="00F8118A">
        <w:rPr>
          <w:rFonts w:ascii="Arial" w:hAnsi="Arial" w:cs="Arial"/>
          <w:sz w:val="22"/>
          <w:szCs w:val="22"/>
        </w:rPr>
        <w:fldChar w:fldCharType="end"/>
      </w:r>
      <w:r w:rsidR="79E51C61" w:rsidRPr="00F8118A">
        <w:rPr>
          <w:rFonts w:ascii="Arial" w:hAnsi="Arial" w:cs="Arial"/>
          <w:sz w:val="22"/>
          <w:szCs w:val="22"/>
        </w:rPr>
        <w:t xml:space="preserve">) </w:t>
      </w:r>
      <w:r w:rsidRPr="00F8118A">
        <w:rPr>
          <w:rFonts w:ascii="Arial" w:hAnsi="Arial" w:cs="Arial"/>
          <w:sz w:val="22"/>
          <w:szCs w:val="22"/>
        </w:rPr>
        <w:t>in accordance with this Agreement.</w:t>
      </w:r>
      <w:bookmarkEnd w:id="55"/>
    </w:p>
    <w:p w14:paraId="7BFDE9E9" w14:textId="77777777" w:rsidR="006A5C37" w:rsidRPr="00F8118A" w:rsidRDefault="006A5C37" w:rsidP="00EE52BD">
      <w:pPr>
        <w:pStyle w:val="ListParagraph"/>
        <w:spacing w:after="0" w:line="240" w:lineRule="auto"/>
        <w:rPr>
          <w:rFonts w:ascii="Arial" w:hAnsi="Arial" w:cs="Arial"/>
          <w:sz w:val="22"/>
          <w:szCs w:val="22"/>
        </w:rPr>
      </w:pPr>
    </w:p>
    <w:p w14:paraId="4EBEAA60" w14:textId="77777777" w:rsidR="006A5C37" w:rsidRPr="00F8118A" w:rsidRDefault="006A5C37" w:rsidP="001D58D1">
      <w:pPr>
        <w:pStyle w:val="ListParagraph"/>
        <w:numPr>
          <w:ilvl w:val="0"/>
          <w:numId w:val="114"/>
        </w:numPr>
        <w:spacing w:after="0" w:line="240" w:lineRule="auto"/>
        <w:rPr>
          <w:rFonts w:ascii="Arial" w:hAnsi="Arial" w:cs="Arial"/>
          <w:sz w:val="22"/>
          <w:szCs w:val="22"/>
        </w:rPr>
      </w:pPr>
      <w:r w:rsidRPr="00F8118A">
        <w:rPr>
          <w:rFonts w:ascii="Arial" w:hAnsi="Arial" w:cs="Arial"/>
          <w:sz w:val="22"/>
          <w:szCs w:val="22"/>
        </w:rPr>
        <w:t>The Grantee is fully responsible for the Activity and for ensuring the performance of all its obligations under this Agreement in accordance with all relevant laws. The Grantee will not be relieved of that responsibility because of:</w:t>
      </w:r>
    </w:p>
    <w:p w14:paraId="039B0CF4" w14:textId="77777777" w:rsidR="006A5C37" w:rsidRPr="00F8118A" w:rsidRDefault="006A5C37" w:rsidP="00EE52BD">
      <w:pPr>
        <w:spacing w:after="0" w:line="240" w:lineRule="auto"/>
        <w:rPr>
          <w:rFonts w:ascii="Arial" w:hAnsi="Arial" w:cs="Arial"/>
          <w:sz w:val="22"/>
          <w:szCs w:val="22"/>
        </w:rPr>
      </w:pPr>
    </w:p>
    <w:p w14:paraId="6E4CAB94" w14:textId="7D486B1C" w:rsidR="006A5C37" w:rsidRPr="00F8118A" w:rsidRDefault="006A5C37" w:rsidP="001D58D1">
      <w:pPr>
        <w:pStyle w:val="ListParagraph"/>
        <w:numPr>
          <w:ilvl w:val="1"/>
          <w:numId w:val="114"/>
        </w:numPr>
        <w:spacing w:after="0" w:line="240" w:lineRule="auto"/>
        <w:rPr>
          <w:rFonts w:ascii="Arial" w:hAnsi="Arial" w:cs="Arial"/>
          <w:sz w:val="22"/>
          <w:szCs w:val="22"/>
        </w:rPr>
      </w:pPr>
      <w:r w:rsidRPr="00F8118A">
        <w:rPr>
          <w:rFonts w:ascii="Arial" w:hAnsi="Arial" w:cs="Arial"/>
          <w:sz w:val="22"/>
          <w:szCs w:val="22"/>
        </w:rPr>
        <w:t xml:space="preserve">the </w:t>
      </w:r>
      <w:r w:rsidR="00FB4232" w:rsidRPr="00F8118A">
        <w:rPr>
          <w:rFonts w:ascii="Arial" w:hAnsi="Arial" w:cs="Arial"/>
          <w:sz w:val="22"/>
          <w:szCs w:val="22"/>
        </w:rPr>
        <w:t>G</w:t>
      </w:r>
      <w:r w:rsidRPr="00F8118A">
        <w:rPr>
          <w:rFonts w:ascii="Arial" w:hAnsi="Arial" w:cs="Arial"/>
          <w:sz w:val="22"/>
          <w:szCs w:val="22"/>
        </w:rPr>
        <w:t xml:space="preserve">rant </w:t>
      </w:r>
      <w:r w:rsidR="00912665" w:rsidRPr="00F8118A">
        <w:rPr>
          <w:rFonts w:ascii="Arial" w:hAnsi="Arial" w:cs="Arial"/>
          <w:sz w:val="22"/>
          <w:szCs w:val="22"/>
        </w:rPr>
        <w:t xml:space="preserve">being withheld </w:t>
      </w:r>
      <w:r w:rsidRPr="00F8118A">
        <w:rPr>
          <w:rFonts w:ascii="Arial" w:hAnsi="Arial" w:cs="Arial"/>
          <w:sz w:val="22"/>
          <w:szCs w:val="22"/>
        </w:rPr>
        <w:t>or withholding of any approval or the exercise or non-exercise of any right by the Commonwealth; or</w:t>
      </w:r>
    </w:p>
    <w:p w14:paraId="0E5F3CC9" w14:textId="77777777" w:rsidR="006A5C37" w:rsidRPr="00F8118A" w:rsidRDefault="006A5C37" w:rsidP="00EE52BD">
      <w:pPr>
        <w:pStyle w:val="ListParagraph"/>
        <w:spacing w:after="0" w:line="240" w:lineRule="auto"/>
        <w:ind w:left="1440"/>
        <w:rPr>
          <w:rFonts w:ascii="Arial" w:hAnsi="Arial" w:cs="Arial"/>
          <w:sz w:val="22"/>
          <w:szCs w:val="22"/>
        </w:rPr>
      </w:pPr>
    </w:p>
    <w:p w14:paraId="76ABB3C6" w14:textId="77777777" w:rsidR="006A5C37" w:rsidRPr="00F8118A" w:rsidRDefault="006A5C37" w:rsidP="001D58D1">
      <w:pPr>
        <w:pStyle w:val="ListParagraph"/>
        <w:numPr>
          <w:ilvl w:val="1"/>
          <w:numId w:val="114"/>
        </w:numPr>
        <w:spacing w:after="0" w:line="240" w:lineRule="auto"/>
        <w:rPr>
          <w:rFonts w:ascii="Arial" w:hAnsi="Arial" w:cs="Arial"/>
          <w:sz w:val="22"/>
          <w:szCs w:val="22"/>
        </w:rPr>
      </w:pPr>
      <w:r w:rsidRPr="00F8118A">
        <w:rPr>
          <w:rFonts w:ascii="Arial" w:hAnsi="Arial" w:cs="Arial"/>
          <w:sz w:val="22"/>
          <w:szCs w:val="22"/>
        </w:rPr>
        <w:t>any payment to, or withholding of any payment from, the Grantee under this Agreement.</w:t>
      </w:r>
    </w:p>
    <w:p w14:paraId="341C9B15" w14:textId="77777777" w:rsidR="006A5C37" w:rsidRPr="00F8118A" w:rsidRDefault="006A5C37" w:rsidP="00091808">
      <w:pPr>
        <w:spacing w:after="0" w:line="240" w:lineRule="auto"/>
        <w:rPr>
          <w:rFonts w:ascii="Arial" w:hAnsi="Arial" w:cs="Arial"/>
          <w:sz w:val="22"/>
          <w:szCs w:val="22"/>
        </w:rPr>
      </w:pPr>
    </w:p>
    <w:p w14:paraId="7D045115" w14:textId="5FDE574A" w:rsidR="00091808" w:rsidRPr="00F8118A" w:rsidRDefault="00091808" w:rsidP="00091808">
      <w:pPr>
        <w:spacing w:after="0" w:line="240" w:lineRule="auto"/>
        <w:rPr>
          <w:rFonts w:ascii="Arial" w:hAnsi="Arial" w:cs="Arial"/>
          <w:sz w:val="22"/>
          <w:szCs w:val="22"/>
        </w:rPr>
      </w:pPr>
      <w:r w:rsidRPr="00F8118A">
        <w:rPr>
          <w:rFonts w:ascii="Arial" w:hAnsi="Arial" w:cs="Arial"/>
          <w:sz w:val="22"/>
          <w:szCs w:val="22"/>
        </w:rPr>
        <w:t xml:space="preserve">Drafting note: Paragraph (c) can be deleted if not relevant. </w:t>
      </w:r>
    </w:p>
    <w:p w14:paraId="3DF728B1" w14:textId="77777777" w:rsidR="00091808" w:rsidRPr="00F8118A" w:rsidRDefault="00091808" w:rsidP="00091808">
      <w:pPr>
        <w:spacing w:after="0" w:line="240" w:lineRule="auto"/>
        <w:rPr>
          <w:rFonts w:ascii="Arial" w:hAnsi="Arial" w:cs="Arial"/>
          <w:sz w:val="22"/>
          <w:szCs w:val="22"/>
        </w:rPr>
      </w:pPr>
    </w:p>
    <w:p w14:paraId="48763AB0" w14:textId="3860C173" w:rsidR="006A5C37" w:rsidRPr="00F8118A" w:rsidRDefault="006A5C37" w:rsidP="001D58D1">
      <w:pPr>
        <w:pStyle w:val="ListParagraph"/>
        <w:numPr>
          <w:ilvl w:val="0"/>
          <w:numId w:val="114"/>
        </w:numPr>
        <w:spacing w:after="0" w:line="240" w:lineRule="auto"/>
        <w:rPr>
          <w:rFonts w:ascii="Arial" w:hAnsi="Arial" w:cs="Arial"/>
          <w:sz w:val="22"/>
          <w:szCs w:val="22"/>
        </w:rPr>
      </w:pPr>
      <w:bookmarkStart w:id="56" w:name="_Ref219452710"/>
      <w:r w:rsidRPr="00F8118A">
        <w:rPr>
          <w:rFonts w:ascii="Arial" w:hAnsi="Arial" w:cs="Arial"/>
          <w:sz w:val="22"/>
          <w:szCs w:val="22"/>
        </w:rPr>
        <w:t>The Grantee agrees that for the term of this Agreement, the Grantee will continue to meet the eligibility obligations relating to the National Redress Scheme (</w:t>
      </w:r>
      <w:hyperlink r:id="rId14" w:history="1">
        <w:r w:rsidRPr="00F8118A">
          <w:rPr>
            <w:rStyle w:val="Hyperlink"/>
            <w:rFonts w:ascii="Arial" w:hAnsi="Arial" w:cs="Arial"/>
            <w:sz w:val="22"/>
            <w:szCs w:val="22"/>
          </w:rPr>
          <w:t>www.nationalredress.gov.au</w:t>
        </w:r>
      </w:hyperlink>
      <w:r w:rsidRPr="00F8118A">
        <w:rPr>
          <w:rFonts w:ascii="Arial" w:hAnsi="Arial" w:cs="Arial"/>
          <w:sz w:val="22"/>
          <w:szCs w:val="22"/>
        </w:rPr>
        <w:t>) set out under the relevant grant opportunity guidelines to receive the Grant.</w:t>
      </w:r>
      <w:bookmarkEnd w:id="56"/>
    </w:p>
    <w:p w14:paraId="7AB64568" w14:textId="77777777" w:rsidR="006A5C37" w:rsidRPr="00F8118A" w:rsidRDefault="006A5C37" w:rsidP="00EE52BD">
      <w:pPr>
        <w:pStyle w:val="ListParagraph"/>
        <w:spacing w:after="0" w:line="240" w:lineRule="auto"/>
        <w:rPr>
          <w:rFonts w:ascii="Arial" w:hAnsi="Arial" w:cs="Arial"/>
          <w:sz w:val="22"/>
          <w:szCs w:val="22"/>
        </w:rPr>
      </w:pPr>
    </w:p>
    <w:p w14:paraId="3D918DF5" w14:textId="24D3B293" w:rsidR="006A5C37" w:rsidRPr="00F8118A" w:rsidRDefault="00EE5BA2" w:rsidP="00EE52BD">
      <w:pPr>
        <w:pStyle w:val="ClauseLevel1"/>
        <w:spacing w:before="0" w:line="240" w:lineRule="auto"/>
        <w:rPr>
          <w:color w:val="215E99" w:themeColor="text2" w:themeTint="BF"/>
        </w:rPr>
      </w:pPr>
      <w:bookmarkStart w:id="57" w:name="_Ref219366492"/>
      <w:bookmarkStart w:id="58" w:name="_Toc222229509"/>
      <w:r w:rsidRPr="00F8118A">
        <w:rPr>
          <w:color w:val="215E99" w:themeColor="text2" w:themeTint="BF"/>
        </w:rPr>
        <w:t xml:space="preserve">Payment of and </w:t>
      </w:r>
      <w:r w:rsidR="00442307" w:rsidRPr="00F8118A">
        <w:rPr>
          <w:color w:val="215E99" w:themeColor="text2" w:themeTint="BF"/>
        </w:rPr>
        <w:t>s</w:t>
      </w:r>
      <w:r w:rsidR="006A5C37" w:rsidRPr="00F8118A">
        <w:rPr>
          <w:color w:val="215E99" w:themeColor="text2" w:themeTint="BF"/>
        </w:rPr>
        <w:t>pending the Grant</w:t>
      </w:r>
      <w:bookmarkEnd w:id="57"/>
      <w:bookmarkEnd w:id="58"/>
    </w:p>
    <w:p w14:paraId="13FFCE7E" w14:textId="77777777" w:rsidR="006A5C37" w:rsidRPr="00F8118A" w:rsidRDefault="006A5C37" w:rsidP="00EE52BD">
      <w:pPr>
        <w:pStyle w:val="ListParagraph"/>
        <w:spacing w:after="0" w:line="240" w:lineRule="auto"/>
        <w:ind w:left="360"/>
        <w:rPr>
          <w:rFonts w:ascii="Arial" w:hAnsi="Arial" w:cs="Arial"/>
          <w:b/>
          <w:bCs/>
          <w:color w:val="215E99" w:themeColor="text2" w:themeTint="BF"/>
          <w:sz w:val="22"/>
          <w:szCs w:val="22"/>
        </w:rPr>
      </w:pPr>
    </w:p>
    <w:p w14:paraId="57A16D1F" w14:textId="77777777" w:rsidR="006A5C37" w:rsidRPr="00F8118A" w:rsidRDefault="006A5C37" w:rsidP="00EE52BD">
      <w:pPr>
        <w:pStyle w:val="ListParagraph"/>
        <w:numPr>
          <w:ilvl w:val="0"/>
          <w:numId w:val="12"/>
        </w:numPr>
        <w:spacing w:after="0" w:line="240" w:lineRule="auto"/>
        <w:rPr>
          <w:rFonts w:ascii="Arial" w:hAnsi="Arial" w:cs="Arial"/>
          <w:sz w:val="22"/>
          <w:szCs w:val="22"/>
        </w:rPr>
      </w:pPr>
      <w:bookmarkStart w:id="59" w:name="_Ref219366494"/>
      <w:r w:rsidRPr="00F8118A">
        <w:rPr>
          <w:rFonts w:ascii="Arial" w:hAnsi="Arial" w:cs="Arial"/>
          <w:sz w:val="22"/>
          <w:szCs w:val="22"/>
        </w:rPr>
        <w:t>The Grantee agrees to spend the Grant for the purpose of performing the Activity and otherwise in accordance with this Agreement.</w:t>
      </w:r>
      <w:bookmarkEnd w:id="59"/>
    </w:p>
    <w:p w14:paraId="66E424B0" w14:textId="77777777" w:rsidR="006A5C37" w:rsidRPr="00F8118A" w:rsidRDefault="006A5C37" w:rsidP="00EE52BD">
      <w:pPr>
        <w:pStyle w:val="ListParagraph"/>
        <w:spacing w:after="0" w:line="240" w:lineRule="auto"/>
        <w:ind w:left="360"/>
        <w:rPr>
          <w:rFonts w:ascii="Arial" w:hAnsi="Arial" w:cs="Arial"/>
          <w:b/>
          <w:bCs/>
          <w:color w:val="215E99" w:themeColor="text2" w:themeTint="BF"/>
          <w:sz w:val="22"/>
          <w:szCs w:val="22"/>
        </w:rPr>
      </w:pPr>
    </w:p>
    <w:p w14:paraId="7CE831E4" w14:textId="340885BD" w:rsidR="008B7754" w:rsidRPr="00F8118A" w:rsidRDefault="008B7754" w:rsidP="00EE52BD">
      <w:pPr>
        <w:pStyle w:val="ListParagraph"/>
        <w:numPr>
          <w:ilvl w:val="0"/>
          <w:numId w:val="12"/>
        </w:numPr>
        <w:spacing w:after="0" w:line="240" w:lineRule="auto"/>
        <w:rPr>
          <w:rFonts w:ascii="Arial" w:hAnsi="Arial" w:cs="Arial"/>
          <w:color w:val="000000"/>
          <w:sz w:val="22"/>
          <w:szCs w:val="22"/>
        </w:rPr>
      </w:pPr>
      <w:bookmarkStart w:id="60" w:name="_Ref219369196"/>
      <w:r w:rsidRPr="00F8118A">
        <w:rPr>
          <w:rFonts w:ascii="Arial" w:hAnsi="Arial" w:cs="Arial"/>
          <w:color w:val="000000"/>
          <w:sz w:val="22"/>
          <w:szCs w:val="22"/>
        </w:rPr>
        <w:t>Notwithstanding any other provision of this Agreement, the Commonwealth may by notice withhold payment of any amount of the Grant</w:t>
      </w:r>
      <w:r w:rsidR="00B40A22" w:rsidRPr="00F8118A">
        <w:rPr>
          <w:rFonts w:ascii="Arial" w:hAnsi="Arial" w:cs="Arial"/>
          <w:color w:val="000000"/>
          <w:sz w:val="22"/>
          <w:szCs w:val="22"/>
        </w:rPr>
        <w:t>,</w:t>
      </w:r>
      <w:r w:rsidRPr="00F8118A">
        <w:rPr>
          <w:rFonts w:ascii="Arial" w:hAnsi="Arial" w:cs="Arial"/>
          <w:color w:val="000000"/>
          <w:sz w:val="22"/>
          <w:szCs w:val="22"/>
        </w:rPr>
        <w:t xml:space="preserve"> and/or take any other action specified in this Agreement</w:t>
      </w:r>
      <w:r w:rsidR="00B40A22" w:rsidRPr="00F8118A">
        <w:rPr>
          <w:rFonts w:ascii="Arial" w:hAnsi="Arial" w:cs="Arial"/>
          <w:color w:val="000000"/>
          <w:sz w:val="22"/>
          <w:szCs w:val="22"/>
        </w:rPr>
        <w:t>,</w:t>
      </w:r>
      <w:r w:rsidRPr="00F8118A">
        <w:rPr>
          <w:rFonts w:ascii="Arial" w:hAnsi="Arial" w:cs="Arial"/>
          <w:color w:val="000000"/>
          <w:sz w:val="22"/>
          <w:szCs w:val="22"/>
        </w:rPr>
        <w:t xml:space="preserve"> if it reasonably believes that:</w:t>
      </w:r>
      <w:bookmarkEnd w:id="60"/>
    </w:p>
    <w:p w14:paraId="520FE3B4" w14:textId="3CE9C54B" w:rsidR="008B7754" w:rsidRPr="00F8118A" w:rsidRDefault="008B7754" w:rsidP="00EE52BD">
      <w:pPr>
        <w:pStyle w:val="ListParagraph"/>
        <w:numPr>
          <w:ilvl w:val="1"/>
          <w:numId w:val="12"/>
        </w:numPr>
        <w:spacing w:after="0" w:line="240" w:lineRule="auto"/>
        <w:rPr>
          <w:rFonts w:ascii="Arial" w:hAnsi="Arial" w:cs="Arial"/>
          <w:color w:val="000000"/>
          <w:sz w:val="22"/>
          <w:szCs w:val="22"/>
        </w:rPr>
      </w:pPr>
      <w:r w:rsidRPr="00F8118A">
        <w:rPr>
          <w:rFonts w:ascii="Arial" w:hAnsi="Arial" w:cs="Arial"/>
          <w:color w:val="000000"/>
          <w:sz w:val="22"/>
          <w:szCs w:val="22"/>
        </w:rPr>
        <w:t>the Grantee has not complied with this Agreement;</w:t>
      </w:r>
    </w:p>
    <w:p w14:paraId="44CF6AF7" w14:textId="4DE4DA5E" w:rsidR="008B7754" w:rsidRPr="00F8118A" w:rsidRDefault="008B7754" w:rsidP="00EE52BD">
      <w:pPr>
        <w:pStyle w:val="ListParagraph"/>
        <w:numPr>
          <w:ilvl w:val="1"/>
          <w:numId w:val="12"/>
        </w:numPr>
        <w:spacing w:after="0" w:line="240" w:lineRule="auto"/>
        <w:rPr>
          <w:rFonts w:ascii="Arial" w:hAnsi="Arial" w:cs="Arial"/>
          <w:color w:val="000000"/>
          <w:sz w:val="22"/>
          <w:szCs w:val="22"/>
        </w:rPr>
      </w:pPr>
      <w:r w:rsidRPr="00F8118A">
        <w:rPr>
          <w:rFonts w:ascii="Arial" w:hAnsi="Arial" w:cs="Arial"/>
          <w:color w:val="000000"/>
          <w:sz w:val="22"/>
          <w:szCs w:val="22"/>
        </w:rPr>
        <w:t>the Grantee is unlikely to be able to perform the Activity or manage the Grant in accordance with this Agreement; or</w:t>
      </w:r>
    </w:p>
    <w:p w14:paraId="6A5D9CEE" w14:textId="71C31B1F" w:rsidR="00B40A22" w:rsidRPr="00F8118A" w:rsidRDefault="00B40A22" w:rsidP="00EE52BD">
      <w:pPr>
        <w:pStyle w:val="ListParagraph"/>
        <w:numPr>
          <w:ilvl w:val="1"/>
          <w:numId w:val="12"/>
        </w:numPr>
        <w:spacing w:after="0" w:line="240" w:lineRule="auto"/>
        <w:rPr>
          <w:rFonts w:ascii="Arial" w:hAnsi="Arial" w:cs="Arial"/>
          <w:color w:val="000000"/>
          <w:sz w:val="22"/>
          <w:szCs w:val="22"/>
        </w:rPr>
      </w:pPr>
      <w:r w:rsidRPr="00F8118A">
        <w:rPr>
          <w:rFonts w:ascii="Arial" w:hAnsi="Arial" w:cs="Arial"/>
          <w:color w:val="000000"/>
          <w:sz w:val="22"/>
          <w:szCs w:val="22"/>
        </w:rPr>
        <w:t>there is a serious concern relating to the Grantee or this Agreement that requires investigation.</w:t>
      </w:r>
    </w:p>
    <w:p w14:paraId="0134C62F" w14:textId="77777777" w:rsidR="00B40A22" w:rsidRPr="00F8118A" w:rsidRDefault="00B40A22" w:rsidP="00EE52BD">
      <w:pPr>
        <w:spacing w:after="0" w:line="240" w:lineRule="auto"/>
        <w:ind w:left="1080"/>
        <w:rPr>
          <w:rFonts w:ascii="Arial" w:hAnsi="Arial" w:cs="Arial"/>
          <w:color w:val="000000"/>
          <w:sz w:val="22"/>
          <w:szCs w:val="22"/>
        </w:rPr>
      </w:pPr>
    </w:p>
    <w:p w14:paraId="2CE48892" w14:textId="04614659" w:rsidR="00B40A22" w:rsidRPr="00F8118A" w:rsidRDefault="22A64025" w:rsidP="00EE52BD">
      <w:pPr>
        <w:pStyle w:val="ListParagraph"/>
        <w:numPr>
          <w:ilvl w:val="0"/>
          <w:numId w:val="12"/>
        </w:numPr>
        <w:spacing w:after="0" w:line="240" w:lineRule="auto"/>
        <w:rPr>
          <w:rFonts w:ascii="Arial" w:hAnsi="Arial" w:cs="Arial"/>
          <w:color w:val="000000"/>
          <w:sz w:val="22"/>
          <w:szCs w:val="22"/>
        </w:rPr>
      </w:pPr>
      <w:r w:rsidRPr="00F8118A">
        <w:rPr>
          <w:rFonts w:ascii="Arial" w:hAnsi="Arial" w:cs="Arial"/>
          <w:color w:val="000000"/>
          <w:sz w:val="22"/>
          <w:szCs w:val="22"/>
        </w:rPr>
        <w:t xml:space="preserve">A notice under clause </w:t>
      </w:r>
      <w:r w:rsidR="00B1203A" w:rsidRPr="00F8118A">
        <w:rPr>
          <w:rFonts w:ascii="Arial" w:hAnsi="Arial" w:cs="Arial"/>
          <w:color w:val="000000" w:themeColor="text1"/>
          <w:sz w:val="22"/>
          <w:szCs w:val="22"/>
        </w:rPr>
        <w:fldChar w:fldCharType="begin"/>
      </w:r>
      <w:r w:rsidR="00B1203A" w:rsidRPr="00F8118A">
        <w:rPr>
          <w:rFonts w:ascii="Arial" w:hAnsi="Arial" w:cs="Arial"/>
          <w:color w:val="000000"/>
          <w:sz w:val="22"/>
          <w:szCs w:val="22"/>
        </w:rPr>
        <w:instrText xml:space="preserve"> REF _Ref219366492 \r \h </w:instrText>
      </w:r>
      <w:r w:rsidR="00F8118A">
        <w:rPr>
          <w:rFonts w:ascii="Arial" w:hAnsi="Arial" w:cs="Arial"/>
          <w:color w:val="000000" w:themeColor="text1"/>
          <w:sz w:val="22"/>
          <w:szCs w:val="22"/>
        </w:rPr>
        <w:instrText xml:space="preserve"> \* MERGEFORMAT </w:instrText>
      </w:r>
      <w:r w:rsidR="00B1203A" w:rsidRPr="00F8118A">
        <w:rPr>
          <w:rFonts w:ascii="Arial" w:hAnsi="Arial" w:cs="Arial"/>
          <w:color w:val="000000" w:themeColor="text1"/>
          <w:sz w:val="22"/>
          <w:szCs w:val="22"/>
        </w:rPr>
      </w:r>
      <w:r w:rsidR="00B1203A" w:rsidRPr="00F8118A">
        <w:rPr>
          <w:rFonts w:ascii="Arial" w:hAnsi="Arial" w:cs="Arial"/>
          <w:color w:val="000000" w:themeColor="text1"/>
          <w:sz w:val="22"/>
          <w:szCs w:val="22"/>
        </w:rPr>
        <w:fldChar w:fldCharType="separate"/>
      </w:r>
      <w:r w:rsidR="00B1203A" w:rsidRPr="00F8118A">
        <w:rPr>
          <w:rFonts w:ascii="Arial" w:hAnsi="Arial" w:cs="Arial"/>
          <w:color w:val="000000"/>
          <w:sz w:val="22"/>
          <w:szCs w:val="22"/>
        </w:rPr>
        <w:t>21</w:t>
      </w:r>
      <w:r w:rsidR="00B1203A" w:rsidRPr="00F8118A">
        <w:rPr>
          <w:rFonts w:ascii="Arial" w:hAnsi="Arial" w:cs="Arial"/>
          <w:color w:val="000000" w:themeColor="text1"/>
          <w:sz w:val="22"/>
          <w:szCs w:val="22"/>
        </w:rPr>
        <w:fldChar w:fldCharType="end"/>
      </w:r>
      <w:r w:rsidR="00B40A22" w:rsidRPr="00F8118A">
        <w:rPr>
          <w:rFonts w:ascii="Arial" w:hAnsi="Arial" w:cs="Arial"/>
          <w:color w:val="000000"/>
          <w:sz w:val="22"/>
          <w:szCs w:val="22"/>
        </w:rPr>
        <w:fldChar w:fldCharType="begin"/>
      </w:r>
      <w:r w:rsidR="00B40A22" w:rsidRPr="00F8118A">
        <w:rPr>
          <w:rFonts w:ascii="Arial" w:hAnsi="Arial" w:cs="Arial"/>
          <w:color w:val="000000"/>
          <w:sz w:val="22"/>
          <w:szCs w:val="22"/>
        </w:rPr>
        <w:instrText xml:space="preserve"> REF _Ref219369196 \w \h </w:instrText>
      </w:r>
      <w:r w:rsidR="00EE52BD" w:rsidRPr="00F8118A">
        <w:rPr>
          <w:rFonts w:ascii="Arial" w:hAnsi="Arial" w:cs="Arial"/>
          <w:color w:val="000000"/>
          <w:sz w:val="22"/>
          <w:szCs w:val="22"/>
        </w:rPr>
        <w:instrText xml:space="preserve"> \* MERGEFORMAT </w:instrText>
      </w:r>
      <w:r w:rsidR="00B40A22" w:rsidRPr="00F8118A">
        <w:rPr>
          <w:rFonts w:ascii="Arial" w:hAnsi="Arial" w:cs="Arial"/>
          <w:color w:val="000000"/>
          <w:sz w:val="22"/>
          <w:szCs w:val="22"/>
        </w:rPr>
      </w:r>
      <w:r w:rsidR="00B40A22" w:rsidRPr="00F8118A">
        <w:rPr>
          <w:rFonts w:ascii="Arial" w:hAnsi="Arial" w:cs="Arial"/>
          <w:color w:val="000000"/>
          <w:sz w:val="22"/>
          <w:szCs w:val="22"/>
        </w:rPr>
        <w:fldChar w:fldCharType="separate"/>
      </w:r>
      <w:r w:rsidR="00D36937" w:rsidRPr="00F8118A">
        <w:rPr>
          <w:rFonts w:ascii="Arial" w:hAnsi="Arial" w:cs="Arial"/>
          <w:color w:val="000000"/>
          <w:sz w:val="22"/>
          <w:szCs w:val="22"/>
        </w:rPr>
        <w:t>(b)</w:t>
      </w:r>
      <w:r w:rsidR="00B40A22" w:rsidRPr="00F8118A">
        <w:rPr>
          <w:rFonts w:ascii="Arial" w:hAnsi="Arial" w:cs="Arial"/>
          <w:color w:val="000000"/>
          <w:sz w:val="22"/>
          <w:szCs w:val="22"/>
        </w:rPr>
        <w:fldChar w:fldCharType="end"/>
      </w:r>
      <w:r w:rsidRPr="00F8118A">
        <w:rPr>
          <w:rFonts w:ascii="Arial" w:hAnsi="Arial" w:cs="Arial"/>
          <w:color w:val="000000"/>
          <w:sz w:val="22"/>
          <w:szCs w:val="22"/>
        </w:rPr>
        <w:t xml:space="preserve"> will contain the reasons for any action taken under clause</w:t>
      </w:r>
      <w:r w:rsidR="6E53BF06" w:rsidRPr="00F8118A">
        <w:rPr>
          <w:rFonts w:ascii="Arial" w:hAnsi="Arial" w:cs="Arial"/>
          <w:color w:val="000000"/>
          <w:sz w:val="22"/>
          <w:szCs w:val="22"/>
        </w:rPr>
        <w:t xml:space="preserve"> </w:t>
      </w:r>
      <w:r w:rsidR="00B1203A" w:rsidRPr="00F8118A">
        <w:rPr>
          <w:rFonts w:ascii="Arial" w:hAnsi="Arial" w:cs="Arial"/>
          <w:color w:val="000000"/>
          <w:sz w:val="22"/>
          <w:szCs w:val="22"/>
        </w:rPr>
        <w:fldChar w:fldCharType="begin"/>
      </w:r>
      <w:r w:rsidR="00B1203A" w:rsidRPr="00F8118A">
        <w:rPr>
          <w:rFonts w:ascii="Arial" w:hAnsi="Arial" w:cs="Arial"/>
          <w:color w:val="000000"/>
          <w:sz w:val="22"/>
          <w:szCs w:val="22"/>
        </w:rPr>
        <w:instrText xml:space="preserve"> REF _Ref219366492 \r \h </w:instrText>
      </w:r>
      <w:r w:rsidR="00F8118A">
        <w:rPr>
          <w:rFonts w:ascii="Arial" w:hAnsi="Arial" w:cs="Arial"/>
          <w:color w:val="000000"/>
          <w:sz w:val="22"/>
          <w:szCs w:val="22"/>
        </w:rPr>
        <w:instrText xml:space="preserve"> \* MERGEFORMAT </w:instrText>
      </w:r>
      <w:r w:rsidR="00B1203A" w:rsidRPr="00F8118A">
        <w:rPr>
          <w:rFonts w:ascii="Arial" w:hAnsi="Arial" w:cs="Arial"/>
          <w:color w:val="000000"/>
          <w:sz w:val="22"/>
          <w:szCs w:val="22"/>
        </w:rPr>
      </w:r>
      <w:r w:rsidR="00B1203A" w:rsidRPr="00F8118A">
        <w:rPr>
          <w:rFonts w:ascii="Arial" w:hAnsi="Arial" w:cs="Arial"/>
          <w:color w:val="000000"/>
          <w:sz w:val="22"/>
          <w:szCs w:val="22"/>
        </w:rPr>
        <w:fldChar w:fldCharType="separate"/>
      </w:r>
      <w:r w:rsidR="00B1203A" w:rsidRPr="00F8118A">
        <w:rPr>
          <w:rFonts w:ascii="Arial" w:hAnsi="Arial" w:cs="Arial"/>
          <w:color w:val="000000"/>
          <w:sz w:val="22"/>
          <w:szCs w:val="22"/>
        </w:rPr>
        <w:t>21</w:t>
      </w:r>
      <w:r w:rsidR="00B1203A" w:rsidRPr="00F8118A">
        <w:rPr>
          <w:rFonts w:ascii="Arial" w:hAnsi="Arial" w:cs="Arial"/>
          <w:color w:val="000000"/>
          <w:sz w:val="22"/>
          <w:szCs w:val="22"/>
        </w:rPr>
        <w:fldChar w:fldCharType="end"/>
      </w:r>
      <w:r w:rsidR="00B40A22" w:rsidRPr="00F8118A">
        <w:rPr>
          <w:rFonts w:ascii="Arial" w:hAnsi="Arial" w:cs="Arial"/>
          <w:color w:val="000000"/>
          <w:sz w:val="22"/>
          <w:szCs w:val="22"/>
        </w:rPr>
        <w:fldChar w:fldCharType="begin"/>
      </w:r>
      <w:r w:rsidR="00B40A22" w:rsidRPr="00F8118A">
        <w:rPr>
          <w:rFonts w:ascii="Arial" w:hAnsi="Arial" w:cs="Arial"/>
          <w:color w:val="000000"/>
          <w:sz w:val="22"/>
          <w:szCs w:val="22"/>
        </w:rPr>
        <w:instrText xml:space="preserve"> REF _Ref219369196 \w \h </w:instrText>
      </w:r>
      <w:r w:rsidR="00EE52BD" w:rsidRPr="00F8118A">
        <w:rPr>
          <w:rFonts w:ascii="Arial" w:hAnsi="Arial" w:cs="Arial"/>
          <w:color w:val="000000"/>
          <w:sz w:val="22"/>
          <w:szCs w:val="22"/>
        </w:rPr>
        <w:instrText xml:space="preserve"> \* MERGEFORMAT </w:instrText>
      </w:r>
      <w:r w:rsidR="00B40A22" w:rsidRPr="00F8118A">
        <w:rPr>
          <w:rFonts w:ascii="Arial" w:hAnsi="Arial" w:cs="Arial"/>
          <w:color w:val="000000"/>
          <w:sz w:val="22"/>
          <w:szCs w:val="22"/>
        </w:rPr>
      </w:r>
      <w:r w:rsidR="00B40A22" w:rsidRPr="00F8118A">
        <w:rPr>
          <w:rFonts w:ascii="Arial" w:hAnsi="Arial" w:cs="Arial"/>
          <w:color w:val="000000"/>
          <w:sz w:val="22"/>
          <w:szCs w:val="22"/>
        </w:rPr>
        <w:fldChar w:fldCharType="separate"/>
      </w:r>
      <w:r w:rsidR="00D36937" w:rsidRPr="00F8118A">
        <w:rPr>
          <w:rFonts w:ascii="Arial" w:hAnsi="Arial" w:cs="Arial"/>
          <w:color w:val="000000"/>
          <w:sz w:val="22"/>
          <w:szCs w:val="22"/>
        </w:rPr>
        <w:t>(b)</w:t>
      </w:r>
      <w:r w:rsidR="00B40A22" w:rsidRPr="00F8118A">
        <w:rPr>
          <w:rFonts w:ascii="Arial" w:hAnsi="Arial" w:cs="Arial"/>
          <w:color w:val="000000"/>
          <w:sz w:val="22"/>
          <w:szCs w:val="22"/>
        </w:rPr>
        <w:fldChar w:fldCharType="end"/>
      </w:r>
      <w:r w:rsidRPr="00F8118A">
        <w:rPr>
          <w:rFonts w:ascii="Arial" w:hAnsi="Arial" w:cs="Arial"/>
          <w:color w:val="000000"/>
          <w:sz w:val="22"/>
          <w:szCs w:val="22"/>
        </w:rPr>
        <w:t xml:space="preserve"> and, where relevant, the steps the Grantee can take to address those reasons.</w:t>
      </w:r>
    </w:p>
    <w:p w14:paraId="25B8AB30" w14:textId="77777777" w:rsidR="00B40A22" w:rsidRPr="00F8118A" w:rsidRDefault="00B40A22" w:rsidP="00EE52BD">
      <w:pPr>
        <w:pStyle w:val="ListParagraph"/>
        <w:spacing w:after="0" w:line="240" w:lineRule="auto"/>
        <w:rPr>
          <w:rFonts w:ascii="Arial" w:hAnsi="Arial" w:cs="Arial"/>
          <w:color w:val="000000"/>
          <w:sz w:val="22"/>
          <w:szCs w:val="22"/>
        </w:rPr>
      </w:pPr>
    </w:p>
    <w:p w14:paraId="2CC00820" w14:textId="22D47004" w:rsidR="00B40A22" w:rsidRPr="00F8118A" w:rsidRDefault="22A64025" w:rsidP="00EE52BD">
      <w:pPr>
        <w:pStyle w:val="ListParagraph"/>
        <w:numPr>
          <w:ilvl w:val="0"/>
          <w:numId w:val="12"/>
        </w:numPr>
        <w:spacing w:after="0" w:line="240" w:lineRule="auto"/>
        <w:rPr>
          <w:rFonts w:ascii="Arial" w:hAnsi="Arial" w:cs="Arial"/>
          <w:color w:val="000000"/>
          <w:sz w:val="22"/>
          <w:szCs w:val="22"/>
        </w:rPr>
      </w:pPr>
      <w:r w:rsidRPr="00F8118A">
        <w:rPr>
          <w:rFonts w:ascii="Arial" w:hAnsi="Arial" w:cs="Arial"/>
          <w:color w:val="000000"/>
          <w:sz w:val="22"/>
          <w:szCs w:val="22"/>
        </w:rPr>
        <w:t xml:space="preserve">The Commonwealth will only be obliged to pay a withheld amount once the Grantee has addressed the reasons contained in a notice under clause </w:t>
      </w:r>
      <w:r w:rsidR="00F352AF" w:rsidRPr="00F8118A">
        <w:rPr>
          <w:rFonts w:ascii="Arial" w:hAnsi="Arial" w:cs="Arial"/>
          <w:color w:val="000000" w:themeColor="text1"/>
          <w:sz w:val="22"/>
          <w:szCs w:val="22"/>
        </w:rPr>
        <w:fldChar w:fldCharType="begin"/>
      </w:r>
      <w:r w:rsidR="00F352AF" w:rsidRPr="00F8118A">
        <w:rPr>
          <w:rFonts w:ascii="Arial" w:hAnsi="Arial" w:cs="Arial"/>
          <w:color w:val="000000"/>
          <w:sz w:val="22"/>
          <w:szCs w:val="22"/>
        </w:rPr>
        <w:instrText xml:space="preserve"> REF _Ref219366492 \r \h </w:instrText>
      </w:r>
      <w:r w:rsidR="00F8118A">
        <w:rPr>
          <w:rFonts w:ascii="Arial" w:hAnsi="Arial" w:cs="Arial"/>
          <w:color w:val="000000" w:themeColor="text1"/>
          <w:sz w:val="22"/>
          <w:szCs w:val="22"/>
        </w:rPr>
        <w:instrText xml:space="preserve"> \* MERGEFORMAT </w:instrText>
      </w:r>
      <w:r w:rsidR="00F352AF" w:rsidRPr="00F8118A">
        <w:rPr>
          <w:rFonts w:ascii="Arial" w:hAnsi="Arial" w:cs="Arial"/>
          <w:color w:val="000000" w:themeColor="text1"/>
          <w:sz w:val="22"/>
          <w:szCs w:val="22"/>
        </w:rPr>
      </w:r>
      <w:r w:rsidR="00F352AF" w:rsidRPr="00F8118A">
        <w:rPr>
          <w:rFonts w:ascii="Arial" w:hAnsi="Arial" w:cs="Arial"/>
          <w:color w:val="000000" w:themeColor="text1"/>
          <w:sz w:val="22"/>
          <w:szCs w:val="22"/>
        </w:rPr>
        <w:fldChar w:fldCharType="separate"/>
      </w:r>
      <w:r w:rsidR="00F352AF" w:rsidRPr="00F8118A">
        <w:rPr>
          <w:rFonts w:ascii="Arial" w:hAnsi="Arial" w:cs="Arial"/>
          <w:color w:val="000000"/>
          <w:sz w:val="22"/>
          <w:szCs w:val="22"/>
        </w:rPr>
        <w:t>21</w:t>
      </w:r>
      <w:r w:rsidR="00F352AF" w:rsidRPr="00F8118A">
        <w:rPr>
          <w:rFonts w:ascii="Arial" w:hAnsi="Arial" w:cs="Arial"/>
          <w:color w:val="000000" w:themeColor="text1"/>
          <w:sz w:val="22"/>
          <w:szCs w:val="22"/>
        </w:rPr>
        <w:fldChar w:fldCharType="end"/>
      </w:r>
      <w:r w:rsidR="00B40A22" w:rsidRPr="00F8118A">
        <w:rPr>
          <w:rFonts w:ascii="Arial" w:hAnsi="Arial" w:cs="Arial"/>
          <w:color w:val="000000"/>
          <w:sz w:val="22"/>
          <w:szCs w:val="22"/>
        </w:rPr>
        <w:fldChar w:fldCharType="begin"/>
      </w:r>
      <w:r w:rsidR="00B40A22" w:rsidRPr="00F8118A">
        <w:rPr>
          <w:rFonts w:ascii="Arial" w:hAnsi="Arial" w:cs="Arial"/>
          <w:color w:val="000000"/>
          <w:sz w:val="22"/>
          <w:szCs w:val="22"/>
        </w:rPr>
        <w:instrText xml:space="preserve"> REF _Ref219369196 \w \h </w:instrText>
      </w:r>
      <w:r w:rsidR="00EE52BD" w:rsidRPr="00F8118A">
        <w:rPr>
          <w:rFonts w:ascii="Arial" w:hAnsi="Arial" w:cs="Arial"/>
          <w:color w:val="000000"/>
          <w:sz w:val="22"/>
          <w:szCs w:val="22"/>
        </w:rPr>
        <w:instrText xml:space="preserve"> \* MERGEFORMAT </w:instrText>
      </w:r>
      <w:r w:rsidR="00B40A22" w:rsidRPr="00F8118A">
        <w:rPr>
          <w:rFonts w:ascii="Arial" w:hAnsi="Arial" w:cs="Arial"/>
          <w:color w:val="000000"/>
          <w:sz w:val="22"/>
          <w:szCs w:val="22"/>
        </w:rPr>
      </w:r>
      <w:r w:rsidR="00B40A22" w:rsidRPr="00F8118A">
        <w:rPr>
          <w:rFonts w:ascii="Arial" w:hAnsi="Arial" w:cs="Arial"/>
          <w:color w:val="000000"/>
          <w:sz w:val="22"/>
          <w:szCs w:val="22"/>
        </w:rPr>
        <w:fldChar w:fldCharType="separate"/>
      </w:r>
      <w:r w:rsidR="00D36937" w:rsidRPr="00F8118A">
        <w:rPr>
          <w:rFonts w:ascii="Arial" w:hAnsi="Arial" w:cs="Arial"/>
          <w:color w:val="000000"/>
          <w:sz w:val="22"/>
          <w:szCs w:val="22"/>
        </w:rPr>
        <w:t>(b)</w:t>
      </w:r>
      <w:r w:rsidR="00B40A22" w:rsidRPr="00F8118A">
        <w:rPr>
          <w:rFonts w:ascii="Arial" w:hAnsi="Arial" w:cs="Arial"/>
          <w:color w:val="000000"/>
          <w:sz w:val="22"/>
          <w:szCs w:val="22"/>
        </w:rPr>
        <w:fldChar w:fldCharType="end"/>
      </w:r>
      <w:r w:rsidRPr="00F8118A">
        <w:rPr>
          <w:rFonts w:ascii="Arial" w:hAnsi="Arial" w:cs="Arial"/>
          <w:color w:val="000000"/>
          <w:sz w:val="22"/>
          <w:szCs w:val="22"/>
        </w:rPr>
        <w:t xml:space="preserve"> to the Commonwealth’s reasonable satisfaction.</w:t>
      </w:r>
    </w:p>
    <w:p w14:paraId="75AD6486" w14:textId="77777777" w:rsidR="00B40A22" w:rsidRPr="00F8118A" w:rsidRDefault="00B40A22" w:rsidP="00EE52BD">
      <w:pPr>
        <w:pStyle w:val="ListParagraph"/>
        <w:spacing w:after="0" w:line="240" w:lineRule="auto"/>
        <w:rPr>
          <w:rFonts w:ascii="Arial" w:hAnsi="Arial" w:cs="Arial"/>
          <w:color w:val="000000"/>
          <w:sz w:val="22"/>
          <w:szCs w:val="22"/>
        </w:rPr>
      </w:pPr>
    </w:p>
    <w:p w14:paraId="4DB66D90" w14:textId="22DC6A56" w:rsidR="00BB305E" w:rsidRPr="00F8118A" w:rsidRDefault="00BB305E" w:rsidP="00EE52BD">
      <w:pPr>
        <w:pStyle w:val="ListParagraph"/>
        <w:numPr>
          <w:ilvl w:val="0"/>
          <w:numId w:val="12"/>
        </w:numPr>
        <w:spacing w:after="0" w:line="240" w:lineRule="auto"/>
        <w:rPr>
          <w:rFonts w:ascii="Arial" w:hAnsi="Arial" w:cs="Arial"/>
          <w:color w:val="000000"/>
          <w:sz w:val="22"/>
          <w:szCs w:val="22"/>
        </w:rPr>
      </w:pPr>
      <w:r w:rsidRPr="00F8118A">
        <w:rPr>
          <w:rFonts w:ascii="Arial" w:hAnsi="Arial" w:cs="Arial"/>
          <w:color w:val="000000"/>
          <w:sz w:val="22"/>
          <w:szCs w:val="22"/>
        </w:rPr>
        <w:t xml:space="preserve">The Commonwealth may at its discretion defer, reduce or not make a payment of </w:t>
      </w:r>
      <w:r w:rsidR="008B7754" w:rsidRPr="00F8118A">
        <w:rPr>
          <w:rFonts w:ascii="Arial" w:hAnsi="Arial" w:cs="Arial"/>
          <w:color w:val="000000"/>
          <w:sz w:val="22"/>
          <w:szCs w:val="22"/>
        </w:rPr>
        <w:t xml:space="preserve">the </w:t>
      </w:r>
      <w:r w:rsidRPr="00F8118A">
        <w:rPr>
          <w:rFonts w:ascii="Arial" w:hAnsi="Arial" w:cs="Arial"/>
          <w:color w:val="000000"/>
          <w:sz w:val="22"/>
          <w:szCs w:val="22"/>
        </w:rPr>
        <w:t xml:space="preserve">Grant where it forms the reasonable opinion that the full payment is not properly required for the Activity because of surpluses of </w:t>
      </w:r>
      <w:r w:rsidR="008B7754" w:rsidRPr="00F8118A">
        <w:rPr>
          <w:rFonts w:ascii="Arial" w:hAnsi="Arial" w:cs="Arial"/>
          <w:color w:val="000000"/>
          <w:sz w:val="22"/>
          <w:szCs w:val="22"/>
        </w:rPr>
        <w:t xml:space="preserve">the </w:t>
      </w:r>
      <w:r w:rsidRPr="00F8118A">
        <w:rPr>
          <w:rFonts w:ascii="Arial" w:hAnsi="Arial" w:cs="Arial"/>
          <w:color w:val="000000"/>
          <w:sz w:val="22"/>
          <w:szCs w:val="22"/>
        </w:rPr>
        <w:t xml:space="preserve">Grant. </w:t>
      </w:r>
    </w:p>
    <w:p w14:paraId="6A9616E3" w14:textId="77777777" w:rsidR="00BB305E" w:rsidRPr="00F8118A" w:rsidRDefault="00BB305E" w:rsidP="00EE52BD">
      <w:pPr>
        <w:pStyle w:val="ListParagraph"/>
        <w:spacing w:after="0" w:line="240" w:lineRule="auto"/>
        <w:rPr>
          <w:rFonts w:ascii="Arial" w:hAnsi="Arial" w:cs="Arial"/>
          <w:color w:val="000000"/>
          <w:sz w:val="22"/>
          <w:szCs w:val="22"/>
        </w:rPr>
      </w:pPr>
    </w:p>
    <w:p w14:paraId="1AF8F0B0" w14:textId="4ADA1F52" w:rsidR="00BB305E" w:rsidRPr="00F8118A" w:rsidRDefault="630E4CB1" w:rsidP="23870530">
      <w:pPr>
        <w:pStyle w:val="ListParagraph"/>
        <w:numPr>
          <w:ilvl w:val="0"/>
          <w:numId w:val="12"/>
        </w:numPr>
        <w:spacing w:after="0" w:line="240" w:lineRule="auto"/>
        <w:rPr>
          <w:rFonts w:ascii="Arial" w:hAnsi="Arial" w:cs="Arial"/>
          <w:color w:val="000000" w:themeColor="text1"/>
          <w:sz w:val="22"/>
          <w:szCs w:val="22"/>
        </w:rPr>
      </w:pPr>
      <w:bookmarkStart w:id="61" w:name="_Ref219369712"/>
      <w:r w:rsidRPr="00F8118A">
        <w:rPr>
          <w:rFonts w:ascii="Arial" w:hAnsi="Arial" w:cs="Arial"/>
          <w:color w:val="000000" w:themeColor="text1"/>
          <w:sz w:val="22"/>
          <w:szCs w:val="22"/>
        </w:rPr>
        <w:lastRenderedPageBreak/>
        <w:t>Without limiting its rights, the Commonwealth may on reasonable grounds defer, reduce or not make a payment of Grant where the Grantee fails to achieve any Outcome Indicators as set out in clause</w:t>
      </w:r>
      <w:r w:rsidR="08AC9234" w:rsidRPr="00F8118A">
        <w:rPr>
          <w:rFonts w:ascii="Arial" w:hAnsi="Arial" w:cs="Arial"/>
          <w:color w:val="000000" w:themeColor="text1"/>
          <w:sz w:val="22"/>
          <w:szCs w:val="22"/>
        </w:rPr>
        <w:t xml:space="preserve"> </w:t>
      </w:r>
      <w:r w:rsidR="00F352AF" w:rsidRPr="00F8118A">
        <w:rPr>
          <w:rFonts w:ascii="Arial" w:hAnsi="Arial" w:cs="Arial"/>
          <w:color w:val="000000" w:themeColor="text1"/>
          <w:sz w:val="22"/>
          <w:szCs w:val="22"/>
        </w:rPr>
        <w:fldChar w:fldCharType="begin"/>
      </w:r>
      <w:r w:rsidR="00F352AF" w:rsidRPr="00F8118A">
        <w:rPr>
          <w:rFonts w:ascii="Arial" w:hAnsi="Arial" w:cs="Arial"/>
          <w:color w:val="000000" w:themeColor="text1"/>
          <w:sz w:val="22"/>
          <w:szCs w:val="22"/>
        </w:rPr>
        <w:instrText xml:space="preserve"> REF _Ref219730613 \r \h </w:instrText>
      </w:r>
      <w:r w:rsidR="00F8118A">
        <w:rPr>
          <w:rFonts w:ascii="Arial" w:hAnsi="Arial" w:cs="Arial"/>
          <w:color w:val="000000" w:themeColor="text1"/>
          <w:sz w:val="22"/>
          <w:szCs w:val="22"/>
        </w:rPr>
        <w:instrText xml:space="preserve"> \* MERGEFORMAT </w:instrText>
      </w:r>
      <w:r w:rsidR="00F352AF" w:rsidRPr="00F8118A">
        <w:rPr>
          <w:rFonts w:ascii="Arial" w:hAnsi="Arial" w:cs="Arial"/>
          <w:color w:val="000000" w:themeColor="text1"/>
          <w:sz w:val="22"/>
          <w:szCs w:val="22"/>
        </w:rPr>
      </w:r>
      <w:r w:rsidR="00F352AF" w:rsidRPr="00F8118A">
        <w:rPr>
          <w:rFonts w:ascii="Arial" w:hAnsi="Arial" w:cs="Arial"/>
          <w:color w:val="000000" w:themeColor="text1"/>
          <w:sz w:val="22"/>
          <w:szCs w:val="22"/>
        </w:rPr>
        <w:fldChar w:fldCharType="separate"/>
      </w:r>
      <w:r w:rsidR="00F352AF" w:rsidRPr="00F8118A">
        <w:rPr>
          <w:rFonts w:ascii="Arial" w:hAnsi="Arial" w:cs="Arial"/>
          <w:color w:val="000000" w:themeColor="text1"/>
          <w:sz w:val="22"/>
          <w:szCs w:val="22"/>
        </w:rPr>
        <w:t>15</w:t>
      </w:r>
      <w:r w:rsidR="00F352AF" w:rsidRPr="00F8118A">
        <w:rPr>
          <w:rFonts w:ascii="Arial" w:hAnsi="Arial" w:cs="Arial"/>
          <w:color w:val="000000" w:themeColor="text1"/>
          <w:sz w:val="22"/>
          <w:szCs w:val="22"/>
        </w:rPr>
        <w:fldChar w:fldCharType="end"/>
      </w:r>
      <w:r w:rsidRPr="00F8118A">
        <w:rPr>
          <w:rFonts w:ascii="Arial" w:hAnsi="Arial" w:cs="Arial"/>
          <w:color w:val="000000" w:themeColor="text1"/>
          <w:sz w:val="22"/>
          <w:szCs w:val="22"/>
        </w:rPr>
        <w:t>, or until all of the Grantee’s obligations that are required to be performed up to the date of that payment under this Agreement have been performed.</w:t>
      </w:r>
      <w:bookmarkEnd w:id="61"/>
      <w:r w:rsidRPr="00F8118A">
        <w:rPr>
          <w:rFonts w:ascii="Arial" w:hAnsi="Arial" w:cs="Arial"/>
          <w:color w:val="000000" w:themeColor="text1"/>
          <w:sz w:val="22"/>
          <w:szCs w:val="22"/>
        </w:rPr>
        <w:t xml:space="preserve"> </w:t>
      </w:r>
    </w:p>
    <w:p w14:paraId="5B364AD4" w14:textId="77777777" w:rsidR="00BB305E" w:rsidRPr="00F8118A" w:rsidRDefault="00BB305E" w:rsidP="00EE52BD">
      <w:pPr>
        <w:pStyle w:val="ListParagraph"/>
        <w:spacing w:after="0" w:line="240" w:lineRule="auto"/>
        <w:rPr>
          <w:rFonts w:ascii="Arial" w:hAnsi="Arial" w:cs="Arial"/>
          <w:color w:val="000000"/>
          <w:sz w:val="22"/>
          <w:szCs w:val="22"/>
        </w:rPr>
      </w:pPr>
    </w:p>
    <w:p w14:paraId="4CE19E60" w14:textId="2CF06CC6" w:rsidR="00BB305E" w:rsidRPr="00F8118A" w:rsidRDefault="00BB305E" w:rsidP="00EE52BD">
      <w:pPr>
        <w:pStyle w:val="ListParagraph"/>
        <w:numPr>
          <w:ilvl w:val="0"/>
          <w:numId w:val="17"/>
        </w:numPr>
        <w:spacing w:after="0" w:line="240" w:lineRule="auto"/>
        <w:rPr>
          <w:rFonts w:ascii="Arial" w:hAnsi="Arial" w:cs="Arial"/>
          <w:color w:val="000000"/>
          <w:sz w:val="22"/>
          <w:szCs w:val="22"/>
        </w:rPr>
      </w:pPr>
      <w:r w:rsidRPr="00F8118A">
        <w:rPr>
          <w:rFonts w:ascii="Arial" w:hAnsi="Arial" w:cs="Arial"/>
          <w:color w:val="000000"/>
          <w:sz w:val="22"/>
          <w:szCs w:val="22"/>
        </w:rPr>
        <w:t xml:space="preserve">The Commonwealth must notify the Grantee that it has acted under this clause </w:t>
      </w:r>
      <w:r w:rsidR="005F0063" w:rsidRPr="00F8118A">
        <w:rPr>
          <w:rFonts w:ascii="Arial" w:hAnsi="Arial" w:cs="Arial"/>
          <w:color w:val="000000"/>
          <w:sz w:val="22"/>
          <w:szCs w:val="22"/>
        </w:rPr>
        <w:fldChar w:fldCharType="begin"/>
      </w:r>
      <w:r w:rsidR="005F0063" w:rsidRPr="00F8118A">
        <w:rPr>
          <w:rFonts w:ascii="Arial" w:hAnsi="Arial" w:cs="Arial"/>
          <w:color w:val="000000"/>
          <w:sz w:val="22"/>
          <w:szCs w:val="22"/>
        </w:rPr>
        <w:instrText xml:space="preserve"> REF _Ref219366492 \r \h </w:instrText>
      </w:r>
      <w:r w:rsidR="00F8118A">
        <w:rPr>
          <w:rFonts w:ascii="Arial" w:hAnsi="Arial" w:cs="Arial"/>
          <w:color w:val="000000"/>
          <w:sz w:val="22"/>
          <w:szCs w:val="22"/>
        </w:rPr>
        <w:instrText xml:space="preserve"> \* MERGEFORMAT </w:instrText>
      </w:r>
      <w:r w:rsidR="005F0063" w:rsidRPr="00F8118A">
        <w:rPr>
          <w:rFonts w:ascii="Arial" w:hAnsi="Arial" w:cs="Arial"/>
          <w:color w:val="000000"/>
          <w:sz w:val="22"/>
          <w:szCs w:val="22"/>
        </w:rPr>
      </w:r>
      <w:r w:rsidR="005F0063" w:rsidRPr="00F8118A">
        <w:rPr>
          <w:rFonts w:ascii="Arial" w:hAnsi="Arial" w:cs="Arial"/>
          <w:color w:val="000000"/>
          <w:sz w:val="22"/>
          <w:szCs w:val="22"/>
        </w:rPr>
        <w:fldChar w:fldCharType="separate"/>
      </w:r>
      <w:r w:rsidR="005F0063" w:rsidRPr="00F8118A">
        <w:rPr>
          <w:rFonts w:ascii="Arial" w:hAnsi="Arial" w:cs="Arial"/>
          <w:color w:val="000000"/>
          <w:sz w:val="22"/>
          <w:szCs w:val="22"/>
        </w:rPr>
        <w:t>21</w:t>
      </w:r>
      <w:r w:rsidR="005F0063" w:rsidRPr="00F8118A">
        <w:rPr>
          <w:rFonts w:ascii="Arial" w:hAnsi="Arial" w:cs="Arial"/>
          <w:color w:val="000000"/>
          <w:sz w:val="22"/>
          <w:szCs w:val="22"/>
        </w:rPr>
        <w:fldChar w:fldCharType="end"/>
      </w:r>
      <w:r w:rsidR="00153B80" w:rsidRPr="00F8118A">
        <w:rPr>
          <w:rFonts w:ascii="Arial" w:hAnsi="Arial" w:cs="Arial"/>
          <w:color w:val="000000"/>
          <w:sz w:val="22"/>
          <w:szCs w:val="22"/>
        </w:rPr>
        <w:fldChar w:fldCharType="begin"/>
      </w:r>
      <w:r w:rsidR="00153B80" w:rsidRPr="00F8118A">
        <w:rPr>
          <w:rFonts w:ascii="Arial" w:hAnsi="Arial" w:cs="Arial"/>
          <w:color w:val="000000"/>
          <w:sz w:val="22"/>
          <w:szCs w:val="22"/>
        </w:rPr>
        <w:instrText xml:space="preserve"> REF _Ref219369712 \w \h </w:instrText>
      </w:r>
      <w:r w:rsidR="00EE52BD" w:rsidRPr="00F8118A">
        <w:rPr>
          <w:rFonts w:ascii="Arial" w:hAnsi="Arial" w:cs="Arial"/>
          <w:color w:val="000000"/>
          <w:sz w:val="22"/>
          <w:szCs w:val="22"/>
        </w:rPr>
        <w:instrText xml:space="preserve"> \* MERGEFORMAT </w:instrText>
      </w:r>
      <w:r w:rsidR="00153B80" w:rsidRPr="00F8118A">
        <w:rPr>
          <w:rFonts w:ascii="Arial" w:hAnsi="Arial" w:cs="Arial"/>
          <w:color w:val="000000"/>
          <w:sz w:val="22"/>
          <w:szCs w:val="22"/>
        </w:rPr>
      </w:r>
      <w:r w:rsidR="00153B80" w:rsidRPr="00F8118A">
        <w:rPr>
          <w:rFonts w:ascii="Arial" w:hAnsi="Arial" w:cs="Arial"/>
          <w:color w:val="000000"/>
          <w:sz w:val="22"/>
          <w:szCs w:val="22"/>
        </w:rPr>
        <w:fldChar w:fldCharType="separate"/>
      </w:r>
      <w:r w:rsidR="00D36937" w:rsidRPr="00F8118A">
        <w:rPr>
          <w:rFonts w:ascii="Arial" w:hAnsi="Arial" w:cs="Arial"/>
          <w:color w:val="000000"/>
          <w:sz w:val="22"/>
          <w:szCs w:val="22"/>
        </w:rPr>
        <w:t>(f)</w:t>
      </w:r>
      <w:r w:rsidR="00153B80" w:rsidRPr="00F8118A">
        <w:rPr>
          <w:rFonts w:ascii="Arial" w:hAnsi="Arial" w:cs="Arial"/>
          <w:color w:val="000000"/>
          <w:sz w:val="22"/>
          <w:szCs w:val="22"/>
        </w:rPr>
        <w:fldChar w:fldCharType="end"/>
      </w:r>
      <w:r w:rsidRPr="00F8118A">
        <w:rPr>
          <w:rFonts w:ascii="Arial" w:hAnsi="Arial" w:cs="Arial"/>
          <w:color w:val="000000"/>
          <w:sz w:val="22"/>
          <w:szCs w:val="22"/>
        </w:rPr>
        <w:t xml:space="preserve"> giving full particulars of the relevant default. </w:t>
      </w:r>
    </w:p>
    <w:p w14:paraId="51C860BE" w14:textId="77777777" w:rsidR="00BB305E" w:rsidRPr="00F8118A" w:rsidRDefault="00BB305E" w:rsidP="00EE52BD">
      <w:pPr>
        <w:spacing w:after="0" w:line="240" w:lineRule="auto"/>
        <w:rPr>
          <w:rFonts w:ascii="Arial" w:hAnsi="Arial" w:cs="Arial"/>
          <w:color w:val="000000"/>
          <w:sz w:val="22"/>
          <w:szCs w:val="22"/>
        </w:rPr>
      </w:pPr>
    </w:p>
    <w:p w14:paraId="4D7B4B9A" w14:textId="117DBFFF" w:rsidR="002F3DE9" w:rsidRPr="00F8118A" w:rsidRDefault="00091808" w:rsidP="00EE52BD">
      <w:pPr>
        <w:spacing w:after="0" w:line="240" w:lineRule="auto"/>
        <w:rPr>
          <w:rFonts w:ascii="Arial" w:hAnsi="Arial" w:cs="Arial"/>
          <w:i/>
          <w:iCs/>
          <w:color w:val="000000"/>
          <w:sz w:val="22"/>
          <w:szCs w:val="22"/>
        </w:rPr>
      </w:pPr>
      <w:r w:rsidRPr="00F8118A">
        <w:rPr>
          <w:rFonts w:ascii="Arial" w:hAnsi="Arial" w:cs="Arial"/>
          <w:i/>
          <w:iCs/>
          <w:color w:val="000000"/>
          <w:sz w:val="22"/>
          <w:szCs w:val="22"/>
        </w:rPr>
        <w:t xml:space="preserve">Explanatory note: Paragraph (h) applies where a Grantee receives money from other sources for the same Activity that is funded under this Grant. This is to ensure the Commonwealth can be sure that the Grant continues to </w:t>
      </w:r>
      <w:r w:rsidR="002F3DE9" w:rsidRPr="00F8118A">
        <w:rPr>
          <w:rFonts w:ascii="Arial" w:hAnsi="Arial" w:cs="Arial"/>
          <w:i/>
          <w:iCs/>
          <w:color w:val="000000"/>
          <w:sz w:val="22"/>
          <w:szCs w:val="22"/>
        </w:rPr>
        <w:t>be an efficient, effective, ethical and economical use of public resources. It is included because the financial resources of a Grantee may change throughout the life of the Grant and enables the Commonwealth to continue to review and ensure the Commonwealth is complying with its statutory obligations.</w:t>
      </w:r>
    </w:p>
    <w:p w14:paraId="16CF3304" w14:textId="637653D7" w:rsidR="00091808" w:rsidRPr="00F8118A" w:rsidRDefault="00091808" w:rsidP="00EE52BD">
      <w:pPr>
        <w:spacing w:after="0" w:line="240" w:lineRule="auto"/>
        <w:rPr>
          <w:rFonts w:ascii="Arial" w:hAnsi="Arial" w:cs="Arial"/>
          <w:color w:val="000000"/>
          <w:sz w:val="22"/>
          <w:szCs w:val="22"/>
        </w:rPr>
      </w:pPr>
      <w:r w:rsidRPr="00F8118A">
        <w:rPr>
          <w:rFonts w:ascii="Arial" w:hAnsi="Arial" w:cs="Arial"/>
          <w:color w:val="000000"/>
          <w:sz w:val="22"/>
          <w:szCs w:val="22"/>
        </w:rPr>
        <w:t xml:space="preserve"> </w:t>
      </w:r>
    </w:p>
    <w:p w14:paraId="0F3447C5" w14:textId="76A194ED" w:rsidR="00BB305E" w:rsidRPr="00F8118A" w:rsidRDefault="00BB305E" w:rsidP="00EE52BD">
      <w:pPr>
        <w:pStyle w:val="ListParagraph"/>
        <w:numPr>
          <w:ilvl w:val="0"/>
          <w:numId w:val="17"/>
        </w:numPr>
        <w:spacing w:after="0" w:line="240" w:lineRule="auto"/>
        <w:rPr>
          <w:rFonts w:ascii="Arial" w:hAnsi="Arial" w:cs="Arial"/>
          <w:color w:val="000000"/>
          <w:sz w:val="22"/>
          <w:szCs w:val="22"/>
        </w:rPr>
      </w:pPr>
      <w:r w:rsidRPr="00F8118A">
        <w:rPr>
          <w:rFonts w:ascii="Arial" w:hAnsi="Arial" w:cs="Arial"/>
          <w:color w:val="000000"/>
          <w:sz w:val="22"/>
          <w:szCs w:val="22"/>
        </w:rPr>
        <w:t xml:space="preserve">Where </w:t>
      </w:r>
      <w:r w:rsidRPr="00F8118A">
        <w:rPr>
          <w:rFonts w:ascii="Arial" w:hAnsi="Arial" w:cs="Arial"/>
          <w:sz w:val="22"/>
          <w:szCs w:val="22"/>
        </w:rPr>
        <w:t xml:space="preserve">the Grantee receives other contributions or other Commonwealth contributions valued at $200,000 (GST inclusive) or more and the Commonwealth considers that the additional contribution would result in: </w:t>
      </w:r>
    </w:p>
    <w:p w14:paraId="63B215E0" w14:textId="77777777" w:rsidR="00BB305E" w:rsidRPr="00F8118A" w:rsidRDefault="00BB305E" w:rsidP="00EE52BD">
      <w:pPr>
        <w:pStyle w:val="ListParagraph"/>
        <w:spacing w:after="0" w:line="240" w:lineRule="auto"/>
        <w:ind w:left="1440"/>
        <w:rPr>
          <w:rFonts w:ascii="Arial" w:hAnsi="Arial" w:cs="Arial"/>
          <w:sz w:val="22"/>
          <w:szCs w:val="22"/>
        </w:rPr>
      </w:pPr>
    </w:p>
    <w:p w14:paraId="41FE0CE3" w14:textId="1F0BCB9D" w:rsidR="00BB305E" w:rsidRPr="00F8118A" w:rsidRDefault="00BB305E" w:rsidP="001D58D1">
      <w:pPr>
        <w:pStyle w:val="ListParagraph"/>
        <w:numPr>
          <w:ilvl w:val="0"/>
          <w:numId w:val="119"/>
        </w:numPr>
        <w:spacing w:after="0" w:line="240" w:lineRule="auto"/>
        <w:rPr>
          <w:rFonts w:ascii="Arial" w:hAnsi="Arial" w:cs="Arial"/>
          <w:sz w:val="22"/>
          <w:szCs w:val="22"/>
        </w:rPr>
      </w:pPr>
      <w:r w:rsidRPr="00F8118A">
        <w:rPr>
          <w:rFonts w:ascii="Arial" w:hAnsi="Arial" w:cs="Arial"/>
          <w:sz w:val="22"/>
          <w:szCs w:val="22"/>
        </w:rPr>
        <w:t xml:space="preserve">the Grantee receiving additional funding for </w:t>
      </w:r>
      <w:r w:rsidR="00B63B90" w:rsidRPr="00F8118A">
        <w:rPr>
          <w:rFonts w:ascii="Arial" w:hAnsi="Arial" w:cs="Arial"/>
          <w:sz w:val="22"/>
          <w:szCs w:val="22"/>
        </w:rPr>
        <w:t xml:space="preserve">the </w:t>
      </w:r>
      <w:r w:rsidRPr="00F8118A">
        <w:rPr>
          <w:rFonts w:ascii="Arial" w:hAnsi="Arial" w:cs="Arial"/>
          <w:sz w:val="22"/>
          <w:szCs w:val="22"/>
        </w:rPr>
        <w:t xml:space="preserve">Activity that is already funded by the Grant; </w:t>
      </w:r>
    </w:p>
    <w:p w14:paraId="4A414A7D" w14:textId="77777777" w:rsidR="00BB305E" w:rsidRPr="00F8118A" w:rsidRDefault="00BB305E" w:rsidP="00EE52BD">
      <w:pPr>
        <w:pStyle w:val="ListParagraph"/>
        <w:spacing w:after="0" w:line="240" w:lineRule="auto"/>
        <w:ind w:left="1440"/>
        <w:rPr>
          <w:rFonts w:ascii="Arial" w:hAnsi="Arial" w:cs="Arial"/>
          <w:sz w:val="22"/>
          <w:szCs w:val="22"/>
        </w:rPr>
      </w:pPr>
    </w:p>
    <w:p w14:paraId="45D37813" w14:textId="77777777" w:rsidR="00BB305E" w:rsidRPr="00F8118A" w:rsidRDefault="00BB305E" w:rsidP="001D58D1">
      <w:pPr>
        <w:pStyle w:val="ListParagraph"/>
        <w:numPr>
          <w:ilvl w:val="0"/>
          <w:numId w:val="119"/>
        </w:numPr>
        <w:spacing w:after="0" w:line="240" w:lineRule="auto"/>
        <w:rPr>
          <w:rFonts w:ascii="Arial" w:hAnsi="Arial" w:cs="Arial"/>
          <w:sz w:val="22"/>
          <w:szCs w:val="22"/>
        </w:rPr>
      </w:pPr>
      <w:r w:rsidRPr="00F8118A">
        <w:rPr>
          <w:rFonts w:ascii="Arial" w:hAnsi="Arial" w:cs="Arial"/>
          <w:sz w:val="22"/>
          <w:szCs w:val="22"/>
        </w:rPr>
        <w:t xml:space="preserve">the Grantee making a profit, receiving a windfall or unjustified gain, or being funded </w:t>
      </w:r>
      <w:proofErr w:type="gramStart"/>
      <w:r w:rsidRPr="00F8118A">
        <w:rPr>
          <w:rFonts w:ascii="Arial" w:hAnsi="Arial" w:cs="Arial"/>
          <w:sz w:val="22"/>
          <w:szCs w:val="22"/>
        </w:rPr>
        <w:t>in excess of</w:t>
      </w:r>
      <w:proofErr w:type="gramEnd"/>
      <w:r w:rsidRPr="00F8118A">
        <w:rPr>
          <w:rFonts w:ascii="Arial" w:hAnsi="Arial" w:cs="Arial"/>
          <w:sz w:val="22"/>
          <w:szCs w:val="22"/>
        </w:rPr>
        <w:t xml:space="preserve"> its budgetary requirements; or </w:t>
      </w:r>
    </w:p>
    <w:p w14:paraId="5CB2427F" w14:textId="77777777" w:rsidR="00BB305E" w:rsidRPr="00F8118A" w:rsidRDefault="00BB305E" w:rsidP="00EE52BD">
      <w:pPr>
        <w:pStyle w:val="ListParagraph"/>
        <w:spacing w:after="0" w:line="240" w:lineRule="auto"/>
        <w:ind w:left="1440"/>
        <w:rPr>
          <w:rFonts w:ascii="Arial" w:hAnsi="Arial" w:cs="Arial"/>
          <w:sz w:val="22"/>
          <w:szCs w:val="22"/>
        </w:rPr>
      </w:pPr>
    </w:p>
    <w:p w14:paraId="3DADFAEC" w14:textId="77777777" w:rsidR="00BB305E" w:rsidRPr="00F8118A" w:rsidRDefault="00BB305E" w:rsidP="001D58D1">
      <w:pPr>
        <w:pStyle w:val="ListParagraph"/>
        <w:numPr>
          <w:ilvl w:val="0"/>
          <w:numId w:val="119"/>
        </w:numPr>
        <w:spacing w:after="0" w:line="240" w:lineRule="auto"/>
        <w:rPr>
          <w:rFonts w:ascii="Arial" w:hAnsi="Arial" w:cs="Arial"/>
          <w:sz w:val="22"/>
          <w:szCs w:val="22"/>
        </w:rPr>
      </w:pPr>
      <w:r w:rsidRPr="00F8118A">
        <w:rPr>
          <w:rFonts w:ascii="Arial" w:hAnsi="Arial" w:cs="Arial"/>
          <w:sz w:val="22"/>
          <w:szCs w:val="22"/>
        </w:rPr>
        <w:t xml:space="preserve">all or part of the Grant no longer being required to fund the Activity; or </w:t>
      </w:r>
    </w:p>
    <w:p w14:paraId="56800214" w14:textId="77777777" w:rsidR="00BB305E" w:rsidRPr="00F8118A" w:rsidRDefault="00BB305E" w:rsidP="00EE52BD">
      <w:pPr>
        <w:pStyle w:val="ListParagraph"/>
        <w:spacing w:after="0" w:line="240" w:lineRule="auto"/>
        <w:rPr>
          <w:rFonts w:ascii="Arial" w:hAnsi="Arial" w:cs="Arial"/>
          <w:sz w:val="22"/>
          <w:szCs w:val="22"/>
        </w:rPr>
      </w:pPr>
    </w:p>
    <w:p w14:paraId="07DCAB03" w14:textId="77777777" w:rsidR="00BB305E" w:rsidRPr="00F8118A" w:rsidRDefault="00BB305E" w:rsidP="001D58D1">
      <w:pPr>
        <w:pStyle w:val="ListParagraph"/>
        <w:numPr>
          <w:ilvl w:val="0"/>
          <w:numId w:val="119"/>
        </w:numPr>
        <w:spacing w:after="0" w:line="240" w:lineRule="auto"/>
        <w:rPr>
          <w:rFonts w:ascii="Arial" w:hAnsi="Arial" w:cs="Arial"/>
          <w:sz w:val="22"/>
          <w:szCs w:val="22"/>
        </w:rPr>
      </w:pPr>
      <w:r w:rsidRPr="00F8118A">
        <w:rPr>
          <w:rFonts w:ascii="Arial" w:hAnsi="Arial" w:cs="Arial"/>
          <w:sz w:val="22"/>
          <w:szCs w:val="22"/>
        </w:rPr>
        <w:t>the Grant no longer being considered to represent value with relevant money,</w:t>
      </w:r>
    </w:p>
    <w:p w14:paraId="37993B3A" w14:textId="77777777" w:rsidR="00BB305E" w:rsidRPr="00F8118A" w:rsidRDefault="00BB305E" w:rsidP="00EE52BD">
      <w:pPr>
        <w:pStyle w:val="ListParagraph"/>
        <w:spacing w:after="0" w:line="240" w:lineRule="auto"/>
        <w:rPr>
          <w:rFonts w:ascii="Arial" w:hAnsi="Arial" w:cs="Arial"/>
          <w:sz w:val="22"/>
          <w:szCs w:val="22"/>
        </w:rPr>
      </w:pPr>
    </w:p>
    <w:p w14:paraId="0C81EF33" w14:textId="77777777" w:rsidR="00BB305E" w:rsidRPr="00F8118A" w:rsidRDefault="00BB305E" w:rsidP="00EE52BD">
      <w:pPr>
        <w:spacing w:after="0" w:line="240" w:lineRule="auto"/>
        <w:ind w:left="720"/>
        <w:rPr>
          <w:rFonts w:ascii="Arial" w:hAnsi="Arial" w:cs="Arial"/>
          <w:sz w:val="22"/>
          <w:szCs w:val="22"/>
        </w:rPr>
      </w:pPr>
      <w:r w:rsidRPr="00F8118A">
        <w:rPr>
          <w:rFonts w:ascii="Arial" w:hAnsi="Arial" w:cs="Arial"/>
          <w:sz w:val="22"/>
          <w:szCs w:val="22"/>
        </w:rPr>
        <w:t>the Commonwealth may, after consultation with the Grantee, reduce the Grant by an amount equal to the amount of the additional contribution.</w:t>
      </w:r>
    </w:p>
    <w:p w14:paraId="538338BF" w14:textId="77777777" w:rsidR="00BB305E" w:rsidRPr="00F8118A" w:rsidRDefault="00BB305E" w:rsidP="00EE52BD">
      <w:pPr>
        <w:pStyle w:val="ListParagraph"/>
        <w:spacing w:after="0" w:line="240" w:lineRule="auto"/>
        <w:ind w:left="360"/>
        <w:rPr>
          <w:rFonts w:ascii="Arial" w:hAnsi="Arial" w:cs="Arial"/>
          <w:b/>
          <w:bCs/>
          <w:color w:val="215E99" w:themeColor="text2" w:themeTint="BF"/>
          <w:sz w:val="22"/>
          <w:szCs w:val="22"/>
        </w:rPr>
      </w:pPr>
    </w:p>
    <w:p w14:paraId="59605964" w14:textId="77777777" w:rsidR="006A5C37" w:rsidRPr="00F8118A" w:rsidRDefault="006A5C37" w:rsidP="00EE52BD">
      <w:pPr>
        <w:pStyle w:val="ClauseLevel1"/>
        <w:spacing w:before="0" w:line="240" w:lineRule="auto"/>
        <w:rPr>
          <w:color w:val="215E99" w:themeColor="text2" w:themeTint="BF"/>
        </w:rPr>
      </w:pPr>
      <w:bookmarkStart w:id="62" w:name="_Toc222229510"/>
      <w:bookmarkStart w:id="63" w:name="_Ref222303539"/>
      <w:r w:rsidRPr="00F8118A">
        <w:rPr>
          <w:color w:val="215E99" w:themeColor="text2" w:themeTint="BF"/>
        </w:rPr>
        <w:t>Notices</w:t>
      </w:r>
      <w:bookmarkEnd w:id="62"/>
      <w:bookmarkEnd w:id="63"/>
    </w:p>
    <w:p w14:paraId="605228EB" w14:textId="77777777" w:rsidR="006A5C37" w:rsidRPr="00F8118A" w:rsidRDefault="006A5C37" w:rsidP="00EE52BD">
      <w:pPr>
        <w:pStyle w:val="ListParagraph"/>
        <w:spacing w:after="0" w:line="240" w:lineRule="auto"/>
        <w:ind w:left="360"/>
        <w:rPr>
          <w:rFonts w:ascii="Arial" w:hAnsi="Arial" w:cs="Arial"/>
          <w:b/>
          <w:bCs/>
          <w:color w:val="215E99" w:themeColor="text2" w:themeTint="BF"/>
          <w:sz w:val="22"/>
          <w:szCs w:val="22"/>
        </w:rPr>
      </w:pPr>
    </w:p>
    <w:p w14:paraId="4AF8A62C" w14:textId="77777777" w:rsidR="006A5C37" w:rsidRPr="00F8118A" w:rsidRDefault="006A5C37" w:rsidP="00EE52BD">
      <w:pPr>
        <w:pStyle w:val="ListParagraph"/>
        <w:numPr>
          <w:ilvl w:val="0"/>
          <w:numId w:val="13"/>
        </w:numPr>
        <w:spacing w:after="0" w:line="240" w:lineRule="auto"/>
        <w:rPr>
          <w:rFonts w:ascii="Arial" w:hAnsi="Arial" w:cs="Arial"/>
          <w:sz w:val="22"/>
          <w:szCs w:val="22"/>
        </w:rPr>
      </w:pPr>
      <w:r w:rsidRPr="00F8118A">
        <w:rPr>
          <w:rFonts w:ascii="Arial" w:hAnsi="Arial" w:cs="Arial"/>
          <w:sz w:val="22"/>
          <w:szCs w:val="22"/>
        </w:rPr>
        <w:t>Each Party agrees to promptly notify the other Party of anything reasonably likely to adversely affect the undertaking of the Activity, management of the Grant or its performance of any of its other requirements under this Agreement.</w:t>
      </w:r>
    </w:p>
    <w:p w14:paraId="400BC7EA" w14:textId="77777777" w:rsidR="006A5C37" w:rsidRPr="00F8118A" w:rsidRDefault="006A5C37" w:rsidP="00EE52BD">
      <w:pPr>
        <w:pStyle w:val="ListParagraph"/>
        <w:spacing w:after="0" w:line="240" w:lineRule="auto"/>
        <w:rPr>
          <w:rFonts w:ascii="Arial" w:hAnsi="Arial" w:cs="Arial"/>
          <w:sz w:val="22"/>
          <w:szCs w:val="22"/>
        </w:rPr>
      </w:pPr>
    </w:p>
    <w:p w14:paraId="1F01455C" w14:textId="1E89B58F" w:rsidR="006A5C37" w:rsidRPr="00F8118A" w:rsidRDefault="006A5C37" w:rsidP="00EE52BD">
      <w:pPr>
        <w:pStyle w:val="ListParagraph"/>
        <w:numPr>
          <w:ilvl w:val="0"/>
          <w:numId w:val="13"/>
        </w:numPr>
        <w:spacing w:after="0" w:line="240" w:lineRule="auto"/>
        <w:rPr>
          <w:rFonts w:ascii="Arial" w:hAnsi="Arial" w:cs="Arial"/>
          <w:sz w:val="22"/>
          <w:szCs w:val="22"/>
        </w:rPr>
      </w:pPr>
      <w:r w:rsidRPr="00F8118A">
        <w:rPr>
          <w:rFonts w:ascii="Arial" w:hAnsi="Arial" w:cs="Arial"/>
          <w:sz w:val="22"/>
          <w:szCs w:val="22"/>
        </w:rPr>
        <w:t>A notice given by a Party under this Agreement must be in writing and addressed to the other Party’s representative as set out in the Grant Details or as most recently updated by notice given in accordance with this clause</w:t>
      </w:r>
      <w:r w:rsidR="00F36618" w:rsidRPr="00F8118A">
        <w:rPr>
          <w:rFonts w:ascii="Arial" w:hAnsi="Arial" w:cs="Arial"/>
          <w:sz w:val="22"/>
          <w:szCs w:val="22"/>
        </w:rPr>
        <w:t xml:space="preserve"> </w:t>
      </w:r>
      <w:r w:rsidR="00F36618" w:rsidRPr="00F8118A">
        <w:rPr>
          <w:rFonts w:ascii="Arial" w:hAnsi="Arial" w:cs="Arial"/>
          <w:sz w:val="22"/>
          <w:szCs w:val="22"/>
        </w:rPr>
        <w:fldChar w:fldCharType="begin"/>
      </w:r>
      <w:r w:rsidR="00F36618" w:rsidRPr="00F8118A">
        <w:rPr>
          <w:rFonts w:ascii="Arial" w:hAnsi="Arial" w:cs="Arial"/>
          <w:sz w:val="22"/>
          <w:szCs w:val="22"/>
        </w:rPr>
        <w:instrText xml:space="preserve"> REF _Ref222303539 \r \h </w:instrText>
      </w:r>
      <w:r w:rsidR="00F8118A">
        <w:rPr>
          <w:rFonts w:ascii="Arial" w:hAnsi="Arial" w:cs="Arial"/>
          <w:sz w:val="22"/>
          <w:szCs w:val="22"/>
        </w:rPr>
        <w:instrText xml:space="preserve"> \* MERGEFORMAT </w:instrText>
      </w:r>
      <w:r w:rsidR="00F36618" w:rsidRPr="00F8118A">
        <w:rPr>
          <w:rFonts w:ascii="Arial" w:hAnsi="Arial" w:cs="Arial"/>
          <w:sz w:val="22"/>
          <w:szCs w:val="22"/>
        </w:rPr>
      </w:r>
      <w:r w:rsidR="00F36618" w:rsidRPr="00F8118A">
        <w:rPr>
          <w:rFonts w:ascii="Arial" w:hAnsi="Arial" w:cs="Arial"/>
          <w:sz w:val="22"/>
          <w:szCs w:val="22"/>
        </w:rPr>
        <w:fldChar w:fldCharType="separate"/>
      </w:r>
      <w:r w:rsidR="00F36618" w:rsidRPr="00F8118A">
        <w:rPr>
          <w:rFonts w:ascii="Arial" w:hAnsi="Arial" w:cs="Arial"/>
          <w:sz w:val="22"/>
          <w:szCs w:val="22"/>
        </w:rPr>
        <w:t>22</w:t>
      </w:r>
      <w:r w:rsidR="00F36618" w:rsidRPr="00F8118A">
        <w:rPr>
          <w:rFonts w:ascii="Arial" w:hAnsi="Arial" w:cs="Arial"/>
          <w:sz w:val="22"/>
          <w:szCs w:val="22"/>
        </w:rPr>
        <w:fldChar w:fldCharType="end"/>
      </w:r>
      <w:r w:rsidRPr="00F8118A">
        <w:rPr>
          <w:rFonts w:ascii="Arial" w:hAnsi="Arial" w:cs="Arial"/>
          <w:sz w:val="22"/>
          <w:szCs w:val="22"/>
        </w:rPr>
        <w:t>.</w:t>
      </w:r>
      <w:r w:rsidRPr="00F8118A">
        <w:rPr>
          <w:rFonts w:ascii="Arial" w:hAnsi="Arial" w:cs="Arial"/>
          <w:sz w:val="22"/>
          <w:szCs w:val="22"/>
        </w:rPr>
        <w:br/>
      </w:r>
    </w:p>
    <w:p w14:paraId="0ECE9CBD" w14:textId="77777777" w:rsidR="006A5C37" w:rsidRPr="00F8118A" w:rsidRDefault="006A5C37" w:rsidP="00EE52BD">
      <w:pPr>
        <w:pStyle w:val="ListParagraph"/>
        <w:numPr>
          <w:ilvl w:val="0"/>
          <w:numId w:val="13"/>
        </w:numPr>
        <w:spacing w:after="0" w:line="240" w:lineRule="auto"/>
        <w:rPr>
          <w:rFonts w:ascii="Arial" w:hAnsi="Arial" w:cs="Arial"/>
          <w:sz w:val="22"/>
          <w:szCs w:val="22"/>
        </w:rPr>
      </w:pPr>
      <w:r w:rsidRPr="00F8118A">
        <w:rPr>
          <w:rFonts w:ascii="Arial" w:hAnsi="Arial" w:cs="Arial"/>
          <w:sz w:val="22"/>
          <w:szCs w:val="22"/>
        </w:rPr>
        <w:t xml:space="preserve">A notice is deemed to be </w:t>
      </w:r>
      <w:proofErr w:type="gramStart"/>
      <w:r w:rsidRPr="00F8118A">
        <w:rPr>
          <w:rFonts w:ascii="Arial" w:hAnsi="Arial" w:cs="Arial"/>
          <w:sz w:val="22"/>
          <w:szCs w:val="22"/>
        </w:rPr>
        <w:t>effected</w:t>
      </w:r>
      <w:proofErr w:type="gramEnd"/>
      <w:r w:rsidRPr="00F8118A">
        <w:rPr>
          <w:rFonts w:ascii="Arial" w:hAnsi="Arial" w:cs="Arial"/>
          <w:sz w:val="22"/>
          <w:szCs w:val="22"/>
        </w:rPr>
        <w:t>:</w:t>
      </w:r>
    </w:p>
    <w:p w14:paraId="275FA89F" w14:textId="77777777" w:rsidR="006A5C37" w:rsidRPr="00F8118A" w:rsidRDefault="006A5C37" w:rsidP="00EE52BD">
      <w:pPr>
        <w:pStyle w:val="ListParagraph"/>
        <w:spacing w:after="0" w:line="240" w:lineRule="auto"/>
        <w:rPr>
          <w:rFonts w:ascii="Arial" w:hAnsi="Arial" w:cs="Arial"/>
          <w:sz w:val="22"/>
          <w:szCs w:val="22"/>
        </w:rPr>
      </w:pPr>
    </w:p>
    <w:p w14:paraId="1BD4AAD0" w14:textId="77777777" w:rsidR="006A5C37" w:rsidRPr="00F8118A" w:rsidRDefault="006A5C37" w:rsidP="00EE52BD">
      <w:pPr>
        <w:pStyle w:val="ListParagraph"/>
        <w:numPr>
          <w:ilvl w:val="0"/>
          <w:numId w:val="6"/>
        </w:numPr>
        <w:spacing w:after="0" w:line="240" w:lineRule="auto"/>
        <w:rPr>
          <w:rFonts w:ascii="Arial" w:hAnsi="Arial" w:cs="Arial"/>
          <w:sz w:val="22"/>
          <w:szCs w:val="22"/>
        </w:rPr>
      </w:pPr>
      <w:r w:rsidRPr="00F8118A">
        <w:rPr>
          <w:rFonts w:ascii="Arial" w:hAnsi="Arial" w:cs="Arial"/>
          <w:sz w:val="22"/>
          <w:szCs w:val="22"/>
        </w:rPr>
        <w:t>if delivered by hand - upon delivery to the relevant address;</w:t>
      </w:r>
    </w:p>
    <w:p w14:paraId="48A9B93D" w14:textId="77777777" w:rsidR="006A5C37" w:rsidRPr="00F8118A" w:rsidRDefault="006A5C37" w:rsidP="00EE52BD">
      <w:pPr>
        <w:pStyle w:val="ListParagraph"/>
        <w:spacing w:after="0" w:line="240" w:lineRule="auto"/>
        <w:ind w:left="1440"/>
        <w:rPr>
          <w:rFonts w:ascii="Arial" w:hAnsi="Arial" w:cs="Arial"/>
          <w:sz w:val="22"/>
          <w:szCs w:val="22"/>
        </w:rPr>
      </w:pPr>
    </w:p>
    <w:p w14:paraId="32344489" w14:textId="77777777" w:rsidR="006A5C37" w:rsidRPr="00F8118A" w:rsidRDefault="006A5C37" w:rsidP="00EE52BD">
      <w:pPr>
        <w:pStyle w:val="ListParagraph"/>
        <w:numPr>
          <w:ilvl w:val="0"/>
          <w:numId w:val="6"/>
        </w:numPr>
        <w:spacing w:after="0" w:line="240" w:lineRule="auto"/>
        <w:rPr>
          <w:rFonts w:ascii="Arial" w:hAnsi="Arial" w:cs="Arial"/>
          <w:sz w:val="22"/>
          <w:szCs w:val="22"/>
        </w:rPr>
      </w:pPr>
      <w:r w:rsidRPr="00F8118A">
        <w:rPr>
          <w:rFonts w:ascii="Arial" w:hAnsi="Arial" w:cs="Arial"/>
          <w:sz w:val="22"/>
          <w:szCs w:val="22"/>
        </w:rPr>
        <w:t>if sent by post - upon delivery to the relevant address; or</w:t>
      </w:r>
    </w:p>
    <w:p w14:paraId="1A35FA6A" w14:textId="77777777" w:rsidR="006A5C37" w:rsidRPr="00F8118A" w:rsidRDefault="006A5C37" w:rsidP="00EE52BD">
      <w:pPr>
        <w:spacing w:after="0" w:line="240" w:lineRule="auto"/>
        <w:rPr>
          <w:rFonts w:ascii="Arial" w:hAnsi="Arial" w:cs="Arial"/>
          <w:sz w:val="22"/>
          <w:szCs w:val="22"/>
        </w:rPr>
      </w:pPr>
    </w:p>
    <w:p w14:paraId="23D4624B" w14:textId="77777777" w:rsidR="006A5C37" w:rsidRPr="00F8118A" w:rsidRDefault="006A5C37" w:rsidP="00EE52BD">
      <w:pPr>
        <w:pStyle w:val="ListParagraph"/>
        <w:numPr>
          <w:ilvl w:val="0"/>
          <w:numId w:val="6"/>
        </w:numPr>
        <w:spacing w:after="0" w:line="240" w:lineRule="auto"/>
        <w:rPr>
          <w:rFonts w:ascii="Arial" w:hAnsi="Arial" w:cs="Arial"/>
          <w:sz w:val="22"/>
          <w:szCs w:val="22"/>
        </w:rPr>
      </w:pPr>
      <w:r w:rsidRPr="00F8118A">
        <w:rPr>
          <w:rFonts w:ascii="Arial" w:hAnsi="Arial" w:cs="Arial"/>
          <w:sz w:val="22"/>
          <w:szCs w:val="22"/>
        </w:rPr>
        <w:t>if transmitted electronically - upon actual receipt by the addressee.</w:t>
      </w:r>
    </w:p>
    <w:p w14:paraId="25CB8A0D" w14:textId="77777777" w:rsidR="006A5C37" w:rsidRPr="00F8118A" w:rsidRDefault="006A5C37" w:rsidP="00EE52BD">
      <w:pPr>
        <w:pStyle w:val="ListParagraph"/>
        <w:spacing w:after="0" w:line="240" w:lineRule="auto"/>
        <w:ind w:left="1440"/>
        <w:rPr>
          <w:rFonts w:ascii="Arial" w:hAnsi="Arial" w:cs="Arial"/>
          <w:sz w:val="22"/>
          <w:szCs w:val="22"/>
        </w:rPr>
      </w:pPr>
    </w:p>
    <w:p w14:paraId="0C7BCE0C" w14:textId="77777777" w:rsidR="006A5C37" w:rsidRPr="00F8118A" w:rsidRDefault="006A5C37" w:rsidP="00EE52BD">
      <w:pPr>
        <w:pStyle w:val="ListParagraph"/>
        <w:numPr>
          <w:ilvl w:val="0"/>
          <w:numId w:val="13"/>
        </w:numPr>
        <w:spacing w:after="0" w:line="240" w:lineRule="auto"/>
        <w:rPr>
          <w:rFonts w:ascii="Arial" w:hAnsi="Arial" w:cs="Arial"/>
          <w:sz w:val="22"/>
          <w:szCs w:val="22"/>
        </w:rPr>
      </w:pPr>
      <w:r w:rsidRPr="00F8118A">
        <w:rPr>
          <w:rFonts w:ascii="Arial" w:hAnsi="Arial" w:cs="Arial"/>
          <w:sz w:val="22"/>
          <w:szCs w:val="22"/>
        </w:rPr>
        <w:t xml:space="preserve">A notice received after 5.00pm, or on a day that is a Saturday, Sunday or public holiday, in the place of receipt, is deemed to be </w:t>
      </w:r>
      <w:proofErr w:type="gramStart"/>
      <w:r w:rsidRPr="00F8118A">
        <w:rPr>
          <w:rFonts w:ascii="Arial" w:hAnsi="Arial" w:cs="Arial"/>
          <w:sz w:val="22"/>
          <w:szCs w:val="22"/>
        </w:rPr>
        <w:t>effected</w:t>
      </w:r>
      <w:proofErr w:type="gramEnd"/>
      <w:r w:rsidRPr="00F8118A">
        <w:rPr>
          <w:rFonts w:ascii="Arial" w:hAnsi="Arial" w:cs="Arial"/>
          <w:sz w:val="22"/>
          <w:szCs w:val="22"/>
        </w:rPr>
        <w:t xml:space="preserve"> on the next day that is not a Saturday, Sunday or public holiday in that place.</w:t>
      </w:r>
    </w:p>
    <w:p w14:paraId="049C541E" w14:textId="77777777" w:rsidR="006A5C37" w:rsidRPr="00F8118A" w:rsidRDefault="006A5C37" w:rsidP="00EE52BD">
      <w:pPr>
        <w:pStyle w:val="ListParagraph"/>
        <w:spacing w:after="0" w:line="240" w:lineRule="auto"/>
        <w:rPr>
          <w:rFonts w:ascii="Arial" w:hAnsi="Arial" w:cs="Arial"/>
          <w:sz w:val="22"/>
          <w:szCs w:val="22"/>
        </w:rPr>
      </w:pPr>
    </w:p>
    <w:p w14:paraId="7C53A763" w14:textId="3831B55F" w:rsidR="006A5C37" w:rsidRPr="00F8118A" w:rsidRDefault="5A5862F9" w:rsidP="00EE52BD">
      <w:pPr>
        <w:pStyle w:val="ListParagraph"/>
        <w:numPr>
          <w:ilvl w:val="0"/>
          <w:numId w:val="13"/>
        </w:numPr>
        <w:spacing w:after="0" w:line="240" w:lineRule="auto"/>
        <w:rPr>
          <w:rFonts w:ascii="Arial" w:hAnsi="Arial" w:cs="Arial"/>
          <w:sz w:val="22"/>
          <w:szCs w:val="22"/>
        </w:rPr>
      </w:pPr>
      <w:r w:rsidRPr="00F8118A">
        <w:rPr>
          <w:rFonts w:ascii="Arial" w:hAnsi="Arial" w:cs="Arial"/>
          <w:sz w:val="22"/>
          <w:szCs w:val="22"/>
        </w:rPr>
        <w:t xml:space="preserve">The Commonwealth may, by notice, advise the Grantee of changes to the Agreement that are minor or of an administrative nature, provided that any such changes do not increase the Grantee’s obligations under this Agreement. Such changes, while legally binding, are not variations for the purpose of clause </w:t>
      </w:r>
      <w:r w:rsidR="0086303D" w:rsidRPr="00F8118A">
        <w:rPr>
          <w:rFonts w:ascii="Arial" w:hAnsi="Arial" w:cs="Arial"/>
          <w:sz w:val="22"/>
          <w:szCs w:val="22"/>
        </w:rPr>
        <w:fldChar w:fldCharType="begin"/>
      </w:r>
      <w:r w:rsidR="0086303D" w:rsidRPr="00F8118A">
        <w:rPr>
          <w:rFonts w:ascii="Arial" w:hAnsi="Arial" w:cs="Arial"/>
          <w:sz w:val="22"/>
          <w:szCs w:val="22"/>
        </w:rPr>
        <w:instrText xml:space="preserve"> REF _Ref219462157 \r \h </w:instrText>
      </w:r>
      <w:r w:rsidR="00F8118A">
        <w:rPr>
          <w:rFonts w:ascii="Arial" w:hAnsi="Arial" w:cs="Arial"/>
          <w:sz w:val="22"/>
          <w:szCs w:val="22"/>
        </w:rPr>
        <w:instrText xml:space="preserve"> \* MERGEFORMAT </w:instrText>
      </w:r>
      <w:r w:rsidR="0086303D" w:rsidRPr="00F8118A">
        <w:rPr>
          <w:rFonts w:ascii="Arial" w:hAnsi="Arial" w:cs="Arial"/>
          <w:sz w:val="22"/>
          <w:szCs w:val="22"/>
        </w:rPr>
      </w:r>
      <w:r w:rsidR="0086303D" w:rsidRPr="00F8118A">
        <w:rPr>
          <w:rFonts w:ascii="Arial" w:hAnsi="Arial" w:cs="Arial"/>
          <w:sz w:val="22"/>
          <w:szCs w:val="22"/>
        </w:rPr>
        <w:fldChar w:fldCharType="separate"/>
      </w:r>
      <w:r w:rsidR="0086303D" w:rsidRPr="00F8118A">
        <w:rPr>
          <w:rFonts w:ascii="Arial" w:hAnsi="Arial" w:cs="Arial"/>
          <w:sz w:val="22"/>
          <w:szCs w:val="22"/>
        </w:rPr>
        <w:t>27</w:t>
      </w:r>
      <w:r w:rsidR="0086303D" w:rsidRPr="00F8118A">
        <w:rPr>
          <w:rFonts w:ascii="Arial" w:hAnsi="Arial" w:cs="Arial"/>
          <w:sz w:val="22"/>
          <w:szCs w:val="22"/>
        </w:rPr>
        <w:fldChar w:fldCharType="end"/>
      </w:r>
      <w:r w:rsidR="00A20272" w:rsidRPr="00F8118A">
        <w:rPr>
          <w:rFonts w:ascii="Arial" w:hAnsi="Arial" w:cs="Arial"/>
          <w:sz w:val="22"/>
          <w:szCs w:val="22"/>
        </w:rPr>
        <w:fldChar w:fldCharType="begin"/>
      </w:r>
      <w:r w:rsidR="00A20272" w:rsidRPr="00F8118A">
        <w:rPr>
          <w:rFonts w:ascii="Arial" w:hAnsi="Arial" w:cs="Arial"/>
          <w:sz w:val="22"/>
          <w:szCs w:val="22"/>
        </w:rPr>
        <w:instrText xml:space="preserve"> REF _Ref219462159 \r \h </w:instrText>
      </w:r>
      <w:r w:rsidR="00F8118A">
        <w:rPr>
          <w:rFonts w:ascii="Arial" w:hAnsi="Arial" w:cs="Arial"/>
          <w:sz w:val="22"/>
          <w:szCs w:val="22"/>
        </w:rPr>
        <w:instrText xml:space="preserve"> \* MERGEFORMAT </w:instrText>
      </w:r>
      <w:r w:rsidR="00A20272" w:rsidRPr="00F8118A">
        <w:rPr>
          <w:rFonts w:ascii="Arial" w:hAnsi="Arial" w:cs="Arial"/>
          <w:sz w:val="22"/>
          <w:szCs w:val="22"/>
        </w:rPr>
      </w:r>
      <w:r w:rsidR="00A20272" w:rsidRPr="00F8118A">
        <w:rPr>
          <w:rFonts w:ascii="Arial" w:hAnsi="Arial" w:cs="Arial"/>
          <w:sz w:val="22"/>
          <w:szCs w:val="22"/>
        </w:rPr>
        <w:fldChar w:fldCharType="separate"/>
      </w:r>
      <w:r w:rsidR="520C3BDB" w:rsidRPr="00F8118A">
        <w:rPr>
          <w:rFonts w:ascii="Arial" w:hAnsi="Arial" w:cs="Arial"/>
          <w:sz w:val="22"/>
          <w:szCs w:val="22"/>
        </w:rPr>
        <w:t>(a)</w:t>
      </w:r>
      <w:r w:rsidR="00A20272" w:rsidRPr="00F8118A">
        <w:rPr>
          <w:rFonts w:ascii="Arial" w:hAnsi="Arial" w:cs="Arial"/>
          <w:sz w:val="22"/>
          <w:szCs w:val="22"/>
        </w:rPr>
        <w:fldChar w:fldCharType="end"/>
      </w:r>
      <w:r w:rsidRPr="00F8118A">
        <w:rPr>
          <w:rFonts w:ascii="Arial" w:hAnsi="Arial" w:cs="Arial"/>
          <w:sz w:val="22"/>
          <w:szCs w:val="22"/>
        </w:rPr>
        <w:t>.</w:t>
      </w:r>
    </w:p>
    <w:p w14:paraId="30496C6A" w14:textId="77777777" w:rsidR="006A5C37" w:rsidRPr="00F8118A" w:rsidRDefault="006A5C37" w:rsidP="00EE52BD">
      <w:pPr>
        <w:pStyle w:val="ListParagraph"/>
        <w:spacing w:after="0" w:line="240" w:lineRule="auto"/>
        <w:rPr>
          <w:rFonts w:ascii="Arial" w:hAnsi="Arial" w:cs="Arial"/>
          <w:sz w:val="22"/>
          <w:szCs w:val="22"/>
        </w:rPr>
      </w:pPr>
    </w:p>
    <w:p w14:paraId="0BD0E445" w14:textId="77777777" w:rsidR="006A5C37" w:rsidRPr="00F8118A" w:rsidRDefault="006A5C37" w:rsidP="00EE52BD">
      <w:pPr>
        <w:pStyle w:val="ClauseLevel1"/>
        <w:spacing w:before="0" w:line="240" w:lineRule="auto"/>
        <w:rPr>
          <w:color w:val="215E99" w:themeColor="text2" w:themeTint="BF"/>
        </w:rPr>
      </w:pPr>
      <w:bookmarkStart w:id="64" w:name="_Toc222229511"/>
      <w:r w:rsidRPr="00F8118A">
        <w:rPr>
          <w:color w:val="215E99" w:themeColor="text2" w:themeTint="BF"/>
        </w:rPr>
        <w:t>Party representatives and address for notices</w:t>
      </w:r>
      <w:bookmarkEnd w:id="64"/>
    </w:p>
    <w:p w14:paraId="67D1E2A9" w14:textId="77777777" w:rsidR="006A5C37" w:rsidRPr="00F8118A" w:rsidRDefault="006A5C37" w:rsidP="00EE52BD">
      <w:pPr>
        <w:spacing w:after="0" w:line="240" w:lineRule="auto"/>
        <w:rPr>
          <w:rFonts w:ascii="Arial" w:hAnsi="Arial" w:cs="Arial"/>
          <w:sz w:val="22"/>
          <w:szCs w:val="22"/>
        </w:rPr>
      </w:pPr>
    </w:p>
    <w:p w14:paraId="79F1650D" w14:textId="77777777" w:rsidR="006A5C37" w:rsidRPr="00F8118A" w:rsidRDefault="006A5C37" w:rsidP="00EE52BD">
      <w:pPr>
        <w:pStyle w:val="ListParagraph"/>
        <w:numPr>
          <w:ilvl w:val="0"/>
          <w:numId w:val="22"/>
        </w:numPr>
        <w:spacing w:after="0" w:line="240" w:lineRule="auto"/>
        <w:rPr>
          <w:rFonts w:ascii="Arial" w:hAnsi="Arial" w:cs="Arial"/>
          <w:b/>
          <w:sz w:val="22"/>
          <w:szCs w:val="22"/>
        </w:rPr>
      </w:pPr>
      <w:r w:rsidRPr="00F8118A">
        <w:rPr>
          <w:rFonts w:ascii="Arial" w:hAnsi="Arial" w:cs="Arial"/>
          <w:b/>
          <w:sz w:val="22"/>
          <w:szCs w:val="22"/>
        </w:rPr>
        <w:t>Grantee's representative and address</w:t>
      </w:r>
    </w:p>
    <w:p w14:paraId="3CBEA6FF" w14:textId="77777777" w:rsidR="006A5C37" w:rsidRPr="00F8118A" w:rsidRDefault="006A5C37" w:rsidP="00EE52BD">
      <w:pPr>
        <w:pStyle w:val="ListParagraph"/>
        <w:spacing w:after="0" w:line="240" w:lineRule="auto"/>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9"/>
        <w:gridCol w:w="5957"/>
      </w:tblGrid>
      <w:tr w:rsidR="00272517" w:rsidRPr="00F8118A" w14:paraId="35876FB1" w14:textId="77777777" w:rsidTr="1FC60735">
        <w:tc>
          <w:tcPr>
            <w:tcW w:w="3114" w:type="dxa"/>
            <w:tcBorders>
              <w:top w:val="single" w:sz="4" w:space="0" w:color="auto"/>
              <w:left w:val="single" w:sz="4" w:space="0" w:color="auto"/>
              <w:bottom w:val="single" w:sz="4" w:space="0" w:color="auto"/>
              <w:right w:val="single" w:sz="4" w:space="0" w:color="auto"/>
            </w:tcBorders>
          </w:tcPr>
          <w:p w14:paraId="79196777" w14:textId="77777777" w:rsidR="006A5C37" w:rsidRPr="00F8118A" w:rsidRDefault="5A5862F9" w:rsidP="1FC60735">
            <w:pPr>
              <w:spacing w:after="0" w:line="240" w:lineRule="auto"/>
              <w:rPr>
                <w:rFonts w:ascii="Arial" w:hAnsi="Arial" w:cs="Arial"/>
                <w:b/>
                <w:color w:val="000000"/>
                <w:sz w:val="22"/>
                <w:szCs w:val="22"/>
              </w:rPr>
            </w:pPr>
            <w:r w:rsidRPr="00F8118A">
              <w:rPr>
                <w:rFonts w:ascii="Arial" w:hAnsi="Arial" w:cs="Arial"/>
                <w:b/>
                <w:bCs/>
                <w:color w:val="000000" w:themeColor="text1"/>
                <w:sz w:val="22"/>
                <w:szCs w:val="22"/>
              </w:rPr>
              <w:t>Grantee’s representative name</w:t>
            </w:r>
          </w:p>
        </w:tc>
        <w:tc>
          <w:tcPr>
            <w:tcW w:w="6150" w:type="dxa"/>
            <w:tcBorders>
              <w:top w:val="single" w:sz="4" w:space="0" w:color="auto"/>
              <w:left w:val="single" w:sz="4" w:space="0" w:color="auto"/>
              <w:bottom w:val="single" w:sz="4" w:space="0" w:color="auto"/>
              <w:right w:val="single" w:sz="4" w:space="0" w:color="auto"/>
            </w:tcBorders>
          </w:tcPr>
          <w:p w14:paraId="5EA33079" w14:textId="77777777" w:rsidR="006A5C37" w:rsidRPr="00F8118A" w:rsidRDefault="5A5862F9" w:rsidP="1FC60735">
            <w:pPr>
              <w:spacing w:after="0" w:line="240" w:lineRule="auto"/>
              <w:rPr>
                <w:rFonts w:ascii="Arial" w:hAnsi="Arial" w:cs="Arial"/>
                <w:sz w:val="22"/>
                <w:szCs w:val="22"/>
              </w:rPr>
            </w:pPr>
            <w:r w:rsidRPr="00F8118A">
              <w:rPr>
                <w:rFonts w:ascii="Arial" w:hAnsi="Arial" w:cs="Arial"/>
                <w:sz w:val="22"/>
                <w:szCs w:val="22"/>
              </w:rPr>
              <w:t>[Activity Primary Contact Title] [Activity Primary Contact First Name] [Activity Primary Contact Last Name]</w:t>
            </w:r>
          </w:p>
        </w:tc>
      </w:tr>
      <w:tr w:rsidR="00272517" w:rsidRPr="00F8118A" w14:paraId="42AE0121" w14:textId="77777777" w:rsidTr="1FC60735">
        <w:tc>
          <w:tcPr>
            <w:tcW w:w="3114" w:type="dxa"/>
            <w:tcBorders>
              <w:top w:val="single" w:sz="4" w:space="0" w:color="auto"/>
              <w:left w:val="single" w:sz="4" w:space="0" w:color="auto"/>
              <w:bottom w:val="single" w:sz="4" w:space="0" w:color="auto"/>
              <w:right w:val="single" w:sz="4" w:space="0" w:color="auto"/>
            </w:tcBorders>
          </w:tcPr>
          <w:p w14:paraId="27D4BC0F" w14:textId="77777777" w:rsidR="006A5C37" w:rsidRPr="00F8118A" w:rsidRDefault="5A5862F9" w:rsidP="1FC60735">
            <w:pPr>
              <w:spacing w:after="0" w:line="240" w:lineRule="auto"/>
              <w:rPr>
                <w:rFonts w:ascii="Arial" w:hAnsi="Arial" w:cs="Arial"/>
                <w:b/>
                <w:color w:val="000000"/>
                <w:sz w:val="22"/>
                <w:szCs w:val="22"/>
              </w:rPr>
            </w:pPr>
            <w:r w:rsidRPr="00F8118A">
              <w:rPr>
                <w:rFonts w:ascii="Arial" w:hAnsi="Arial" w:cs="Arial"/>
                <w:b/>
                <w:bCs/>
                <w:color w:val="000000" w:themeColor="text1"/>
                <w:sz w:val="22"/>
                <w:szCs w:val="22"/>
              </w:rPr>
              <w:t>Position</w:t>
            </w:r>
          </w:p>
        </w:tc>
        <w:tc>
          <w:tcPr>
            <w:tcW w:w="6150" w:type="dxa"/>
            <w:tcBorders>
              <w:top w:val="single" w:sz="4" w:space="0" w:color="auto"/>
              <w:left w:val="single" w:sz="4" w:space="0" w:color="auto"/>
              <w:bottom w:val="single" w:sz="4" w:space="0" w:color="auto"/>
              <w:right w:val="single" w:sz="4" w:space="0" w:color="auto"/>
            </w:tcBorders>
          </w:tcPr>
          <w:p w14:paraId="273F4E5D" w14:textId="77777777" w:rsidR="006A5C37" w:rsidRPr="00F8118A" w:rsidRDefault="5A5862F9" w:rsidP="1FC60735">
            <w:pPr>
              <w:spacing w:after="0" w:line="240" w:lineRule="auto"/>
              <w:rPr>
                <w:rFonts w:ascii="Arial" w:hAnsi="Arial" w:cs="Arial"/>
                <w:sz w:val="22"/>
                <w:szCs w:val="22"/>
              </w:rPr>
            </w:pPr>
            <w:r w:rsidRPr="00F8118A">
              <w:rPr>
                <w:rFonts w:ascii="Arial" w:hAnsi="Arial" w:cs="Arial"/>
                <w:sz w:val="22"/>
                <w:szCs w:val="22"/>
              </w:rPr>
              <w:t>[Activity Primary Contact Employed As/Position Title]</w:t>
            </w:r>
          </w:p>
        </w:tc>
      </w:tr>
      <w:tr w:rsidR="00272517" w:rsidRPr="00F8118A" w14:paraId="7ED55732" w14:textId="77777777" w:rsidTr="1FC60735">
        <w:tc>
          <w:tcPr>
            <w:tcW w:w="3114" w:type="dxa"/>
            <w:tcBorders>
              <w:top w:val="single" w:sz="4" w:space="0" w:color="auto"/>
              <w:left w:val="single" w:sz="4" w:space="0" w:color="auto"/>
              <w:bottom w:val="single" w:sz="4" w:space="0" w:color="auto"/>
              <w:right w:val="single" w:sz="4" w:space="0" w:color="auto"/>
            </w:tcBorders>
          </w:tcPr>
          <w:p w14:paraId="286E236F" w14:textId="77777777" w:rsidR="006A5C37" w:rsidRPr="00F8118A" w:rsidRDefault="5A5862F9" w:rsidP="1FC60735">
            <w:pPr>
              <w:spacing w:after="0" w:line="240" w:lineRule="auto"/>
              <w:rPr>
                <w:rFonts w:ascii="Arial" w:hAnsi="Arial" w:cs="Arial"/>
                <w:b/>
                <w:color w:val="000000"/>
                <w:sz w:val="22"/>
                <w:szCs w:val="22"/>
              </w:rPr>
            </w:pPr>
            <w:r w:rsidRPr="00F8118A">
              <w:rPr>
                <w:rFonts w:ascii="Arial" w:hAnsi="Arial" w:cs="Arial"/>
                <w:b/>
                <w:bCs/>
                <w:color w:val="000000" w:themeColor="text1"/>
                <w:sz w:val="22"/>
                <w:szCs w:val="22"/>
              </w:rPr>
              <w:t>Business hours telephone</w:t>
            </w:r>
          </w:p>
        </w:tc>
        <w:tc>
          <w:tcPr>
            <w:tcW w:w="6150" w:type="dxa"/>
            <w:tcBorders>
              <w:top w:val="single" w:sz="4" w:space="0" w:color="auto"/>
              <w:left w:val="single" w:sz="4" w:space="0" w:color="auto"/>
              <w:bottom w:val="single" w:sz="4" w:space="0" w:color="auto"/>
              <w:right w:val="single" w:sz="4" w:space="0" w:color="auto"/>
            </w:tcBorders>
          </w:tcPr>
          <w:p w14:paraId="24522800" w14:textId="77777777" w:rsidR="006A5C37" w:rsidRPr="00F8118A" w:rsidRDefault="5A5862F9" w:rsidP="1FC60735">
            <w:pPr>
              <w:spacing w:after="0" w:line="240" w:lineRule="auto"/>
              <w:rPr>
                <w:rFonts w:ascii="Arial" w:hAnsi="Arial" w:cs="Arial"/>
                <w:sz w:val="22"/>
                <w:szCs w:val="22"/>
              </w:rPr>
            </w:pPr>
            <w:r w:rsidRPr="00F8118A">
              <w:rPr>
                <w:rFonts w:ascii="Arial" w:hAnsi="Arial" w:cs="Arial"/>
                <w:sz w:val="22"/>
                <w:szCs w:val="22"/>
              </w:rPr>
              <w:t>[Activity Contact Phone Telephone Number]</w:t>
            </w:r>
          </w:p>
        </w:tc>
      </w:tr>
      <w:tr w:rsidR="00272517" w:rsidRPr="00F8118A" w14:paraId="68A8A001" w14:textId="77777777" w:rsidTr="1FC60735">
        <w:tc>
          <w:tcPr>
            <w:tcW w:w="3114" w:type="dxa"/>
            <w:tcBorders>
              <w:top w:val="single" w:sz="4" w:space="0" w:color="auto"/>
              <w:left w:val="single" w:sz="4" w:space="0" w:color="auto"/>
              <w:bottom w:val="single" w:sz="4" w:space="0" w:color="auto"/>
              <w:right w:val="single" w:sz="4" w:space="0" w:color="auto"/>
            </w:tcBorders>
          </w:tcPr>
          <w:p w14:paraId="597F1924" w14:textId="77777777" w:rsidR="006A5C37" w:rsidRPr="00F8118A" w:rsidRDefault="5A5862F9" w:rsidP="1FC60735">
            <w:pPr>
              <w:spacing w:after="0" w:line="240" w:lineRule="auto"/>
              <w:rPr>
                <w:rFonts w:ascii="Arial" w:hAnsi="Arial" w:cs="Arial"/>
                <w:b/>
                <w:color w:val="000000"/>
                <w:sz w:val="22"/>
                <w:szCs w:val="22"/>
              </w:rPr>
            </w:pPr>
            <w:r w:rsidRPr="00F8118A">
              <w:rPr>
                <w:rFonts w:ascii="Arial" w:hAnsi="Arial" w:cs="Arial"/>
                <w:b/>
                <w:bCs/>
                <w:color w:val="000000" w:themeColor="text1"/>
                <w:sz w:val="22"/>
                <w:szCs w:val="22"/>
              </w:rPr>
              <w:t>E-mail</w:t>
            </w:r>
          </w:p>
        </w:tc>
        <w:tc>
          <w:tcPr>
            <w:tcW w:w="6150" w:type="dxa"/>
            <w:tcBorders>
              <w:top w:val="single" w:sz="4" w:space="0" w:color="auto"/>
              <w:left w:val="single" w:sz="4" w:space="0" w:color="auto"/>
              <w:bottom w:val="single" w:sz="4" w:space="0" w:color="auto"/>
              <w:right w:val="single" w:sz="4" w:space="0" w:color="auto"/>
            </w:tcBorders>
          </w:tcPr>
          <w:p w14:paraId="7BF45D34" w14:textId="77777777" w:rsidR="006A5C37" w:rsidRPr="00F8118A" w:rsidRDefault="5A5862F9" w:rsidP="1FC60735">
            <w:pPr>
              <w:spacing w:after="0" w:line="240" w:lineRule="auto"/>
              <w:rPr>
                <w:rFonts w:ascii="Arial" w:hAnsi="Arial" w:cs="Arial"/>
                <w:sz w:val="22"/>
                <w:szCs w:val="22"/>
              </w:rPr>
            </w:pPr>
            <w:r w:rsidRPr="00F8118A">
              <w:rPr>
                <w:rFonts w:ascii="Arial" w:hAnsi="Arial" w:cs="Arial"/>
                <w:sz w:val="22"/>
                <w:szCs w:val="22"/>
              </w:rPr>
              <w:t>[Activity Primary Contact Email]</w:t>
            </w:r>
          </w:p>
        </w:tc>
      </w:tr>
    </w:tbl>
    <w:p w14:paraId="280F39FB" w14:textId="77777777" w:rsidR="006A5C37" w:rsidRPr="00F8118A" w:rsidRDefault="006A5C37" w:rsidP="1FC60735">
      <w:pPr>
        <w:pStyle w:val="ListParagraph"/>
        <w:spacing w:after="0" w:line="240" w:lineRule="auto"/>
        <w:rPr>
          <w:rFonts w:ascii="Arial" w:hAnsi="Arial" w:cs="Arial"/>
          <w:b/>
          <w:sz w:val="22"/>
          <w:szCs w:val="22"/>
        </w:rPr>
      </w:pPr>
    </w:p>
    <w:p w14:paraId="6B301012" w14:textId="77777777" w:rsidR="006A5C37" w:rsidRPr="00F8118A" w:rsidRDefault="5A5862F9" w:rsidP="1FC60735">
      <w:pPr>
        <w:pStyle w:val="ListParagraph"/>
        <w:numPr>
          <w:ilvl w:val="0"/>
          <w:numId w:val="22"/>
        </w:numPr>
        <w:spacing w:after="0" w:line="240" w:lineRule="auto"/>
        <w:rPr>
          <w:rFonts w:ascii="Arial" w:hAnsi="Arial" w:cs="Arial"/>
          <w:b/>
          <w:sz w:val="22"/>
          <w:szCs w:val="22"/>
        </w:rPr>
      </w:pPr>
      <w:r w:rsidRPr="00F8118A">
        <w:rPr>
          <w:rFonts w:ascii="Arial" w:hAnsi="Arial" w:cs="Arial"/>
          <w:b/>
          <w:sz w:val="22"/>
          <w:szCs w:val="22"/>
        </w:rPr>
        <w:t>Commonwealth representative and email address</w:t>
      </w:r>
    </w:p>
    <w:p w14:paraId="2DE58417" w14:textId="77777777" w:rsidR="006A5C37" w:rsidRPr="00F8118A" w:rsidRDefault="006A5C37" w:rsidP="1FC60735">
      <w:pPr>
        <w:pStyle w:val="ListParagraph"/>
        <w:spacing w:after="0" w:line="240" w:lineRule="auto"/>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4"/>
        <w:gridCol w:w="5972"/>
      </w:tblGrid>
      <w:tr w:rsidR="00A47742" w:rsidRPr="00F8118A" w14:paraId="5E0B46DA" w14:textId="77777777" w:rsidTr="1CAF4725">
        <w:tc>
          <w:tcPr>
            <w:tcW w:w="3114" w:type="dxa"/>
          </w:tcPr>
          <w:p w14:paraId="59094271" w14:textId="77777777" w:rsidR="006A5C37" w:rsidRPr="00F8118A" w:rsidRDefault="5A5862F9" w:rsidP="1FC60735">
            <w:pPr>
              <w:spacing w:after="0" w:line="240" w:lineRule="auto"/>
              <w:rPr>
                <w:rFonts w:ascii="Arial" w:hAnsi="Arial" w:cs="Arial"/>
                <w:b/>
                <w:color w:val="000000"/>
                <w:sz w:val="22"/>
                <w:szCs w:val="22"/>
              </w:rPr>
            </w:pPr>
            <w:r w:rsidRPr="00F8118A">
              <w:rPr>
                <w:rFonts w:ascii="Arial" w:hAnsi="Arial" w:cs="Arial"/>
                <w:b/>
                <w:bCs/>
                <w:color w:val="000000" w:themeColor="text1"/>
                <w:sz w:val="22"/>
                <w:szCs w:val="22"/>
              </w:rPr>
              <w:t>Business hours telephone</w:t>
            </w:r>
          </w:p>
        </w:tc>
        <w:tc>
          <w:tcPr>
            <w:tcW w:w="6150" w:type="dxa"/>
          </w:tcPr>
          <w:p w14:paraId="5346CBF5" w14:textId="77777777" w:rsidR="006A5C37" w:rsidRPr="00F8118A" w:rsidRDefault="5A5862F9" w:rsidP="1FC60735">
            <w:pPr>
              <w:spacing w:after="0" w:line="240" w:lineRule="auto"/>
              <w:rPr>
                <w:rFonts w:ascii="Arial" w:hAnsi="Arial" w:cs="Arial"/>
                <w:sz w:val="22"/>
                <w:szCs w:val="22"/>
                <w:lang w:eastAsia="en-AU"/>
              </w:rPr>
            </w:pPr>
            <w:r w:rsidRPr="00F8118A">
              <w:rPr>
                <w:rFonts w:ascii="Arial" w:hAnsi="Arial" w:cs="Arial"/>
                <w:sz w:val="22"/>
                <w:szCs w:val="22"/>
              </w:rPr>
              <w:t>[Activity Managing Office LOV Description]</w:t>
            </w:r>
          </w:p>
        </w:tc>
      </w:tr>
      <w:tr w:rsidR="00A47742" w:rsidRPr="00F8118A" w14:paraId="6608F28F" w14:textId="77777777" w:rsidTr="1CAF4725">
        <w:trPr>
          <w:trHeight w:val="64"/>
        </w:trPr>
        <w:tc>
          <w:tcPr>
            <w:tcW w:w="3114" w:type="dxa"/>
          </w:tcPr>
          <w:p w14:paraId="71A9F2A8" w14:textId="77777777" w:rsidR="006A5C37" w:rsidRPr="00F8118A" w:rsidRDefault="5A5862F9" w:rsidP="1FC60735">
            <w:pPr>
              <w:spacing w:after="0" w:line="240" w:lineRule="auto"/>
              <w:rPr>
                <w:rFonts w:ascii="Arial" w:hAnsi="Arial" w:cs="Arial"/>
                <w:b/>
                <w:color w:val="000000"/>
                <w:sz w:val="22"/>
                <w:szCs w:val="22"/>
              </w:rPr>
            </w:pPr>
            <w:r w:rsidRPr="00F8118A">
              <w:rPr>
                <w:rFonts w:ascii="Arial" w:hAnsi="Arial" w:cs="Arial"/>
                <w:b/>
                <w:bCs/>
                <w:color w:val="000000" w:themeColor="text1"/>
                <w:sz w:val="22"/>
                <w:szCs w:val="22"/>
              </w:rPr>
              <w:t>E-mail</w:t>
            </w:r>
          </w:p>
        </w:tc>
        <w:tc>
          <w:tcPr>
            <w:tcW w:w="6150" w:type="dxa"/>
          </w:tcPr>
          <w:p w14:paraId="1FCF1297" w14:textId="6E5F752D" w:rsidR="006A5C37" w:rsidRPr="00F8118A" w:rsidRDefault="5A5862F9" w:rsidP="1FC60735">
            <w:pPr>
              <w:spacing w:after="0" w:line="240" w:lineRule="auto"/>
              <w:rPr>
                <w:rFonts w:ascii="Arial" w:hAnsi="Arial" w:cs="Arial"/>
                <w:sz w:val="22"/>
                <w:szCs w:val="22"/>
                <w:lang w:eastAsia="en-AU"/>
              </w:rPr>
            </w:pPr>
            <w:r w:rsidRPr="00F8118A">
              <w:rPr>
                <w:rFonts w:ascii="Arial" w:hAnsi="Arial" w:cs="Arial"/>
                <w:sz w:val="22"/>
                <w:szCs w:val="22"/>
              </w:rPr>
              <w:t>[Activity Managing Office LOV Low Value]</w:t>
            </w:r>
          </w:p>
        </w:tc>
      </w:tr>
    </w:tbl>
    <w:p w14:paraId="004E51A3" w14:textId="77777777" w:rsidR="006A5C37" w:rsidRPr="00F8118A" w:rsidRDefault="006A5C37" w:rsidP="00EE52BD">
      <w:pPr>
        <w:spacing w:after="0" w:line="240" w:lineRule="auto"/>
        <w:rPr>
          <w:rFonts w:ascii="Arial" w:hAnsi="Arial" w:cs="Arial"/>
          <w:color w:val="000000"/>
          <w:sz w:val="22"/>
          <w:szCs w:val="22"/>
        </w:rPr>
      </w:pPr>
    </w:p>
    <w:p w14:paraId="579E8D17" w14:textId="77777777" w:rsidR="006A5C37" w:rsidRPr="00F8118A" w:rsidRDefault="006A5C37" w:rsidP="00EE52BD">
      <w:pPr>
        <w:pStyle w:val="ListParagraph"/>
        <w:numPr>
          <w:ilvl w:val="0"/>
          <w:numId w:val="22"/>
        </w:numPr>
        <w:spacing w:after="0" w:line="240" w:lineRule="auto"/>
        <w:rPr>
          <w:rFonts w:ascii="Arial" w:hAnsi="Arial" w:cs="Arial"/>
          <w:sz w:val="22"/>
          <w:szCs w:val="22"/>
        </w:rPr>
      </w:pPr>
      <w:r w:rsidRPr="00F8118A">
        <w:rPr>
          <w:rFonts w:ascii="Arial" w:hAnsi="Arial" w:cs="Arial"/>
          <w:sz w:val="22"/>
          <w:szCs w:val="22"/>
        </w:rPr>
        <w:t>The Parties' representatives will be responsible for liaison and the day-to-day management of the Grant, as well as accepting and issuing any written notices in relation to the Grant.</w:t>
      </w:r>
    </w:p>
    <w:p w14:paraId="78979201" w14:textId="77777777" w:rsidR="006A5C37" w:rsidRPr="00F8118A" w:rsidRDefault="006A5C37" w:rsidP="00EE52BD">
      <w:pPr>
        <w:pStyle w:val="ListParagraph"/>
        <w:spacing w:after="0" w:line="240" w:lineRule="auto"/>
        <w:rPr>
          <w:rFonts w:ascii="Arial" w:hAnsi="Arial" w:cs="Arial"/>
          <w:sz w:val="22"/>
          <w:szCs w:val="22"/>
        </w:rPr>
      </w:pPr>
    </w:p>
    <w:p w14:paraId="69C9391B" w14:textId="77777777" w:rsidR="006A5C37" w:rsidRPr="00F8118A" w:rsidRDefault="006A5C37" w:rsidP="00EE52BD">
      <w:pPr>
        <w:spacing w:after="0" w:line="240" w:lineRule="auto"/>
        <w:rPr>
          <w:rFonts w:ascii="Arial" w:hAnsi="Arial" w:cs="Arial"/>
          <w:sz w:val="22"/>
          <w:szCs w:val="22"/>
        </w:rPr>
      </w:pPr>
    </w:p>
    <w:p w14:paraId="67A0ADAD" w14:textId="77777777" w:rsidR="006A5C37" w:rsidRPr="00F8118A" w:rsidRDefault="006A5C37" w:rsidP="00EE52BD">
      <w:pPr>
        <w:pStyle w:val="ClauseLevel1"/>
        <w:spacing w:before="0" w:line="240" w:lineRule="auto"/>
        <w:rPr>
          <w:color w:val="215E99" w:themeColor="text2" w:themeTint="BF"/>
        </w:rPr>
      </w:pPr>
      <w:bookmarkStart w:id="65" w:name="_Toc222229512"/>
      <w:r w:rsidRPr="00F8118A">
        <w:rPr>
          <w:color w:val="215E99" w:themeColor="text2" w:themeTint="BF"/>
        </w:rPr>
        <w:t>Relationship between the Parties</w:t>
      </w:r>
      <w:bookmarkEnd w:id="65"/>
    </w:p>
    <w:p w14:paraId="1A33C321" w14:textId="77777777" w:rsidR="006A5C37" w:rsidRPr="00F8118A" w:rsidRDefault="006A5C37" w:rsidP="00EE52BD">
      <w:pPr>
        <w:pStyle w:val="ListParagraph"/>
        <w:spacing w:after="0" w:line="240" w:lineRule="auto"/>
        <w:ind w:left="360"/>
        <w:rPr>
          <w:rFonts w:ascii="Arial" w:hAnsi="Arial" w:cs="Arial"/>
          <w:sz w:val="22"/>
          <w:szCs w:val="22"/>
        </w:rPr>
      </w:pPr>
    </w:p>
    <w:p w14:paraId="4ED19770" w14:textId="7357C105" w:rsidR="006A5C37" w:rsidRPr="00F8118A" w:rsidRDefault="006A5C37" w:rsidP="00EE52BD">
      <w:pPr>
        <w:pStyle w:val="ListParagraph"/>
        <w:numPr>
          <w:ilvl w:val="0"/>
          <w:numId w:val="7"/>
        </w:numPr>
        <w:spacing w:after="0" w:line="240" w:lineRule="auto"/>
        <w:rPr>
          <w:rFonts w:ascii="Arial" w:hAnsi="Arial" w:cs="Arial"/>
          <w:sz w:val="22"/>
          <w:szCs w:val="22"/>
        </w:rPr>
      </w:pPr>
      <w:r w:rsidRPr="00F8118A">
        <w:rPr>
          <w:rFonts w:ascii="Arial" w:hAnsi="Arial" w:cs="Arial"/>
          <w:sz w:val="22"/>
          <w:szCs w:val="22"/>
        </w:rPr>
        <w:t xml:space="preserve">Notwithstanding any reference to partners, partnerships or other types of relationships in this Agreement, a party is not by virtue of this </w:t>
      </w:r>
      <w:r w:rsidR="00BB3B40" w:rsidRPr="00F8118A">
        <w:rPr>
          <w:rFonts w:ascii="Arial" w:hAnsi="Arial" w:cs="Arial"/>
          <w:sz w:val="22"/>
          <w:szCs w:val="22"/>
        </w:rPr>
        <w:t>A</w:t>
      </w:r>
      <w:r w:rsidRPr="00F8118A">
        <w:rPr>
          <w:rFonts w:ascii="Arial" w:hAnsi="Arial" w:cs="Arial"/>
          <w:sz w:val="22"/>
          <w:szCs w:val="22"/>
        </w:rPr>
        <w:t xml:space="preserve">greement the employee, agent or partner of the other </w:t>
      </w:r>
      <w:r w:rsidR="00BB3B40" w:rsidRPr="00F8118A">
        <w:rPr>
          <w:rFonts w:ascii="Arial" w:hAnsi="Arial" w:cs="Arial"/>
          <w:sz w:val="22"/>
          <w:szCs w:val="22"/>
        </w:rPr>
        <w:t>P</w:t>
      </w:r>
      <w:r w:rsidRPr="00F8118A">
        <w:rPr>
          <w:rFonts w:ascii="Arial" w:hAnsi="Arial" w:cs="Arial"/>
          <w:sz w:val="22"/>
          <w:szCs w:val="22"/>
        </w:rPr>
        <w:t xml:space="preserve">arty and is not authorised to bind or represent the other </w:t>
      </w:r>
      <w:r w:rsidR="00BB3B40" w:rsidRPr="00F8118A">
        <w:rPr>
          <w:rFonts w:ascii="Arial" w:hAnsi="Arial" w:cs="Arial"/>
          <w:sz w:val="22"/>
          <w:szCs w:val="22"/>
        </w:rPr>
        <w:t>P</w:t>
      </w:r>
      <w:r w:rsidRPr="00F8118A">
        <w:rPr>
          <w:rFonts w:ascii="Arial" w:hAnsi="Arial" w:cs="Arial"/>
          <w:sz w:val="22"/>
          <w:szCs w:val="22"/>
        </w:rPr>
        <w:t>arty.</w:t>
      </w:r>
    </w:p>
    <w:p w14:paraId="59AB8458" w14:textId="77777777" w:rsidR="006A5C37" w:rsidRPr="00F8118A" w:rsidRDefault="006A5C37" w:rsidP="00EE52BD">
      <w:pPr>
        <w:pStyle w:val="ListParagraph"/>
        <w:spacing w:after="0" w:line="240" w:lineRule="auto"/>
        <w:rPr>
          <w:rFonts w:ascii="Arial" w:hAnsi="Arial" w:cs="Arial"/>
          <w:sz w:val="22"/>
          <w:szCs w:val="22"/>
        </w:rPr>
      </w:pPr>
    </w:p>
    <w:p w14:paraId="240109F3" w14:textId="77777777" w:rsidR="006A5C37" w:rsidRPr="00F8118A" w:rsidRDefault="006A5C37" w:rsidP="00EE52BD">
      <w:pPr>
        <w:pStyle w:val="ClauseLevel1"/>
        <w:spacing w:before="0" w:line="240" w:lineRule="auto"/>
        <w:rPr>
          <w:color w:val="215E99" w:themeColor="text2" w:themeTint="BF"/>
        </w:rPr>
      </w:pPr>
      <w:bookmarkStart w:id="66" w:name="_Toc222229513"/>
      <w:r w:rsidRPr="00F8118A">
        <w:rPr>
          <w:color w:val="215E99" w:themeColor="text2" w:themeTint="BF"/>
        </w:rPr>
        <w:t>Subcontracting</w:t>
      </w:r>
      <w:bookmarkEnd w:id="66"/>
    </w:p>
    <w:p w14:paraId="56E76AEB" w14:textId="77777777" w:rsidR="006A5C37" w:rsidRPr="00F8118A" w:rsidRDefault="006A5C37" w:rsidP="00EE52BD">
      <w:pPr>
        <w:pStyle w:val="BodyText"/>
        <w:spacing w:before="0"/>
      </w:pPr>
    </w:p>
    <w:p w14:paraId="06FDA9B1" w14:textId="77777777" w:rsidR="006A5C37" w:rsidRPr="00F8118A" w:rsidRDefault="006A5C37" w:rsidP="00EE52BD">
      <w:pPr>
        <w:pStyle w:val="ListParagraph"/>
        <w:numPr>
          <w:ilvl w:val="0"/>
          <w:numId w:val="8"/>
        </w:numPr>
        <w:spacing w:after="0" w:line="240" w:lineRule="auto"/>
        <w:rPr>
          <w:rFonts w:ascii="Arial" w:hAnsi="Arial" w:cs="Arial"/>
          <w:sz w:val="22"/>
          <w:szCs w:val="22"/>
        </w:rPr>
      </w:pPr>
      <w:r w:rsidRPr="00F8118A">
        <w:rPr>
          <w:rFonts w:ascii="Arial" w:hAnsi="Arial" w:cs="Arial"/>
          <w:sz w:val="22"/>
          <w:szCs w:val="22"/>
        </w:rPr>
        <w:t>The Grantee is responsible for the performance of its obligations under this Agreement, including in relation to any tasks undertaken by subcontractors.</w:t>
      </w:r>
    </w:p>
    <w:p w14:paraId="4C63A97E" w14:textId="77777777" w:rsidR="006A5C37" w:rsidRPr="00F8118A" w:rsidRDefault="006A5C37" w:rsidP="00EE52BD">
      <w:pPr>
        <w:pStyle w:val="ListParagraph"/>
        <w:spacing w:after="0" w:line="240" w:lineRule="auto"/>
        <w:rPr>
          <w:rFonts w:ascii="Arial" w:hAnsi="Arial" w:cs="Arial"/>
          <w:sz w:val="22"/>
          <w:szCs w:val="22"/>
        </w:rPr>
      </w:pPr>
    </w:p>
    <w:p w14:paraId="266A1779" w14:textId="77777777" w:rsidR="006A5C37" w:rsidRPr="00F8118A" w:rsidRDefault="006A5C37" w:rsidP="00EE52BD">
      <w:pPr>
        <w:pStyle w:val="ListParagraph"/>
        <w:numPr>
          <w:ilvl w:val="0"/>
          <w:numId w:val="8"/>
        </w:numPr>
        <w:spacing w:after="0" w:line="240" w:lineRule="auto"/>
        <w:rPr>
          <w:rFonts w:ascii="Arial" w:hAnsi="Arial" w:cs="Arial"/>
          <w:sz w:val="22"/>
          <w:szCs w:val="22"/>
        </w:rPr>
      </w:pPr>
      <w:r w:rsidRPr="00F8118A">
        <w:rPr>
          <w:rFonts w:ascii="Arial" w:hAnsi="Arial" w:cs="Arial"/>
          <w:sz w:val="22"/>
          <w:szCs w:val="22"/>
        </w:rPr>
        <w:t>The Grantee agrees to make available to the Commonwealth the details of any of its subcontractors engaged to perform any tasks in relation to this Agreement upon request.</w:t>
      </w:r>
    </w:p>
    <w:p w14:paraId="4F13487C" w14:textId="77777777" w:rsidR="006A5C37" w:rsidRPr="00F8118A" w:rsidRDefault="006A5C37" w:rsidP="00EE52BD">
      <w:pPr>
        <w:spacing w:after="0" w:line="240" w:lineRule="auto"/>
        <w:rPr>
          <w:rFonts w:ascii="Arial" w:hAnsi="Arial" w:cs="Arial"/>
          <w:sz w:val="22"/>
          <w:szCs w:val="22"/>
        </w:rPr>
      </w:pPr>
    </w:p>
    <w:p w14:paraId="31D09A7C" w14:textId="77777777" w:rsidR="006A5C37" w:rsidRPr="00F8118A" w:rsidRDefault="006A5C37" w:rsidP="00EE52BD">
      <w:pPr>
        <w:pStyle w:val="ListParagraph"/>
        <w:numPr>
          <w:ilvl w:val="0"/>
          <w:numId w:val="8"/>
        </w:numPr>
        <w:spacing w:after="0" w:line="240" w:lineRule="auto"/>
        <w:rPr>
          <w:rFonts w:ascii="Arial" w:hAnsi="Arial" w:cs="Arial"/>
          <w:sz w:val="22"/>
          <w:szCs w:val="22"/>
        </w:rPr>
      </w:pPr>
      <w:r w:rsidRPr="00F8118A">
        <w:rPr>
          <w:rFonts w:ascii="Arial" w:hAnsi="Arial" w:cs="Arial"/>
          <w:sz w:val="22"/>
          <w:szCs w:val="22"/>
        </w:rPr>
        <w:t>The Grantee agrees not to subcontract any part of the performance of the Activity without the Commonwealth’s prior written consent. The Commonwealth may impose any conditions it considers reasonable and appropriate when giving its consent.</w:t>
      </w:r>
    </w:p>
    <w:p w14:paraId="2AC34DEE" w14:textId="77777777" w:rsidR="006A5C37" w:rsidRPr="00F8118A" w:rsidRDefault="006A5C37" w:rsidP="00EE52BD">
      <w:pPr>
        <w:spacing w:after="0" w:line="240" w:lineRule="auto"/>
        <w:rPr>
          <w:rFonts w:ascii="Arial" w:hAnsi="Arial" w:cs="Arial"/>
          <w:sz w:val="22"/>
          <w:szCs w:val="22"/>
        </w:rPr>
      </w:pPr>
    </w:p>
    <w:p w14:paraId="219176DC" w14:textId="77777777" w:rsidR="006A5C37" w:rsidRPr="00F8118A" w:rsidRDefault="006A5C37" w:rsidP="00EE52BD">
      <w:pPr>
        <w:pStyle w:val="ListParagraph"/>
        <w:numPr>
          <w:ilvl w:val="0"/>
          <w:numId w:val="8"/>
        </w:numPr>
        <w:spacing w:after="0" w:line="240" w:lineRule="auto"/>
        <w:rPr>
          <w:rFonts w:ascii="Arial" w:hAnsi="Arial" w:cs="Arial"/>
          <w:sz w:val="22"/>
          <w:szCs w:val="22"/>
        </w:rPr>
      </w:pPr>
      <w:r w:rsidRPr="00F8118A">
        <w:rPr>
          <w:rFonts w:ascii="Arial" w:hAnsi="Arial" w:cs="Arial"/>
          <w:sz w:val="22"/>
          <w:szCs w:val="22"/>
        </w:rPr>
        <w:t>The Grantee agrees to remove a subcontractor from the Activity at the reasonable request of the Commonwealth and at no additional cost to the Commonwealth.</w:t>
      </w:r>
    </w:p>
    <w:p w14:paraId="64898FC4" w14:textId="77777777" w:rsidR="006A5C37" w:rsidRPr="00F8118A" w:rsidRDefault="006A5C37" w:rsidP="00EE52BD">
      <w:pPr>
        <w:spacing w:after="0" w:line="240" w:lineRule="auto"/>
        <w:rPr>
          <w:rFonts w:ascii="Arial" w:hAnsi="Arial" w:cs="Arial"/>
          <w:sz w:val="22"/>
          <w:szCs w:val="22"/>
        </w:rPr>
      </w:pPr>
    </w:p>
    <w:p w14:paraId="0C5D34BD" w14:textId="77777777" w:rsidR="006A5C37" w:rsidRPr="00F8118A" w:rsidRDefault="006A5C37" w:rsidP="00EE52BD">
      <w:pPr>
        <w:pStyle w:val="ClauseLevel1"/>
        <w:spacing w:before="0" w:line="240" w:lineRule="auto"/>
        <w:rPr>
          <w:color w:val="215E99" w:themeColor="text2" w:themeTint="BF"/>
        </w:rPr>
      </w:pPr>
      <w:bookmarkStart w:id="67" w:name="_Toc222229514"/>
      <w:r w:rsidRPr="00F8118A">
        <w:rPr>
          <w:color w:val="215E99" w:themeColor="text2" w:themeTint="BF"/>
        </w:rPr>
        <w:t>Conflict of interest</w:t>
      </w:r>
      <w:bookmarkEnd w:id="67"/>
    </w:p>
    <w:p w14:paraId="6EBCE4AA" w14:textId="77777777" w:rsidR="006A5C37" w:rsidRPr="00F8118A" w:rsidRDefault="006A5C37" w:rsidP="00EE52BD">
      <w:pPr>
        <w:pStyle w:val="ListParagraph"/>
        <w:spacing w:after="0" w:line="240" w:lineRule="auto"/>
        <w:ind w:left="360"/>
        <w:rPr>
          <w:rFonts w:ascii="Arial" w:hAnsi="Arial" w:cs="Arial"/>
          <w:b/>
          <w:bCs/>
          <w:color w:val="215E99" w:themeColor="text2" w:themeTint="BF"/>
          <w:sz w:val="22"/>
          <w:szCs w:val="22"/>
        </w:rPr>
      </w:pPr>
    </w:p>
    <w:p w14:paraId="5F9D3BD3" w14:textId="77777777" w:rsidR="006A5C37" w:rsidRPr="00F8118A" w:rsidRDefault="006A5C37" w:rsidP="00EE52BD">
      <w:pPr>
        <w:pStyle w:val="ListParagraph"/>
        <w:numPr>
          <w:ilvl w:val="0"/>
          <w:numId w:val="9"/>
        </w:numPr>
        <w:spacing w:after="0" w:line="240" w:lineRule="auto"/>
        <w:rPr>
          <w:rFonts w:ascii="Arial" w:hAnsi="Arial" w:cs="Arial"/>
          <w:sz w:val="22"/>
          <w:szCs w:val="22"/>
        </w:rPr>
      </w:pPr>
      <w:r w:rsidRPr="00F8118A">
        <w:rPr>
          <w:rFonts w:ascii="Arial" w:hAnsi="Arial" w:cs="Arial"/>
          <w:sz w:val="22"/>
          <w:szCs w:val="22"/>
        </w:rPr>
        <w:t xml:space="preserve">Other than those which have already been disclosed to the Commonwealth, the Grantee warrants that, to the best of its knowledge, at the date of this Agreement </w:t>
      </w:r>
      <w:r w:rsidRPr="00F8118A">
        <w:rPr>
          <w:rFonts w:ascii="Arial" w:hAnsi="Arial" w:cs="Arial"/>
          <w:sz w:val="22"/>
          <w:szCs w:val="22"/>
        </w:rPr>
        <w:lastRenderedPageBreak/>
        <w:t xml:space="preserve">neither it nor its officers have any actual, perceived or potential conflicts of interest in relation to the Activity. </w:t>
      </w:r>
    </w:p>
    <w:p w14:paraId="2E0D076A" w14:textId="77777777" w:rsidR="006A5C37" w:rsidRPr="00F8118A" w:rsidRDefault="006A5C37" w:rsidP="00EE52BD">
      <w:pPr>
        <w:pStyle w:val="ListParagraph"/>
        <w:spacing w:after="0" w:line="240" w:lineRule="auto"/>
        <w:rPr>
          <w:rFonts w:ascii="Arial" w:hAnsi="Arial" w:cs="Arial"/>
          <w:sz w:val="22"/>
          <w:szCs w:val="22"/>
        </w:rPr>
      </w:pPr>
    </w:p>
    <w:p w14:paraId="44E2275A" w14:textId="77777777" w:rsidR="006A5C37" w:rsidRPr="00F8118A" w:rsidRDefault="006A5C37" w:rsidP="00EE52BD">
      <w:pPr>
        <w:pStyle w:val="ListParagraph"/>
        <w:numPr>
          <w:ilvl w:val="0"/>
          <w:numId w:val="9"/>
        </w:numPr>
        <w:spacing w:after="0" w:line="240" w:lineRule="auto"/>
        <w:rPr>
          <w:rFonts w:ascii="Arial" w:hAnsi="Arial" w:cs="Arial"/>
          <w:sz w:val="22"/>
          <w:szCs w:val="22"/>
        </w:rPr>
      </w:pPr>
      <w:r w:rsidRPr="00F8118A">
        <w:rPr>
          <w:rFonts w:ascii="Arial" w:hAnsi="Arial" w:cs="Arial"/>
          <w:sz w:val="22"/>
          <w:szCs w:val="22"/>
        </w:rPr>
        <w:t>If during the term of the Agreement, any actual, perceived or potential conflict arises or there is any material change to a previously disclosed conflict of interest, the Grantee agrees to:</w:t>
      </w:r>
    </w:p>
    <w:p w14:paraId="330C8A3A" w14:textId="77777777" w:rsidR="006A5C37" w:rsidRPr="00F8118A" w:rsidRDefault="006A5C37" w:rsidP="00EE52BD">
      <w:pPr>
        <w:spacing w:after="0" w:line="240" w:lineRule="auto"/>
        <w:rPr>
          <w:rFonts w:ascii="Arial" w:hAnsi="Arial" w:cs="Arial"/>
          <w:sz w:val="22"/>
          <w:szCs w:val="22"/>
        </w:rPr>
      </w:pPr>
    </w:p>
    <w:p w14:paraId="031FA772" w14:textId="77777777" w:rsidR="006A5C37" w:rsidRPr="00F8118A" w:rsidRDefault="006A5C37" w:rsidP="00EE52BD">
      <w:pPr>
        <w:pStyle w:val="ListParagraph"/>
        <w:numPr>
          <w:ilvl w:val="0"/>
          <w:numId w:val="10"/>
        </w:numPr>
        <w:spacing w:after="0" w:line="240" w:lineRule="auto"/>
        <w:rPr>
          <w:rFonts w:ascii="Arial" w:hAnsi="Arial" w:cs="Arial"/>
          <w:sz w:val="22"/>
          <w:szCs w:val="22"/>
        </w:rPr>
      </w:pPr>
      <w:r w:rsidRPr="00F8118A">
        <w:rPr>
          <w:rFonts w:ascii="Arial" w:hAnsi="Arial" w:cs="Arial"/>
          <w:sz w:val="22"/>
          <w:szCs w:val="22"/>
        </w:rPr>
        <w:t>notify the Commonwealth promptly and make full disclosure of all relevant information relating to the conflict; and</w:t>
      </w:r>
    </w:p>
    <w:p w14:paraId="706761C1" w14:textId="77777777" w:rsidR="006A5C37" w:rsidRPr="00F8118A" w:rsidRDefault="006A5C37" w:rsidP="00EE52BD">
      <w:pPr>
        <w:pStyle w:val="ListParagraph"/>
        <w:spacing w:after="0" w:line="240" w:lineRule="auto"/>
        <w:ind w:left="1440"/>
        <w:rPr>
          <w:rFonts w:ascii="Arial" w:hAnsi="Arial" w:cs="Arial"/>
          <w:sz w:val="22"/>
          <w:szCs w:val="22"/>
        </w:rPr>
      </w:pPr>
    </w:p>
    <w:p w14:paraId="491E22CD" w14:textId="77777777" w:rsidR="006A5C37" w:rsidRPr="00F8118A" w:rsidRDefault="006A5C37" w:rsidP="00EE52BD">
      <w:pPr>
        <w:pStyle w:val="ListParagraph"/>
        <w:numPr>
          <w:ilvl w:val="0"/>
          <w:numId w:val="10"/>
        </w:numPr>
        <w:spacing w:after="0" w:line="240" w:lineRule="auto"/>
        <w:rPr>
          <w:rFonts w:ascii="Arial" w:hAnsi="Arial" w:cs="Arial"/>
          <w:sz w:val="22"/>
          <w:szCs w:val="22"/>
        </w:rPr>
      </w:pPr>
      <w:r w:rsidRPr="00F8118A">
        <w:rPr>
          <w:rFonts w:ascii="Arial" w:hAnsi="Arial" w:cs="Arial"/>
          <w:sz w:val="22"/>
          <w:szCs w:val="22"/>
        </w:rPr>
        <w:t xml:space="preserve">take any steps the Commonwealth reasonably requires </w:t>
      </w:r>
      <w:proofErr w:type="gramStart"/>
      <w:r w:rsidRPr="00F8118A">
        <w:rPr>
          <w:rFonts w:ascii="Arial" w:hAnsi="Arial" w:cs="Arial"/>
          <w:sz w:val="22"/>
          <w:szCs w:val="22"/>
        </w:rPr>
        <w:t>to resolve</w:t>
      </w:r>
      <w:proofErr w:type="gramEnd"/>
      <w:r w:rsidRPr="00F8118A">
        <w:rPr>
          <w:rFonts w:ascii="Arial" w:hAnsi="Arial" w:cs="Arial"/>
          <w:sz w:val="22"/>
          <w:szCs w:val="22"/>
        </w:rPr>
        <w:t xml:space="preserve"> or otherwise deal with that conflict.</w:t>
      </w:r>
    </w:p>
    <w:p w14:paraId="2429DC6E" w14:textId="77777777" w:rsidR="006A5C37" w:rsidRPr="00F8118A" w:rsidRDefault="006A5C37" w:rsidP="00EE52BD">
      <w:pPr>
        <w:pStyle w:val="ListParagraph"/>
        <w:spacing w:after="0" w:line="240" w:lineRule="auto"/>
        <w:ind w:left="1440"/>
        <w:rPr>
          <w:rFonts w:ascii="Arial" w:hAnsi="Arial" w:cs="Arial"/>
          <w:sz w:val="22"/>
          <w:szCs w:val="22"/>
        </w:rPr>
      </w:pPr>
    </w:p>
    <w:p w14:paraId="74FA2626" w14:textId="77777777" w:rsidR="006A5C37" w:rsidRPr="00F8118A" w:rsidRDefault="006A5C37" w:rsidP="00EE52BD">
      <w:pPr>
        <w:pStyle w:val="ClauseLevel1"/>
        <w:spacing w:before="0" w:line="240" w:lineRule="auto"/>
        <w:rPr>
          <w:color w:val="215E99" w:themeColor="text2" w:themeTint="BF"/>
        </w:rPr>
      </w:pPr>
      <w:bookmarkStart w:id="68" w:name="_Ref219462157"/>
      <w:bookmarkStart w:id="69" w:name="_Toc222229515"/>
      <w:r w:rsidRPr="00F8118A">
        <w:rPr>
          <w:color w:val="215E99" w:themeColor="text2" w:themeTint="BF"/>
        </w:rPr>
        <w:t>Variation, assignment and waiver</w:t>
      </w:r>
      <w:bookmarkEnd w:id="68"/>
      <w:bookmarkEnd w:id="69"/>
    </w:p>
    <w:p w14:paraId="3B9676DE" w14:textId="77777777" w:rsidR="006A5C37" w:rsidRPr="00F8118A" w:rsidRDefault="006A5C37" w:rsidP="00EE52BD">
      <w:pPr>
        <w:pStyle w:val="ListParagraph"/>
        <w:spacing w:after="0" w:line="240" w:lineRule="auto"/>
        <w:ind w:left="360"/>
        <w:rPr>
          <w:rFonts w:ascii="Arial" w:hAnsi="Arial" w:cs="Arial"/>
          <w:b/>
          <w:bCs/>
          <w:color w:val="215E99" w:themeColor="text2" w:themeTint="BF"/>
          <w:sz w:val="22"/>
          <w:szCs w:val="22"/>
        </w:rPr>
      </w:pPr>
    </w:p>
    <w:p w14:paraId="165AEE41" w14:textId="77777777" w:rsidR="006A5C37" w:rsidRPr="00F8118A" w:rsidRDefault="006A5C37" w:rsidP="00EE52BD">
      <w:pPr>
        <w:pStyle w:val="ListParagraph"/>
        <w:numPr>
          <w:ilvl w:val="0"/>
          <w:numId w:val="11"/>
        </w:numPr>
        <w:spacing w:after="0" w:line="240" w:lineRule="auto"/>
        <w:rPr>
          <w:rFonts w:ascii="Arial" w:hAnsi="Arial" w:cs="Arial"/>
          <w:sz w:val="22"/>
          <w:szCs w:val="22"/>
        </w:rPr>
      </w:pPr>
      <w:bookmarkStart w:id="70" w:name="_Ref219462159"/>
      <w:r w:rsidRPr="00F8118A">
        <w:rPr>
          <w:rFonts w:ascii="Arial" w:hAnsi="Arial" w:cs="Arial"/>
          <w:sz w:val="22"/>
          <w:szCs w:val="22"/>
        </w:rPr>
        <w:t>This Agreement may be varied in writing only, signed by both Parties.</w:t>
      </w:r>
      <w:bookmarkEnd w:id="70"/>
    </w:p>
    <w:p w14:paraId="3972F1A8" w14:textId="77777777" w:rsidR="006A5C37" w:rsidRPr="00F8118A" w:rsidRDefault="006A5C37" w:rsidP="00EE52BD">
      <w:pPr>
        <w:pStyle w:val="ListParagraph"/>
        <w:spacing w:after="0" w:line="240" w:lineRule="auto"/>
        <w:rPr>
          <w:rFonts w:ascii="Arial" w:hAnsi="Arial" w:cs="Arial"/>
          <w:sz w:val="22"/>
          <w:szCs w:val="22"/>
        </w:rPr>
      </w:pPr>
    </w:p>
    <w:p w14:paraId="09AD7CCC" w14:textId="77777777" w:rsidR="006A5C37" w:rsidRPr="00F8118A" w:rsidRDefault="006A5C37" w:rsidP="00EE52BD">
      <w:pPr>
        <w:pStyle w:val="ListParagraph"/>
        <w:numPr>
          <w:ilvl w:val="0"/>
          <w:numId w:val="11"/>
        </w:numPr>
        <w:spacing w:after="0" w:line="240" w:lineRule="auto"/>
        <w:rPr>
          <w:rFonts w:ascii="Arial" w:hAnsi="Arial" w:cs="Arial"/>
          <w:sz w:val="22"/>
          <w:szCs w:val="22"/>
        </w:rPr>
      </w:pPr>
      <w:r w:rsidRPr="00F8118A">
        <w:rPr>
          <w:rFonts w:ascii="Arial" w:hAnsi="Arial" w:cs="Arial"/>
          <w:sz w:val="22"/>
          <w:szCs w:val="22"/>
        </w:rPr>
        <w:t xml:space="preserve">The Grantee cannot assign its obligations, and agrees not to assign its rights, under this Agreement without the Commonwealth’s prior approval. </w:t>
      </w:r>
    </w:p>
    <w:p w14:paraId="5F994B84" w14:textId="77777777" w:rsidR="006A5C37" w:rsidRPr="00F8118A" w:rsidRDefault="006A5C37" w:rsidP="00EE52BD">
      <w:pPr>
        <w:spacing w:after="0" w:line="240" w:lineRule="auto"/>
        <w:rPr>
          <w:rFonts w:ascii="Arial" w:hAnsi="Arial" w:cs="Arial"/>
          <w:sz w:val="22"/>
          <w:szCs w:val="22"/>
        </w:rPr>
      </w:pPr>
    </w:p>
    <w:p w14:paraId="16F2E3A4" w14:textId="77777777" w:rsidR="006A5C37" w:rsidRPr="00F8118A" w:rsidRDefault="006A5C37" w:rsidP="00EE52BD">
      <w:pPr>
        <w:pStyle w:val="ListParagraph"/>
        <w:numPr>
          <w:ilvl w:val="0"/>
          <w:numId w:val="11"/>
        </w:numPr>
        <w:spacing w:after="0" w:line="240" w:lineRule="auto"/>
        <w:rPr>
          <w:rFonts w:ascii="Arial" w:hAnsi="Arial" w:cs="Arial"/>
          <w:sz w:val="22"/>
          <w:szCs w:val="22"/>
        </w:rPr>
      </w:pPr>
      <w:r w:rsidRPr="00F8118A">
        <w:rPr>
          <w:rFonts w:ascii="Arial" w:hAnsi="Arial" w:cs="Arial"/>
          <w:sz w:val="22"/>
          <w:szCs w:val="22"/>
        </w:rPr>
        <w:t xml:space="preserve">The Grantee agrees not to </w:t>
      </w:r>
      <w:proofErr w:type="gramStart"/>
      <w:r w:rsidRPr="00F8118A">
        <w:rPr>
          <w:rFonts w:ascii="Arial" w:hAnsi="Arial" w:cs="Arial"/>
          <w:sz w:val="22"/>
          <w:szCs w:val="22"/>
        </w:rPr>
        <w:t>enter into</w:t>
      </w:r>
      <w:proofErr w:type="gramEnd"/>
      <w:r w:rsidRPr="00F8118A">
        <w:rPr>
          <w:rFonts w:ascii="Arial" w:hAnsi="Arial" w:cs="Arial"/>
          <w:sz w:val="22"/>
          <w:szCs w:val="22"/>
        </w:rPr>
        <w:t xml:space="preserve"> negotiations with any other person for the purposes of </w:t>
      </w:r>
      <w:proofErr w:type="gramStart"/>
      <w:r w:rsidRPr="00F8118A">
        <w:rPr>
          <w:rFonts w:ascii="Arial" w:hAnsi="Arial" w:cs="Arial"/>
          <w:sz w:val="22"/>
          <w:szCs w:val="22"/>
        </w:rPr>
        <w:t>entering into</w:t>
      </w:r>
      <w:proofErr w:type="gramEnd"/>
      <w:r w:rsidRPr="00F8118A">
        <w:rPr>
          <w:rFonts w:ascii="Arial" w:hAnsi="Arial" w:cs="Arial"/>
          <w:sz w:val="22"/>
          <w:szCs w:val="22"/>
        </w:rPr>
        <w:t xml:space="preserve"> an arrangement that will require novation of, or involve any assignment of rights under, this Agreement without first consulting the Commonwealth. </w:t>
      </w:r>
    </w:p>
    <w:p w14:paraId="7F13D880" w14:textId="77777777" w:rsidR="006A5C37" w:rsidRPr="00F8118A" w:rsidRDefault="006A5C37" w:rsidP="00EE52BD">
      <w:pPr>
        <w:spacing w:after="0" w:line="240" w:lineRule="auto"/>
        <w:rPr>
          <w:rFonts w:ascii="Arial" w:hAnsi="Arial" w:cs="Arial"/>
          <w:sz w:val="22"/>
          <w:szCs w:val="22"/>
        </w:rPr>
      </w:pPr>
    </w:p>
    <w:p w14:paraId="3765A31B" w14:textId="77777777" w:rsidR="006A5C37" w:rsidRPr="00F8118A" w:rsidRDefault="006A5C37" w:rsidP="00EE52BD">
      <w:pPr>
        <w:pStyle w:val="ListParagraph"/>
        <w:numPr>
          <w:ilvl w:val="0"/>
          <w:numId w:val="11"/>
        </w:numPr>
        <w:spacing w:after="0" w:line="240" w:lineRule="auto"/>
        <w:rPr>
          <w:rFonts w:ascii="Arial" w:hAnsi="Arial" w:cs="Arial"/>
          <w:sz w:val="22"/>
          <w:szCs w:val="22"/>
        </w:rPr>
      </w:pPr>
      <w:r w:rsidRPr="00F8118A">
        <w:rPr>
          <w:rFonts w:ascii="Arial" w:hAnsi="Arial" w:cs="Arial"/>
          <w:sz w:val="22"/>
          <w:szCs w:val="22"/>
        </w:rPr>
        <w:t>A waiver by a Party of any of its rights under this Agreement is only effective if it is in a signed written notice to the other Party and then only to the extent specified in that notice.</w:t>
      </w:r>
    </w:p>
    <w:p w14:paraId="512F1F58" w14:textId="77777777" w:rsidR="006A5C37" w:rsidRPr="00F8118A" w:rsidRDefault="006A5C37" w:rsidP="00EE52BD">
      <w:pPr>
        <w:spacing w:after="0" w:line="240" w:lineRule="auto"/>
        <w:rPr>
          <w:rFonts w:ascii="Arial" w:hAnsi="Arial" w:cs="Arial"/>
          <w:sz w:val="22"/>
          <w:szCs w:val="22"/>
        </w:rPr>
      </w:pPr>
    </w:p>
    <w:p w14:paraId="17D25953" w14:textId="0894C558" w:rsidR="006A5C37" w:rsidRPr="00F8118A" w:rsidRDefault="006A5C37" w:rsidP="00EE52BD">
      <w:pPr>
        <w:pStyle w:val="ClauseLevel1"/>
        <w:spacing w:before="0" w:line="240" w:lineRule="auto"/>
        <w:rPr>
          <w:color w:val="215E99" w:themeColor="text2" w:themeTint="BF"/>
        </w:rPr>
      </w:pPr>
      <w:bookmarkStart w:id="71" w:name="_Toc222229516"/>
      <w:r w:rsidRPr="00F8118A">
        <w:rPr>
          <w:color w:val="215E99" w:themeColor="text2" w:themeTint="BF"/>
        </w:rPr>
        <w:t>Additional compliance</w:t>
      </w:r>
      <w:bookmarkEnd w:id="71"/>
    </w:p>
    <w:p w14:paraId="7BB97D45" w14:textId="77777777" w:rsidR="006A5C37" w:rsidRPr="00F8118A" w:rsidRDefault="006A5C37" w:rsidP="00EE52BD">
      <w:pPr>
        <w:pStyle w:val="ListParagraph"/>
        <w:keepNext/>
        <w:keepLines/>
        <w:spacing w:after="0" w:line="240" w:lineRule="auto"/>
        <w:ind w:left="0"/>
        <w:rPr>
          <w:rFonts w:ascii="Arial" w:hAnsi="Arial" w:cs="Arial"/>
          <w:sz w:val="22"/>
          <w:szCs w:val="22"/>
        </w:rPr>
      </w:pPr>
    </w:p>
    <w:p w14:paraId="1607C225" w14:textId="77777777" w:rsidR="006A5C37" w:rsidRPr="00F8118A" w:rsidRDefault="006A5C37" w:rsidP="001D58D1">
      <w:pPr>
        <w:pStyle w:val="ListParagraph"/>
        <w:numPr>
          <w:ilvl w:val="0"/>
          <w:numId w:val="91"/>
        </w:numPr>
        <w:spacing w:after="0" w:line="240" w:lineRule="auto"/>
        <w:rPr>
          <w:rFonts w:ascii="Arial" w:hAnsi="Arial" w:cs="Arial"/>
          <w:sz w:val="22"/>
          <w:szCs w:val="22"/>
        </w:rPr>
      </w:pPr>
      <w:r w:rsidRPr="00F8118A">
        <w:rPr>
          <w:rFonts w:ascii="Arial" w:hAnsi="Arial" w:cs="Arial"/>
          <w:sz w:val="22"/>
          <w:szCs w:val="22"/>
        </w:rPr>
        <w:t>The Grantee must comply with:</w:t>
      </w:r>
    </w:p>
    <w:p w14:paraId="42AFC581" w14:textId="21990625" w:rsidR="006A5C37" w:rsidRPr="00F8118A" w:rsidRDefault="006A5C37" w:rsidP="00EE52BD">
      <w:pPr>
        <w:pStyle w:val="ListParagraph"/>
        <w:numPr>
          <w:ilvl w:val="0"/>
          <w:numId w:val="10"/>
        </w:numPr>
        <w:spacing w:after="0" w:line="240" w:lineRule="auto"/>
        <w:rPr>
          <w:rFonts w:ascii="Arial" w:hAnsi="Arial" w:cs="Arial"/>
          <w:sz w:val="22"/>
          <w:szCs w:val="22"/>
        </w:rPr>
      </w:pPr>
      <w:r w:rsidRPr="00F8118A">
        <w:rPr>
          <w:rFonts w:ascii="Arial" w:hAnsi="Arial" w:cs="Arial"/>
          <w:sz w:val="22"/>
          <w:szCs w:val="22"/>
        </w:rPr>
        <w:t xml:space="preserve">DSS Departmental Policies*; </w:t>
      </w:r>
    </w:p>
    <w:p w14:paraId="6C38CB50" w14:textId="068D6B46" w:rsidR="006A5C37" w:rsidRPr="00F8118A" w:rsidRDefault="006A5C37" w:rsidP="00EE52BD">
      <w:pPr>
        <w:pStyle w:val="ListParagraph"/>
        <w:numPr>
          <w:ilvl w:val="0"/>
          <w:numId w:val="10"/>
        </w:numPr>
        <w:spacing w:after="0" w:line="240" w:lineRule="auto"/>
        <w:rPr>
          <w:rFonts w:ascii="Arial" w:hAnsi="Arial" w:cs="Arial"/>
          <w:sz w:val="22"/>
          <w:szCs w:val="22"/>
        </w:rPr>
      </w:pPr>
      <w:r w:rsidRPr="00F8118A">
        <w:rPr>
          <w:rFonts w:ascii="Arial" w:hAnsi="Arial" w:cs="Arial"/>
          <w:sz w:val="22"/>
          <w:szCs w:val="22"/>
        </w:rPr>
        <w:t>the relevant Guidelines*;</w:t>
      </w:r>
    </w:p>
    <w:p w14:paraId="59DCBA04" w14:textId="7A5907E3" w:rsidR="006A5C37" w:rsidRPr="00F8118A" w:rsidRDefault="006A5C37" w:rsidP="00EE52BD">
      <w:pPr>
        <w:pStyle w:val="ListParagraph"/>
        <w:numPr>
          <w:ilvl w:val="0"/>
          <w:numId w:val="10"/>
        </w:numPr>
        <w:spacing w:after="0" w:line="240" w:lineRule="auto"/>
        <w:rPr>
          <w:rFonts w:ascii="Arial" w:hAnsi="Arial" w:cs="Arial"/>
          <w:sz w:val="22"/>
          <w:szCs w:val="22"/>
        </w:rPr>
      </w:pPr>
      <w:r w:rsidRPr="00F8118A">
        <w:rPr>
          <w:rFonts w:ascii="Arial" w:hAnsi="Arial" w:cs="Arial"/>
          <w:sz w:val="22"/>
          <w:szCs w:val="22"/>
        </w:rPr>
        <w:t>the Data Exchange Protocols*; and</w:t>
      </w:r>
    </w:p>
    <w:p w14:paraId="03D91255" w14:textId="69AD254E" w:rsidR="006A5C37" w:rsidRPr="00F8118A" w:rsidRDefault="006A5C37" w:rsidP="00EE52BD">
      <w:pPr>
        <w:pStyle w:val="ListParagraph"/>
        <w:numPr>
          <w:ilvl w:val="0"/>
          <w:numId w:val="10"/>
        </w:numPr>
        <w:spacing w:after="0" w:line="240" w:lineRule="auto"/>
        <w:rPr>
          <w:rFonts w:ascii="Arial" w:hAnsi="Arial" w:cs="Arial"/>
          <w:sz w:val="22"/>
          <w:szCs w:val="22"/>
        </w:rPr>
      </w:pPr>
      <w:r w:rsidRPr="00F8118A">
        <w:rPr>
          <w:rFonts w:ascii="Arial" w:hAnsi="Arial" w:cs="Arial"/>
          <w:sz w:val="22"/>
          <w:szCs w:val="22"/>
        </w:rPr>
        <w:t xml:space="preserve">any other service compliance requirements applicable </w:t>
      </w:r>
      <w:r w:rsidR="00BE07A3" w:rsidRPr="00F8118A">
        <w:rPr>
          <w:rFonts w:ascii="Arial" w:hAnsi="Arial" w:cs="Arial"/>
          <w:sz w:val="22"/>
          <w:szCs w:val="22"/>
        </w:rPr>
        <w:t xml:space="preserve">to </w:t>
      </w:r>
      <w:r w:rsidRPr="00F8118A">
        <w:rPr>
          <w:rFonts w:ascii="Arial" w:hAnsi="Arial" w:cs="Arial"/>
          <w:sz w:val="22"/>
          <w:szCs w:val="22"/>
        </w:rPr>
        <w:t>the Activit</w:t>
      </w:r>
      <w:r w:rsidR="00BE07A3" w:rsidRPr="00F8118A">
        <w:rPr>
          <w:rFonts w:ascii="Arial" w:hAnsi="Arial" w:cs="Arial"/>
          <w:sz w:val="22"/>
          <w:szCs w:val="22"/>
        </w:rPr>
        <w:t>y</w:t>
      </w:r>
      <w:r w:rsidRPr="00F8118A">
        <w:rPr>
          <w:rFonts w:ascii="Arial" w:hAnsi="Arial" w:cs="Arial"/>
          <w:sz w:val="22"/>
          <w:szCs w:val="22"/>
        </w:rPr>
        <w:t xml:space="preserve">.  </w:t>
      </w:r>
    </w:p>
    <w:p w14:paraId="39A1096A" w14:textId="77777777" w:rsidR="006A5C37" w:rsidRPr="00F8118A" w:rsidRDefault="006A5C37" w:rsidP="00EE52BD">
      <w:pPr>
        <w:pStyle w:val="ListParagraph"/>
        <w:keepNext/>
        <w:keepLines/>
        <w:spacing w:after="0" w:line="240" w:lineRule="auto"/>
        <w:rPr>
          <w:rFonts w:ascii="Arial" w:hAnsi="Arial" w:cs="Arial"/>
          <w:sz w:val="22"/>
          <w:szCs w:val="22"/>
        </w:rPr>
      </w:pPr>
    </w:p>
    <w:p w14:paraId="71F30CBC" w14:textId="107B7087" w:rsidR="006A5C37" w:rsidRPr="00F8118A" w:rsidRDefault="006A5C37" w:rsidP="002F60F9">
      <w:pPr>
        <w:spacing w:after="0" w:line="240" w:lineRule="auto"/>
        <w:ind w:left="720"/>
        <w:rPr>
          <w:rFonts w:ascii="Arial" w:hAnsi="Arial" w:cs="Arial"/>
          <w:sz w:val="22"/>
          <w:szCs w:val="22"/>
        </w:rPr>
      </w:pPr>
      <w:r w:rsidRPr="00F8118A">
        <w:rPr>
          <w:rFonts w:ascii="Arial" w:hAnsi="Arial" w:cs="Arial"/>
          <w:sz w:val="22"/>
          <w:szCs w:val="22"/>
        </w:rPr>
        <w:t xml:space="preserve">*Any or all of these may be amended by the </w:t>
      </w:r>
      <w:r w:rsidR="00BE07A3" w:rsidRPr="00F8118A">
        <w:rPr>
          <w:rFonts w:ascii="Arial" w:hAnsi="Arial" w:cs="Arial"/>
          <w:sz w:val="22"/>
          <w:szCs w:val="22"/>
        </w:rPr>
        <w:t xml:space="preserve">Commonwealth </w:t>
      </w:r>
      <w:r w:rsidRPr="00F8118A">
        <w:rPr>
          <w:rFonts w:ascii="Arial" w:hAnsi="Arial" w:cs="Arial"/>
          <w:sz w:val="22"/>
          <w:szCs w:val="22"/>
        </w:rPr>
        <w:t xml:space="preserve">from time to time. If the </w:t>
      </w:r>
      <w:r w:rsidR="00BE07A3" w:rsidRPr="00F8118A">
        <w:rPr>
          <w:rFonts w:ascii="Arial" w:hAnsi="Arial" w:cs="Arial"/>
          <w:sz w:val="22"/>
          <w:szCs w:val="22"/>
        </w:rPr>
        <w:t xml:space="preserve">Commonwealth </w:t>
      </w:r>
      <w:r w:rsidRPr="00F8118A">
        <w:rPr>
          <w:rFonts w:ascii="Arial" w:hAnsi="Arial" w:cs="Arial"/>
          <w:sz w:val="22"/>
          <w:szCs w:val="22"/>
        </w:rPr>
        <w:t>amends these</w:t>
      </w:r>
      <w:r w:rsidR="00BE07A3" w:rsidRPr="00F8118A">
        <w:rPr>
          <w:rFonts w:ascii="Arial" w:hAnsi="Arial" w:cs="Arial"/>
          <w:sz w:val="22"/>
          <w:szCs w:val="22"/>
        </w:rPr>
        <w:t>,</w:t>
      </w:r>
      <w:r w:rsidRPr="00F8118A">
        <w:rPr>
          <w:rFonts w:ascii="Arial" w:hAnsi="Arial" w:cs="Arial"/>
          <w:sz w:val="22"/>
          <w:szCs w:val="22"/>
        </w:rPr>
        <w:t xml:space="preserve"> the </w:t>
      </w:r>
      <w:r w:rsidR="00BE07A3" w:rsidRPr="00F8118A">
        <w:rPr>
          <w:rFonts w:ascii="Arial" w:hAnsi="Arial" w:cs="Arial"/>
          <w:sz w:val="22"/>
          <w:szCs w:val="22"/>
        </w:rPr>
        <w:t xml:space="preserve">Commonwealth </w:t>
      </w:r>
      <w:r w:rsidRPr="00F8118A">
        <w:rPr>
          <w:rFonts w:ascii="Arial" w:hAnsi="Arial" w:cs="Arial"/>
          <w:sz w:val="22"/>
          <w:szCs w:val="22"/>
        </w:rPr>
        <w:t xml:space="preserve">will notify the Grantee in writing at least one month prior to the changes coming into effect. The latest version can be found on the DSS website dss.gov.au. </w:t>
      </w:r>
    </w:p>
    <w:p w14:paraId="143C7159" w14:textId="77777777" w:rsidR="006A5C37" w:rsidRPr="00F8118A" w:rsidRDefault="006A5C37" w:rsidP="00EE52BD">
      <w:pPr>
        <w:pStyle w:val="ListParagraph"/>
        <w:spacing w:after="0" w:line="240" w:lineRule="auto"/>
        <w:rPr>
          <w:rFonts w:ascii="Arial" w:hAnsi="Arial" w:cs="Arial"/>
          <w:sz w:val="22"/>
          <w:szCs w:val="22"/>
        </w:rPr>
      </w:pPr>
    </w:p>
    <w:p w14:paraId="6DD53048" w14:textId="6A98AFFA" w:rsidR="006A5C37" w:rsidRPr="00F8118A" w:rsidRDefault="006A5C37" w:rsidP="001D58D1">
      <w:pPr>
        <w:pStyle w:val="ListParagraph"/>
        <w:numPr>
          <w:ilvl w:val="0"/>
          <w:numId w:val="91"/>
        </w:numPr>
        <w:spacing w:after="0" w:line="240" w:lineRule="auto"/>
        <w:rPr>
          <w:rFonts w:ascii="Arial" w:hAnsi="Arial" w:cs="Arial"/>
          <w:sz w:val="22"/>
          <w:szCs w:val="22"/>
        </w:rPr>
      </w:pPr>
      <w:r w:rsidRPr="00F8118A">
        <w:rPr>
          <w:rFonts w:ascii="Arial" w:hAnsi="Arial" w:cs="Arial"/>
          <w:sz w:val="22"/>
          <w:szCs w:val="22"/>
        </w:rPr>
        <w:t>The Grantee must ensure that cultural and linguistic diversity is not a barrier for people targeted by th</w:t>
      </w:r>
      <w:r w:rsidR="00BE07A3" w:rsidRPr="00F8118A">
        <w:rPr>
          <w:rFonts w:ascii="Arial" w:hAnsi="Arial" w:cs="Arial"/>
          <w:sz w:val="22"/>
          <w:szCs w:val="22"/>
        </w:rPr>
        <w:t>e</w:t>
      </w:r>
      <w:r w:rsidRPr="00F8118A">
        <w:rPr>
          <w:rFonts w:ascii="Arial" w:hAnsi="Arial" w:cs="Arial"/>
          <w:sz w:val="22"/>
          <w:szCs w:val="22"/>
        </w:rPr>
        <w:t xml:space="preserve"> Activity, by providing access to language services where appropriate.  </w:t>
      </w:r>
    </w:p>
    <w:p w14:paraId="26AA28E7" w14:textId="77777777" w:rsidR="006A5C37" w:rsidRPr="00F8118A" w:rsidRDefault="006A5C37" w:rsidP="00EE52BD">
      <w:pPr>
        <w:spacing w:after="0" w:line="240" w:lineRule="auto"/>
        <w:rPr>
          <w:rFonts w:ascii="Arial" w:hAnsi="Arial" w:cs="Arial"/>
          <w:sz w:val="22"/>
          <w:szCs w:val="22"/>
        </w:rPr>
      </w:pPr>
    </w:p>
    <w:p w14:paraId="68EFEB60" w14:textId="77777777" w:rsidR="006A5C37" w:rsidRPr="00F8118A" w:rsidRDefault="006A5C37" w:rsidP="00EE52BD">
      <w:pPr>
        <w:pStyle w:val="ClauseLevel1"/>
        <w:spacing w:before="0" w:line="240" w:lineRule="auto"/>
        <w:rPr>
          <w:color w:val="215E99" w:themeColor="text2" w:themeTint="BF"/>
        </w:rPr>
      </w:pPr>
      <w:bookmarkStart w:id="72" w:name="_Ref219380861"/>
      <w:bookmarkStart w:id="73" w:name="_Toc222229517"/>
      <w:r w:rsidRPr="00F8118A">
        <w:rPr>
          <w:color w:val="215E99" w:themeColor="text2" w:themeTint="BF"/>
        </w:rPr>
        <w:t>Liaising and monitoring</w:t>
      </w:r>
      <w:bookmarkEnd w:id="72"/>
      <w:bookmarkEnd w:id="73"/>
    </w:p>
    <w:p w14:paraId="5725AA53" w14:textId="77777777" w:rsidR="006A5C37" w:rsidRPr="00F8118A" w:rsidRDefault="006A5C37" w:rsidP="00EE52BD">
      <w:pPr>
        <w:pStyle w:val="ListParagraph"/>
        <w:keepNext/>
        <w:spacing w:after="0" w:line="240" w:lineRule="auto"/>
        <w:ind w:left="357"/>
        <w:rPr>
          <w:rFonts w:ascii="Arial" w:hAnsi="Arial" w:cs="Arial"/>
          <w:b/>
          <w:bCs/>
          <w:color w:val="215E99" w:themeColor="text2" w:themeTint="BF"/>
          <w:sz w:val="22"/>
          <w:szCs w:val="22"/>
        </w:rPr>
      </w:pPr>
    </w:p>
    <w:p w14:paraId="5B0413EF" w14:textId="7EA3FEDB" w:rsidR="006A5C37" w:rsidRPr="00F8118A" w:rsidRDefault="006A5C37" w:rsidP="001D58D1">
      <w:pPr>
        <w:pStyle w:val="ListParagraph"/>
        <w:numPr>
          <w:ilvl w:val="0"/>
          <w:numId w:val="97"/>
        </w:numPr>
        <w:spacing w:after="0" w:line="240" w:lineRule="auto"/>
        <w:rPr>
          <w:rFonts w:ascii="Arial" w:hAnsi="Arial" w:cs="Arial"/>
          <w:sz w:val="22"/>
          <w:szCs w:val="22"/>
        </w:rPr>
      </w:pPr>
      <w:r w:rsidRPr="00F8118A">
        <w:rPr>
          <w:rFonts w:ascii="Arial" w:hAnsi="Arial" w:cs="Arial"/>
          <w:sz w:val="22"/>
          <w:szCs w:val="22"/>
        </w:rPr>
        <w:t xml:space="preserve">The </w:t>
      </w:r>
      <w:r w:rsidR="00BE07A3" w:rsidRPr="00F8118A">
        <w:rPr>
          <w:rFonts w:ascii="Arial" w:hAnsi="Arial" w:cs="Arial"/>
          <w:sz w:val="22"/>
          <w:szCs w:val="22"/>
        </w:rPr>
        <w:t>Grantee must</w:t>
      </w:r>
      <w:r w:rsidRPr="00F8118A">
        <w:rPr>
          <w:rFonts w:ascii="Arial" w:hAnsi="Arial" w:cs="Arial"/>
          <w:sz w:val="22"/>
          <w:szCs w:val="22"/>
        </w:rPr>
        <w:t>:</w:t>
      </w:r>
    </w:p>
    <w:p w14:paraId="467D933D" w14:textId="77777777" w:rsidR="006A5C37" w:rsidRPr="00F8118A" w:rsidRDefault="006A5C37" w:rsidP="00EE52BD">
      <w:pPr>
        <w:pStyle w:val="ListParagraph"/>
        <w:spacing w:after="0" w:line="240" w:lineRule="auto"/>
        <w:rPr>
          <w:rFonts w:ascii="Arial" w:hAnsi="Arial" w:cs="Arial"/>
          <w:sz w:val="22"/>
          <w:szCs w:val="22"/>
        </w:rPr>
      </w:pPr>
    </w:p>
    <w:p w14:paraId="5A8655B6" w14:textId="74750D1E" w:rsidR="006A5C37" w:rsidRPr="00F8118A" w:rsidRDefault="006A5C37" w:rsidP="001D58D1">
      <w:pPr>
        <w:pStyle w:val="ListParagraph"/>
        <w:numPr>
          <w:ilvl w:val="0"/>
          <w:numId w:val="98"/>
        </w:numPr>
        <w:spacing w:after="0" w:line="240" w:lineRule="auto"/>
        <w:rPr>
          <w:rFonts w:ascii="Arial" w:hAnsi="Arial" w:cs="Arial"/>
          <w:sz w:val="22"/>
          <w:szCs w:val="22"/>
        </w:rPr>
      </w:pPr>
      <w:r w:rsidRPr="00F8118A">
        <w:rPr>
          <w:rFonts w:ascii="Arial" w:hAnsi="Arial" w:cs="Arial"/>
          <w:sz w:val="22"/>
          <w:szCs w:val="22"/>
        </w:rPr>
        <w:t xml:space="preserve">liaise with and provide information to </w:t>
      </w:r>
      <w:r w:rsidR="00BE07A3" w:rsidRPr="00F8118A">
        <w:rPr>
          <w:rFonts w:ascii="Arial" w:hAnsi="Arial" w:cs="Arial"/>
          <w:sz w:val="22"/>
          <w:szCs w:val="22"/>
        </w:rPr>
        <w:t>Commonwealth as reasonably required by the Commonwealth</w:t>
      </w:r>
      <w:r w:rsidRPr="00F8118A">
        <w:rPr>
          <w:rFonts w:ascii="Arial" w:hAnsi="Arial" w:cs="Arial"/>
          <w:sz w:val="22"/>
          <w:szCs w:val="22"/>
        </w:rPr>
        <w:t>; and</w:t>
      </w:r>
    </w:p>
    <w:p w14:paraId="6E931D0D" w14:textId="77777777" w:rsidR="006A5C37" w:rsidRPr="00F8118A" w:rsidRDefault="006A5C37" w:rsidP="00EE52BD">
      <w:pPr>
        <w:pStyle w:val="ListParagraph"/>
        <w:spacing w:after="0" w:line="240" w:lineRule="auto"/>
        <w:ind w:left="1440"/>
        <w:rPr>
          <w:rFonts w:ascii="Arial" w:hAnsi="Arial" w:cs="Arial"/>
          <w:sz w:val="22"/>
          <w:szCs w:val="22"/>
        </w:rPr>
      </w:pPr>
    </w:p>
    <w:p w14:paraId="66249864" w14:textId="12B6C199" w:rsidR="00BE07A3" w:rsidRPr="00F8118A" w:rsidRDefault="006A5C37" w:rsidP="001D58D1">
      <w:pPr>
        <w:pStyle w:val="ListParagraph"/>
        <w:numPr>
          <w:ilvl w:val="0"/>
          <w:numId w:val="98"/>
        </w:numPr>
        <w:spacing w:after="0" w:line="240" w:lineRule="auto"/>
        <w:rPr>
          <w:rFonts w:ascii="Arial" w:hAnsi="Arial" w:cs="Arial"/>
          <w:sz w:val="22"/>
          <w:szCs w:val="22"/>
        </w:rPr>
      </w:pPr>
      <w:r w:rsidRPr="00F8118A">
        <w:rPr>
          <w:rFonts w:ascii="Arial" w:hAnsi="Arial" w:cs="Arial"/>
          <w:sz w:val="22"/>
          <w:szCs w:val="22"/>
        </w:rPr>
        <w:lastRenderedPageBreak/>
        <w:t xml:space="preserve">comply with </w:t>
      </w:r>
      <w:r w:rsidR="00BE07A3" w:rsidRPr="00F8118A">
        <w:rPr>
          <w:rFonts w:ascii="Arial" w:hAnsi="Arial" w:cs="Arial"/>
          <w:sz w:val="22"/>
          <w:szCs w:val="22"/>
        </w:rPr>
        <w:t xml:space="preserve">the Commonwealth's </w:t>
      </w:r>
      <w:r w:rsidRPr="00F8118A">
        <w:rPr>
          <w:rFonts w:ascii="Arial" w:hAnsi="Arial" w:cs="Arial"/>
          <w:sz w:val="22"/>
          <w:szCs w:val="22"/>
        </w:rPr>
        <w:t xml:space="preserve">reasonable requests, directions, or monitoring </w:t>
      </w:r>
      <w:r w:rsidR="00B77897" w:rsidRPr="00F8118A">
        <w:rPr>
          <w:rFonts w:ascii="Arial" w:hAnsi="Arial" w:cs="Arial"/>
          <w:sz w:val="22"/>
          <w:szCs w:val="22"/>
        </w:rPr>
        <w:t xml:space="preserve">and evaluation </w:t>
      </w:r>
      <w:r w:rsidRPr="00F8118A">
        <w:rPr>
          <w:rFonts w:ascii="Arial" w:hAnsi="Arial" w:cs="Arial"/>
          <w:sz w:val="22"/>
          <w:szCs w:val="22"/>
        </w:rPr>
        <w:t>requirements</w:t>
      </w:r>
      <w:r w:rsidR="00D60DB9" w:rsidRPr="00F8118A">
        <w:rPr>
          <w:rFonts w:ascii="Arial" w:hAnsi="Arial" w:cs="Arial"/>
          <w:sz w:val="22"/>
          <w:szCs w:val="22"/>
        </w:rPr>
        <w:t>;</w:t>
      </w:r>
    </w:p>
    <w:p w14:paraId="1455F8E6" w14:textId="77777777" w:rsidR="00D36937" w:rsidRPr="00F8118A" w:rsidRDefault="00D36937" w:rsidP="00D36937">
      <w:pPr>
        <w:spacing w:after="0" w:line="240" w:lineRule="auto"/>
        <w:rPr>
          <w:rFonts w:ascii="Arial" w:hAnsi="Arial" w:cs="Arial"/>
          <w:sz w:val="22"/>
          <w:szCs w:val="22"/>
        </w:rPr>
      </w:pPr>
    </w:p>
    <w:p w14:paraId="1CCE782E" w14:textId="440209D8" w:rsidR="006A5C37" w:rsidRPr="00F8118A" w:rsidRDefault="00BE07A3" w:rsidP="00EE52BD">
      <w:pPr>
        <w:spacing w:after="0" w:line="240" w:lineRule="auto"/>
        <w:ind w:left="720"/>
        <w:rPr>
          <w:rFonts w:ascii="Arial" w:hAnsi="Arial" w:cs="Arial"/>
          <w:sz w:val="22"/>
          <w:szCs w:val="22"/>
        </w:rPr>
      </w:pPr>
      <w:r w:rsidRPr="00F8118A">
        <w:rPr>
          <w:rFonts w:ascii="Arial" w:hAnsi="Arial" w:cs="Arial"/>
          <w:sz w:val="22"/>
          <w:szCs w:val="22"/>
        </w:rPr>
        <w:t>in relation to the Activity</w:t>
      </w:r>
      <w:r w:rsidR="006A5C37" w:rsidRPr="00F8118A">
        <w:rPr>
          <w:rFonts w:ascii="Arial" w:hAnsi="Arial" w:cs="Arial"/>
          <w:sz w:val="22"/>
          <w:szCs w:val="22"/>
        </w:rPr>
        <w:t>.</w:t>
      </w:r>
    </w:p>
    <w:p w14:paraId="37E54B50" w14:textId="77777777" w:rsidR="006A5C37" w:rsidRPr="00F8118A" w:rsidRDefault="006A5C37" w:rsidP="00EE52BD">
      <w:pPr>
        <w:spacing w:after="0" w:line="240" w:lineRule="auto"/>
        <w:rPr>
          <w:rFonts w:ascii="Arial" w:hAnsi="Arial" w:cs="Arial"/>
          <w:sz w:val="22"/>
          <w:szCs w:val="22"/>
        </w:rPr>
      </w:pPr>
    </w:p>
    <w:p w14:paraId="6BDE7F6D" w14:textId="77777777" w:rsidR="00251DD8" w:rsidRPr="00F8118A" w:rsidRDefault="00251DD8" w:rsidP="001D58D1">
      <w:pPr>
        <w:pStyle w:val="ListParagraph"/>
        <w:numPr>
          <w:ilvl w:val="0"/>
          <w:numId w:val="97"/>
        </w:numPr>
        <w:spacing w:after="0" w:line="240" w:lineRule="auto"/>
        <w:rPr>
          <w:rFonts w:ascii="Arial" w:hAnsi="Arial" w:cs="Arial"/>
          <w:sz w:val="22"/>
          <w:szCs w:val="22"/>
        </w:rPr>
      </w:pPr>
      <w:r w:rsidRPr="00F8118A">
        <w:rPr>
          <w:rFonts w:ascii="Arial" w:hAnsi="Arial" w:cs="Arial"/>
          <w:sz w:val="22"/>
          <w:szCs w:val="22"/>
        </w:rPr>
        <w:t>If the Commonwealth acting reasonably has concerns regarding the performance of the Activity or the management of the Grant, the Commonwealth may by written notice require the Grantee to provide one or more additional reports, containing the information and by the date(s), specified in the notice.</w:t>
      </w:r>
    </w:p>
    <w:p w14:paraId="51CB5A4E" w14:textId="77777777" w:rsidR="00251DD8" w:rsidRPr="00F8118A" w:rsidRDefault="00251DD8" w:rsidP="00EE52BD">
      <w:pPr>
        <w:pStyle w:val="ListParagraph"/>
        <w:spacing w:after="0" w:line="240" w:lineRule="auto"/>
        <w:rPr>
          <w:rFonts w:ascii="Arial" w:hAnsi="Arial" w:cs="Arial"/>
          <w:sz w:val="22"/>
          <w:szCs w:val="22"/>
        </w:rPr>
      </w:pPr>
    </w:p>
    <w:p w14:paraId="015436C9" w14:textId="6607DB65" w:rsidR="00251DD8" w:rsidRPr="00F8118A" w:rsidRDefault="00251DD8" w:rsidP="001D58D1">
      <w:pPr>
        <w:pStyle w:val="ListParagraph"/>
        <w:numPr>
          <w:ilvl w:val="0"/>
          <w:numId w:val="97"/>
        </w:numPr>
        <w:spacing w:after="0" w:line="240" w:lineRule="auto"/>
        <w:rPr>
          <w:rFonts w:ascii="Arial" w:hAnsi="Arial" w:cs="Arial"/>
          <w:sz w:val="22"/>
          <w:szCs w:val="22"/>
        </w:rPr>
      </w:pPr>
      <w:bookmarkStart w:id="74" w:name="_Ref219381189"/>
      <w:r w:rsidRPr="00F8118A">
        <w:rPr>
          <w:rFonts w:ascii="Arial" w:hAnsi="Arial" w:cs="Arial"/>
          <w:sz w:val="22"/>
          <w:szCs w:val="22"/>
        </w:rPr>
        <w:t xml:space="preserve">If, at any time, a Party reasonably believes that the Activity is unlikely to fully meet the purpose of the Grant specified in clause </w:t>
      </w:r>
      <w:r w:rsidR="009B1C10" w:rsidRPr="00F8118A">
        <w:rPr>
          <w:rFonts w:ascii="Arial" w:hAnsi="Arial" w:cs="Arial"/>
          <w:sz w:val="22"/>
          <w:szCs w:val="22"/>
        </w:rPr>
        <w:fldChar w:fldCharType="begin"/>
      </w:r>
      <w:r w:rsidR="009B1C10" w:rsidRPr="00F8118A">
        <w:rPr>
          <w:rFonts w:ascii="Arial" w:hAnsi="Arial" w:cs="Arial"/>
          <w:sz w:val="22"/>
          <w:szCs w:val="22"/>
        </w:rPr>
        <w:instrText xml:space="preserve"> REF _Ref219366029 \r \h </w:instrText>
      </w:r>
      <w:r w:rsidR="00F8118A">
        <w:rPr>
          <w:rFonts w:ascii="Arial" w:hAnsi="Arial" w:cs="Arial"/>
          <w:sz w:val="22"/>
          <w:szCs w:val="22"/>
        </w:rPr>
        <w:instrText xml:space="preserve"> \* MERGEFORMAT </w:instrText>
      </w:r>
      <w:r w:rsidR="009B1C10" w:rsidRPr="00F8118A">
        <w:rPr>
          <w:rFonts w:ascii="Arial" w:hAnsi="Arial" w:cs="Arial"/>
          <w:sz w:val="22"/>
          <w:szCs w:val="22"/>
        </w:rPr>
      </w:r>
      <w:r w:rsidR="009B1C10" w:rsidRPr="00F8118A">
        <w:rPr>
          <w:rFonts w:ascii="Arial" w:hAnsi="Arial" w:cs="Arial"/>
          <w:sz w:val="22"/>
          <w:szCs w:val="22"/>
        </w:rPr>
        <w:fldChar w:fldCharType="separate"/>
      </w:r>
      <w:r w:rsidR="009B1C10" w:rsidRPr="00F8118A">
        <w:rPr>
          <w:rFonts w:ascii="Arial" w:hAnsi="Arial" w:cs="Arial"/>
          <w:sz w:val="22"/>
          <w:szCs w:val="22"/>
        </w:rPr>
        <w:t>10</w:t>
      </w:r>
      <w:r w:rsidR="009B1C10" w:rsidRPr="00F8118A">
        <w:rPr>
          <w:rFonts w:ascii="Arial" w:hAnsi="Arial" w:cs="Arial"/>
          <w:sz w:val="22"/>
          <w:szCs w:val="22"/>
        </w:rPr>
        <w:fldChar w:fldCharType="end"/>
      </w:r>
      <w:r w:rsidRPr="00F8118A">
        <w:rPr>
          <w:rFonts w:ascii="Arial" w:hAnsi="Arial" w:cs="Arial"/>
          <w:sz w:val="22"/>
          <w:szCs w:val="22"/>
        </w:rPr>
        <w:t>, or there are Activity risks that need to be addressed, that Party may provide written notice to the other Party setting out its reasons for that belief and proposing steps that could be taken to better achieve that purpose or address those risks. The Parties agree to work co-operatively to:</w:t>
      </w:r>
      <w:bookmarkEnd w:id="74"/>
    </w:p>
    <w:p w14:paraId="16C66555" w14:textId="77777777" w:rsidR="00251DD8" w:rsidRPr="00F8118A" w:rsidRDefault="00251DD8" w:rsidP="00EE52BD">
      <w:pPr>
        <w:spacing w:after="0" w:line="240" w:lineRule="auto"/>
        <w:rPr>
          <w:rFonts w:ascii="Arial" w:hAnsi="Arial" w:cs="Arial"/>
          <w:sz w:val="22"/>
          <w:szCs w:val="22"/>
        </w:rPr>
      </w:pPr>
    </w:p>
    <w:p w14:paraId="542A3D14" w14:textId="5678A262" w:rsidR="00251DD8" w:rsidRPr="00F8118A" w:rsidRDefault="00251DD8" w:rsidP="001D58D1">
      <w:pPr>
        <w:pStyle w:val="ListParagraph"/>
        <w:numPr>
          <w:ilvl w:val="0"/>
          <w:numId w:val="30"/>
        </w:numPr>
        <w:spacing w:after="0" w:line="240" w:lineRule="auto"/>
        <w:rPr>
          <w:rFonts w:ascii="Arial" w:hAnsi="Arial" w:cs="Arial"/>
          <w:sz w:val="22"/>
          <w:szCs w:val="22"/>
        </w:rPr>
      </w:pPr>
      <w:r w:rsidRPr="00F8118A">
        <w:rPr>
          <w:rFonts w:ascii="Arial" w:hAnsi="Arial" w:cs="Arial"/>
          <w:sz w:val="22"/>
          <w:szCs w:val="22"/>
        </w:rPr>
        <w:t xml:space="preserve">consider, and negotiate in good faith, any change proposed under this clause </w:t>
      </w:r>
      <w:r w:rsidR="00BD7F94" w:rsidRPr="00F8118A">
        <w:rPr>
          <w:rFonts w:ascii="Arial" w:hAnsi="Arial" w:cs="Arial"/>
          <w:sz w:val="22"/>
          <w:szCs w:val="22"/>
        </w:rPr>
        <w:fldChar w:fldCharType="begin"/>
      </w:r>
      <w:r w:rsidR="00BD7F94" w:rsidRPr="00F8118A">
        <w:rPr>
          <w:rFonts w:ascii="Arial" w:hAnsi="Arial" w:cs="Arial"/>
          <w:sz w:val="22"/>
          <w:szCs w:val="22"/>
        </w:rPr>
        <w:instrText xml:space="preserve"> REF _Ref219380861 \r \h </w:instrText>
      </w:r>
      <w:r w:rsidR="00F8118A">
        <w:rPr>
          <w:rFonts w:ascii="Arial" w:hAnsi="Arial" w:cs="Arial"/>
          <w:sz w:val="22"/>
          <w:szCs w:val="22"/>
        </w:rPr>
        <w:instrText xml:space="preserve"> \* MERGEFORMAT </w:instrText>
      </w:r>
      <w:r w:rsidR="00BD7F94" w:rsidRPr="00F8118A">
        <w:rPr>
          <w:rFonts w:ascii="Arial" w:hAnsi="Arial" w:cs="Arial"/>
          <w:sz w:val="22"/>
          <w:szCs w:val="22"/>
        </w:rPr>
      </w:r>
      <w:r w:rsidR="00BD7F94" w:rsidRPr="00F8118A">
        <w:rPr>
          <w:rFonts w:ascii="Arial" w:hAnsi="Arial" w:cs="Arial"/>
          <w:sz w:val="22"/>
          <w:szCs w:val="22"/>
        </w:rPr>
        <w:fldChar w:fldCharType="separate"/>
      </w:r>
      <w:r w:rsidR="00BD7F94" w:rsidRPr="00F8118A">
        <w:rPr>
          <w:rFonts w:ascii="Arial" w:hAnsi="Arial" w:cs="Arial"/>
          <w:sz w:val="22"/>
          <w:szCs w:val="22"/>
        </w:rPr>
        <w:t>29</w:t>
      </w:r>
      <w:r w:rsidR="00BD7F94" w:rsidRPr="00F8118A">
        <w:rPr>
          <w:rFonts w:ascii="Arial" w:hAnsi="Arial" w:cs="Arial"/>
          <w:sz w:val="22"/>
          <w:szCs w:val="22"/>
        </w:rPr>
        <w:fldChar w:fldCharType="end"/>
      </w:r>
      <w:r w:rsidR="00C133C5" w:rsidRPr="00F8118A">
        <w:rPr>
          <w:rFonts w:ascii="Arial" w:hAnsi="Arial" w:cs="Arial"/>
          <w:sz w:val="22"/>
          <w:szCs w:val="22"/>
        </w:rPr>
        <w:fldChar w:fldCharType="begin"/>
      </w:r>
      <w:r w:rsidR="00C133C5" w:rsidRPr="00F8118A">
        <w:rPr>
          <w:rFonts w:ascii="Arial" w:hAnsi="Arial" w:cs="Arial"/>
          <w:sz w:val="22"/>
          <w:szCs w:val="22"/>
        </w:rPr>
        <w:instrText xml:space="preserve"> REF _Ref219381189 \w \h  \* MERGEFORMAT </w:instrText>
      </w:r>
      <w:r w:rsidR="00C133C5" w:rsidRPr="00F8118A">
        <w:rPr>
          <w:rFonts w:ascii="Arial" w:hAnsi="Arial" w:cs="Arial"/>
          <w:sz w:val="22"/>
          <w:szCs w:val="22"/>
        </w:rPr>
      </w:r>
      <w:r w:rsidR="00C133C5" w:rsidRPr="00F8118A">
        <w:rPr>
          <w:rFonts w:ascii="Arial" w:hAnsi="Arial" w:cs="Arial"/>
          <w:sz w:val="22"/>
          <w:szCs w:val="22"/>
        </w:rPr>
        <w:fldChar w:fldCharType="separate"/>
      </w:r>
      <w:r w:rsidR="00D36937" w:rsidRPr="00F8118A">
        <w:rPr>
          <w:rFonts w:ascii="Arial" w:hAnsi="Arial" w:cs="Arial"/>
          <w:sz w:val="22"/>
          <w:szCs w:val="22"/>
        </w:rPr>
        <w:t>(c)</w:t>
      </w:r>
      <w:r w:rsidR="00C133C5" w:rsidRPr="00F8118A">
        <w:rPr>
          <w:rFonts w:ascii="Arial" w:hAnsi="Arial" w:cs="Arial"/>
          <w:sz w:val="22"/>
          <w:szCs w:val="22"/>
        </w:rPr>
        <w:fldChar w:fldCharType="end"/>
      </w:r>
      <w:r w:rsidRPr="00F8118A">
        <w:rPr>
          <w:rFonts w:ascii="Arial" w:hAnsi="Arial" w:cs="Arial"/>
          <w:sz w:val="22"/>
          <w:szCs w:val="22"/>
        </w:rPr>
        <w:t>; and</w:t>
      </w:r>
    </w:p>
    <w:p w14:paraId="73760D61" w14:textId="77777777" w:rsidR="00251DD8" w:rsidRPr="00F8118A" w:rsidRDefault="00251DD8" w:rsidP="00EE52BD">
      <w:pPr>
        <w:pStyle w:val="ListParagraph"/>
        <w:spacing w:after="0" w:line="240" w:lineRule="auto"/>
        <w:ind w:left="1440"/>
        <w:rPr>
          <w:rFonts w:ascii="Arial" w:hAnsi="Arial" w:cs="Arial"/>
          <w:sz w:val="22"/>
          <w:szCs w:val="22"/>
        </w:rPr>
      </w:pPr>
    </w:p>
    <w:p w14:paraId="12EC33FC" w14:textId="6CFA6AA2" w:rsidR="00251DD8" w:rsidRPr="00F8118A" w:rsidRDefault="00251DD8" w:rsidP="001D58D1">
      <w:pPr>
        <w:pStyle w:val="ListParagraph"/>
        <w:numPr>
          <w:ilvl w:val="0"/>
          <w:numId w:val="30"/>
        </w:numPr>
        <w:spacing w:after="0" w:line="240" w:lineRule="auto"/>
        <w:rPr>
          <w:rFonts w:ascii="Arial" w:hAnsi="Arial" w:cs="Arial"/>
          <w:sz w:val="22"/>
          <w:szCs w:val="22"/>
        </w:rPr>
      </w:pPr>
      <w:r w:rsidRPr="00F8118A">
        <w:rPr>
          <w:rFonts w:ascii="Arial" w:hAnsi="Arial" w:cs="Arial"/>
          <w:sz w:val="22"/>
          <w:szCs w:val="22"/>
        </w:rPr>
        <w:t xml:space="preserve">implement any such change that is agreed by the Parties by executing a variation to this Agreement under clause </w:t>
      </w:r>
      <w:r w:rsidR="00F47540" w:rsidRPr="00F8118A">
        <w:rPr>
          <w:rFonts w:ascii="Arial" w:hAnsi="Arial" w:cs="Arial"/>
          <w:sz w:val="22"/>
          <w:szCs w:val="22"/>
        </w:rPr>
        <w:fldChar w:fldCharType="begin"/>
      </w:r>
      <w:r w:rsidR="00F47540" w:rsidRPr="00F8118A">
        <w:rPr>
          <w:rFonts w:ascii="Arial" w:hAnsi="Arial" w:cs="Arial"/>
          <w:sz w:val="22"/>
          <w:szCs w:val="22"/>
        </w:rPr>
        <w:instrText xml:space="preserve"> REF _Ref219462157 \r \h </w:instrText>
      </w:r>
      <w:r w:rsidR="00F8118A">
        <w:rPr>
          <w:rFonts w:ascii="Arial" w:hAnsi="Arial" w:cs="Arial"/>
          <w:sz w:val="22"/>
          <w:szCs w:val="22"/>
        </w:rPr>
        <w:instrText xml:space="preserve"> \* MERGEFORMAT </w:instrText>
      </w:r>
      <w:r w:rsidR="00F47540" w:rsidRPr="00F8118A">
        <w:rPr>
          <w:rFonts w:ascii="Arial" w:hAnsi="Arial" w:cs="Arial"/>
          <w:sz w:val="22"/>
          <w:szCs w:val="22"/>
        </w:rPr>
      </w:r>
      <w:r w:rsidR="00F47540" w:rsidRPr="00F8118A">
        <w:rPr>
          <w:rFonts w:ascii="Arial" w:hAnsi="Arial" w:cs="Arial"/>
          <w:sz w:val="22"/>
          <w:szCs w:val="22"/>
        </w:rPr>
        <w:fldChar w:fldCharType="separate"/>
      </w:r>
      <w:r w:rsidR="00F47540" w:rsidRPr="00F8118A">
        <w:rPr>
          <w:rFonts w:ascii="Arial" w:hAnsi="Arial" w:cs="Arial"/>
          <w:sz w:val="22"/>
          <w:szCs w:val="22"/>
        </w:rPr>
        <w:t>27</w:t>
      </w:r>
      <w:r w:rsidR="00F47540" w:rsidRPr="00F8118A">
        <w:rPr>
          <w:rFonts w:ascii="Arial" w:hAnsi="Arial" w:cs="Arial"/>
          <w:sz w:val="22"/>
          <w:szCs w:val="22"/>
        </w:rPr>
        <w:fldChar w:fldCharType="end"/>
      </w:r>
      <w:r w:rsidR="00552F0C" w:rsidRPr="00F8118A">
        <w:rPr>
          <w:rFonts w:ascii="Arial" w:hAnsi="Arial" w:cs="Arial"/>
          <w:sz w:val="22"/>
          <w:szCs w:val="22"/>
        </w:rPr>
        <w:fldChar w:fldCharType="begin"/>
      </w:r>
      <w:r w:rsidR="00552F0C" w:rsidRPr="00F8118A">
        <w:rPr>
          <w:rFonts w:ascii="Arial" w:hAnsi="Arial" w:cs="Arial"/>
          <w:sz w:val="22"/>
          <w:szCs w:val="22"/>
        </w:rPr>
        <w:instrText xml:space="preserve"> REF _Ref219462159 \r \h </w:instrText>
      </w:r>
      <w:r w:rsidR="00077CC7" w:rsidRPr="00F8118A">
        <w:rPr>
          <w:rFonts w:ascii="Arial" w:hAnsi="Arial" w:cs="Arial"/>
          <w:sz w:val="22"/>
          <w:szCs w:val="22"/>
        </w:rPr>
        <w:instrText xml:space="preserve"> \* MERGEFORMAT </w:instrText>
      </w:r>
      <w:r w:rsidR="00552F0C" w:rsidRPr="00F8118A">
        <w:rPr>
          <w:rFonts w:ascii="Arial" w:hAnsi="Arial" w:cs="Arial"/>
          <w:sz w:val="22"/>
          <w:szCs w:val="22"/>
        </w:rPr>
      </w:r>
      <w:r w:rsidR="00552F0C" w:rsidRPr="00F8118A">
        <w:rPr>
          <w:rFonts w:ascii="Arial" w:hAnsi="Arial" w:cs="Arial"/>
          <w:sz w:val="22"/>
          <w:szCs w:val="22"/>
        </w:rPr>
        <w:fldChar w:fldCharType="separate"/>
      </w:r>
      <w:r w:rsidR="00D36937" w:rsidRPr="00F8118A">
        <w:rPr>
          <w:rFonts w:ascii="Arial" w:hAnsi="Arial" w:cs="Arial"/>
          <w:sz w:val="22"/>
          <w:szCs w:val="22"/>
        </w:rPr>
        <w:t>(a)</w:t>
      </w:r>
      <w:r w:rsidR="00552F0C" w:rsidRPr="00F8118A">
        <w:rPr>
          <w:rFonts w:ascii="Arial" w:hAnsi="Arial" w:cs="Arial"/>
          <w:sz w:val="22"/>
          <w:szCs w:val="22"/>
        </w:rPr>
        <w:fldChar w:fldCharType="end"/>
      </w:r>
      <w:r w:rsidRPr="00F8118A">
        <w:rPr>
          <w:rFonts w:ascii="Arial" w:hAnsi="Arial" w:cs="Arial"/>
          <w:sz w:val="22"/>
          <w:szCs w:val="22"/>
        </w:rPr>
        <w:t xml:space="preserve">. </w:t>
      </w:r>
    </w:p>
    <w:p w14:paraId="0A92F3D6" w14:textId="77777777" w:rsidR="00251DD8" w:rsidRPr="00F8118A" w:rsidRDefault="00251DD8" w:rsidP="00EE52BD">
      <w:pPr>
        <w:spacing w:after="0" w:line="240" w:lineRule="auto"/>
        <w:rPr>
          <w:rFonts w:ascii="Arial" w:hAnsi="Arial" w:cs="Arial"/>
          <w:sz w:val="22"/>
          <w:szCs w:val="22"/>
        </w:rPr>
      </w:pPr>
    </w:p>
    <w:p w14:paraId="42A10F71" w14:textId="028DC341" w:rsidR="00251DD8" w:rsidRPr="00F8118A" w:rsidRDefault="00251DD8" w:rsidP="001D58D1">
      <w:pPr>
        <w:pStyle w:val="ListParagraph"/>
        <w:numPr>
          <w:ilvl w:val="0"/>
          <w:numId w:val="97"/>
        </w:numPr>
        <w:spacing w:after="0" w:line="240" w:lineRule="auto"/>
        <w:rPr>
          <w:rFonts w:ascii="Arial" w:hAnsi="Arial" w:cs="Arial"/>
          <w:sz w:val="22"/>
          <w:szCs w:val="22"/>
        </w:rPr>
      </w:pPr>
      <w:r w:rsidRPr="00F8118A">
        <w:rPr>
          <w:rFonts w:ascii="Arial" w:hAnsi="Arial" w:cs="Arial"/>
          <w:sz w:val="22"/>
          <w:szCs w:val="22"/>
        </w:rPr>
        <w:t>Except to the extent the Parties agree a variation under clause</w:t>
      </w:r>
      <w:r w:rsidR="462318A4" w:rsidRPr="00F8118A">
        <w:rPr>
          <w:rFonts w:ascii="Arial" w:hAnsi="Arial" w:cs="Arial"/>
          <w:sz w:val="22"/>
          <w:szCs w:val="22"/>
        </w:rPr>
        <w:t xml:space="preserve"> </w:t>
      </w:r>
      <w:r w:rsidR="00F47540" w:rsidRPr="00F8118A">
        <w:rPr>
          <w:rFonts w:ascii="Arial" w:hAnsi="Arial" w:cs="Arial"/>
          <w:sz w:val="22"/>
          <w:szCs w:val="22"/>
        </w:rPr>
        <w:fldChar w:fldCharType="begin"/>
      </w:r>
      <w:r w:rsidR="00F47540" w:rsidRPr="00F8118A">
        <w:rPr>
          <w:rFonts w:ascii="Arial" w:hAnsi="Arial" w:cs="Arial"/>
          <w:sz w:val="22"/>
          <w:szCs w:val="22"/>
        </w:rPr>
        <w:instrText xml:space="preserve"> REF _Ref219462157 \r \h </w:instrText>
      </w:r>
      <w:r w:rsidR="00F8118A">
        <w:rPr>
          <w:rFonts w:ascii="Arial" w:hAnsi="Arial" w:cs="Arial"/>
          <w:sz w:val="22"/>
          <w:szCs w:val="22"/>
        </w:rPr>
        <w:instrText xml:space="preserve"> \* MERGEFORMAT </w:instrText>
      </w:r>
      <w:r w:rsidR="00F47540" w:rsidRPr="00F8118A">
        <w:rPr>
          <w:rFonts w:ascii="Arial" w:hAnsi="Arial" w:cs="Arial"/>
          <w:sz w:val="22"/>
          <w:szCs w:val="22"/>
        </w:rPr>
      </w:r>
      <w:r w:rsidR="00F47540" w:rsidRPr="00F8118A">
        <w:rPr>
          <w:rFonts w:ascii="Arial" w:hAnsi="Arial" w:cs="Arial"/>
          <w:sz w:val="22"/>
          <w:szCs w:val="22"/>
        </w:rPr>
        <w:fldChar w:fldCharType="separate"/>
      </w:r>
      <w:r w:rsidR="00F47540" w:rsidRPr="00F8118A">
        <w:rPr>
          <w:rFonts w:ascii="Arial" w:hAnsi="Arial" w:cs="Arial"/>
          <w:sz w:val="22"/>
          <w:szCs w:val="22"/>
        </w:rPr>
        <w:t>27</w:t>
      </w:r>
      <w:r w:rsidR="00F47540" w:rsidRPr="00F8118A">
        <w:rPr>
          <w:rFonts w:ascii="Arial" w:hAnsi="Arial" w:cs="Arial"/>
          <w:sz w:val="22"/>
          <w:szCs w:val="22"/>
        </w:rPr>
        <w:fldChar w:fldCharType="end"/>
      </w:r>
      <w:r w:rsidR="00552F0C" w:rsidRPr="00F8118A">
        <w:rPr>
          <w:rFonts w:ascii="Arial" w:hAnsi="Arial" w:cs="Arial"/>
          <w:sz w:val="22"/>
          <w:szCs w:val="22"/>
        </w:rPr>
        <w:fldChar w:fldCharType="begin"/>
      </w:r>
      <w:r w:rsidR="00552F0C" w:rsidRPr="00F8118A">
        <w:rPr>
          <w:rFonts w:ascii="Arial" w:hAnsi="Arial" w:cs="Arial"/>
          <w:sz w:val="22"/>
          <w:szCs w:val="22"/>
        </w:rPr>
        <w:instrText xml:space="preserve"> REF _Ref219462159 \r \h </w:instrText>
      </w:r>
      <w:r w:rsidR="00077CC7" w:rsidRPr="00F8118A">
        <w:rPr>
          <w:rFonts w:ascii="Arial" w:hAnsi="Arial" w:cs="Arial"/>
          <w:sz w:val="22"/>
          <w:szCs w:val="22"/>
        </w:rPr>
        <w:instrText xml:space="preserve"> \* MERGEFORMAT </w:instrText>
      </w:r>
      <w:r w:rsidR="00552F0C" w:rsidRPr="00F8118A">
        <w:rPr>
          <w:rFonts w:ascii="Arial" w:hAnsi="Arial" w:cs="Arial"/>
          <w:sz w:val="22"/>
          <w:szCs w:val="22"/>
        </w:rPr>
      </w:r>
      <w:r w:rsidR="00552F0C" w:rsidRPr="00F8118A">
        <w:rPr>
          <w:rFonts w:ascii="Arial" w:hAnsi="Arial" w:cs="Arial"/>
          <w:sz w:val="22"/>
          <w:szCs w:val="22"/>
        </w:rPr>
        <w:fldChar w:fldCharType="separate"/>
      </w:r>
      <w:r w:rsidR="00D36937" w:rsidRPr="00F8118A">
        <w:rPr>
          <w:rFonts w:ascii="Arial" w:hAnsi="Arial" w:cs="Arial"/>
          <w:sz w:val="22"/>
          <w:szCs w:val="22"/>
        </w:rPr>
        <w:t>(a)</w:t>
      </w:r>
      <w:r w:rsidR="00552F0C" w:rsidRPr="00F8118A">
        <w:rPr>
          <w:rFonts w:ascii="Arial" w:hAnsi="Arial" w:cs="Arial"/>
          <w:sz w:val="22"/>
          <w:szCs w:val="22"/>
        </w:rPr>
        <w:fldChar w:fldCharType="end"/>
      </w:r>
      <w:r w:rsidRPr="00F8118A">
        <w:rPr>
          <w:rFonts w:ascii="Arial" w:hAnsi="Arial" w:cs="Arial"/>
          <w:sz w:val="22"/>
          <w:szCs w:val="22"/>
        </w:rPr>
        <w:t xml:space="preserve">, clause </w:t>
      </w:r>
      <w:r w:rsidR="00D47C69" w:rsidRPr="00F8118A">
        <w:rPr>
          <w:rFonts w:ascii="Arial" w:hAnsi="Arial" w:cs="Arial"/>
          <w:sz w:val="22"/>
          <w:szCs w:val="22"/>
        </w:rPr>
        <w:fldChar w:fldCharType="begin"/>
      </w:r>
      <w:r w:rsidR="00D47C69" w:rsidRPr="00F8118A">
        <w:rPr>
          <w:rFonts w:ascii="Arial" w:hAnsi="Arial" w:cs="Arial"/>
          <w:sz w:val="22"/>
          <w:szCs w:val="22"/>
        </w:rPr>
        <w:instrText xml:space="preserve"> REF _Ref219380861 \r \h </w:instrText>
      </w:r>
      <w:r w:rsidR="00F8118A">
        <w:rPr>
          <w:rFonts w:ascii="Arial" w:hAnsi="Arial" w:cs="Arial"/>
          <w:sz w:val="22"/>
          <w:szCs w:val="22"/>
        </w:rPr>
        <w:instrText xml:space="preserve"> \* MERGEFORMAT </w:instrText>
      </w:r>
      <w:r w:rsidR="00D47C69" w:rsidRPr="00F8118A">
        <w:rPr>
          <w:rFonts w:ascii="Arial" w:hAnsi="Arial" w:cs="Arial"/>
          <w:sz w:val="22"/>
          <w:szCs w:val="22"/>
        </w:rPr>
      </w:r>
      <w:r w:rsidR="00D47C69" w:rsidRPr="00F8118A">
        <w:rPr>
          <w:rFonts w:ascii="Arial" w:hAnsi="Arial" w:cs="Arial"/>
          <w:sz w:val="22"/>
          <w:szCs w:val="22"/>
        </w:rPr>
        <w:fldChar w:fldCharType="separate"/>
      </w:r>
      <w:r w:rsidR="00D47C69" w:rsidRPr="00F8118A">
        <w:rPr>
          <w:rFonts w:ascii="Arial" w:hAnsi="Arial" w:cs="Arial"/>
          <w:sz w:val="22"/>
          <w:szCs w:val="22"/>
        </w:rPr>
        <w:t>29</w:t>
      </w:r>
      <w:r w:rsidR="00D47C69" w:rsidRPr="00F8118A">
        <w:rPr>
          <w:rFonts w:ascii="Arial" w:hAnsi="Arial" w:cs="Arial"/>
          <w:sz w:val="22"/>
          <w:szCs w:val="22"/>
        </w:rPr>
        <w:fldChar w:fldCharType="end"/>
      </w:r>
      <w:r w:rsidR="00C133C5" w:rsidRPr="00F8118A">
        <w:rPr>
          <w:rFonts w:ascii="Arial" w:hAnsi="Arial" w:cs="Arial"/>
          <w:sz w:val="22"/>
          <w:szCs w:val="22"/>
        </w:rPr>
        <w:fldChar w:fldCharType="begin"/>
      </w:r>
      <w:r w:rsidR="00C133C5" w:rsidRPr="00F8118A">
        <w:rPr>
          <w:rFonts w:ascii="Arial" w:hAnsi="Arial" w:cs="Arial"/>
          <w:sz w:val="22"/>
          <w:szCs w:val="22"/>
        </w:rPr>
        <w:instrText xml:space="preserve"> REF _Ref219381189 \w \h  \* MERGEFORMAT </w:instrText>
      </w:r>
      <w:r w:rsidR="00C133C5" w:rsidRPr="00F8118A">
        <w:rPr>
          <w:rFonts w:ascii="Arial" w:hAnsi="Arial" w:cs="Arial"/>
          <w:sz w:val="22"/>
          <w:szCs w:val="22"/>
        </w:rPr>
      </w:r>
      <w:r w:rsidR="00C133C5" w:rsidRPr="00F8118A">
        <w:rPr>
          <w:rFonts w:ascii="Arial" w:hAnsi="Arial" w:cs="Arial"/>
          <w:sz w:val="22"/>
          <w:szCs w:val="22"/>
        </w:rPr>
        <w:fldChar w:fldCharType="separate"/>
      </w:r>
      <w:r w:rsidR="00D36937" w:rsidRPr="00F8118A">
        <w:rPr>
          <w:rFonts w:ascii="Arial" w:hAnsi="Arial" w:cs="Arial"/>
          <w:sz w:val="22"/>
          <w:szCs w:val="22"/>
        </w:rPr>
        <w:t>(c)</w:t>
      </w:r>
      <w:r w:rsidR="00C133C5" w:rsidRPr="00F8118A">
        <w:rPr>
          <w:rFonts w:ascii="Arial" w:hAnsi="Arial" w:cs="Arial"/>
          <w:sz w:val="22"/>
          <w:szCs w:val="22"/>
        </w:rPr>
        <w:fldChar w:fldCharType="end"/>
      </w:r>
      <w:r w:rsidRPr="00F8118A">
        <w:rPr>
          <w:rFonts w:ascii="Arial" w:hAnsi="Arial" w:cs="Arial"/>
          <w:sz w:val="22"/>
          <w:szCs w:val="22"/>
        </w:rPr>
        <w:t xml:space="preserve"> does not limit any of a Party’s other rights under this Agreement.</w:t>
      </w:r>
    </w:p>
    <w:p w14:paraId="37DA2C75" w14:textId="77777777" w:rsidR="00251DD8" w:rsidRPr="00F8118A" w:rsidRDefault="00251DD8" w:rsidP="00EE52BD">
      <w:pPr>
        <w:pStyle w:val="ListParagraph"/>
        <w:spacing w:after="0" w:line="240" w:lineRule="auto"/>
        <w:rPr>
          <w:rFonts w:ascii="Arial" w:hAnsi="Arial" w:cs="Arial"/>
          <w:sz w:val="22"/>
          <w:szCs w:val="22"/>
        </w:rPr>
      </w:pPr>
    </w:p>
    <w:p w14:paraId="47E84624" w14:textId="77777777" w:rsidR="00251DD8" w:rsidRPr="00F8118A" w:rsidRDefault="00251DD8" w:rsidP="001D58D1">
      <w:pPr>
        <w:pStyle w:val="ListParagraph"/>
        <w:numPr>
          <w:ilvl w:val="0"/>
          <w:numId w:val="97"/>
        </w:numPr>
        <w:spacing w:after="0" w:line="240" w:lineRule="auto"/>
        <w:rPr>
          <w:rFonts w:ascii="Arial" w:hAnsi="Arial" w:cs="Arial"/>
          <w:sz w:val="22"/>
          <w:szCs w:val="22"/>
        </w:rPr>
      </w:pPr>
      <w:r w:rsidRPr="00F8118A">
        <w:rPr>
          <w:rFonts w:ascii="Arial" w:hAnsi="Arial" w:cs="Arial"/>
          <w:sz w:val="22"/>
          <w:szCs w:val="22"/>
        </w:rPr>
        <w:t xml:space="preserve">The Grantee acknowledges that the giving of false or misleading information to the Commonwealth is a serious offence under the </w:t>
      </w:r>
      <w:r w:rsidRPr="00F8118A">
        <w:rPr>
          <w:rFonts w:ascii="Arial" w:hAnsi="Arial" w:cs="Arial"/>
          <w:i/>
          <w:iCs/>
          <w:sz w:val="22"/>
          <w:szCs w:val="22"/>
        </w:rPr>
        <w:t>Criminal Code Act 1995</w:t>
      </w:r>
      <w:r w:rsidRPr="00F8118A">
        <w:rPr>
          <w:rFonts w:ascii="Arial" w:hAnsi="Arial" w:cs="Arial"/>
          <w:sz w:val="22"/>
          <w:szCs w:val="22"/>
        </w:rPr>
        <w:t xml:space="preserve"> (</w:t>
      </w:r>
      <w:proofErr w:type="spellStart"/>
      <w:r w:rsidRPr="00F8118A">
        <w:rPr>
          <w:rFonts w:ascii="Arial" w:hAnsi="Arial" w:cs="Arial"/>
          <w:sz w:val="22"/>
          <w:szCs w:val="22"/>
        </w:rPr>
        <w:t>Cth</w:t>
      </w:r>
      <w:proofErr w:type="spellEnd"/>
      <w:r w:rsidRPr="00F8118A">
        <w:rPr>
          <w:rFonts w:ascii="Arial" w:hAnsi="Arial" w:cs="Arial"/>
          <w:sz w:val="22"/>
          <w:szCs w:val="22"/>
        </w:rPr>
        <w:t>).</w:t>
      </w:r>
    </w:p>
    <w:p w14:paraId="56213922" w14:textId="77777777" w:rsidR="00251DD8" w:rsidRPr="00F8118A" w:rsidRDefault="00251DD8" w:rsidP="00FD02EA">
      <w:pPr>
        <w:pStyle w:val="ListParagraph"/>
        <w:spacing w:after="0" w:line="240" w:lineRule="auto"/>
        <w:rPr>
          <w:rFonts w:ascii="Arial" w:hAnsi="Arial" w:cs="Arial"/>
          <w:sz w:val="22"/>
          <w:szCs w:val="22"/>
        </w:rPr>
      </w:pPr>
    </w:p>
    <w:p w14:paraId="26E39092" w14:textId="4D411DCE" w:rsidR="006A5C37" w:rsidRPr="00F8118A" w:rsidRDefault="006A5C37" w:rsidP="001D58D1">
      <w:pPr>
        <w:pStyle w:val="ListParagraph"/>
        <w:numPr>
          <w:ilvl w:val="0"/>
          <w:numId w:val="97"/>
        </w:numPr>
        <w:spacing w:after="0" w:line="240" w:lineRule="auto"/>
        <w:rPr>
          <w:rFonts w:ascii="Arial" w:hAnsi="Arial" w:cs="Arial"/>
          <w:sz w:val="22"/>
          <w:szCs w:val="22"/>
        </w:rPr>
      </w:pPr>
      <w:r w:rsidRPr="00F8118A">
        <w:rPr>
          <w:rFonts w:ascii="Arial" w:hAnsi="Arial" w:cs="Arial"/>
          <w:sz w:val="22"/>
          <w:szCs w:val="22"/>
        </w:rPr>
        <w:t>Each of the parties may nominate, from time to time, a person who has authority to receive and sign notices and written communications for each of them under this Agreement and accept any request or direction in relation to the Activities.</w:t>
      </w:r>
    </w:p>
    <w:p w14:paraId="032DFF0B" w14:textId="77777777" w:rsidR="006A5C37" w:rsidRPr="00F8118A" w:rsidRDefault="006A5C37" w:rsidP="00EE52BD">
      <w:pPr>
        <w:spacing w:after="0" w:line="240" w:lineRule="auto"/>
        <w:rPr>
          <w:rFonts w:ascii="Arial" w:hAnsi="Arial" w:cs="Arial"/>
          <w:sz w:val="22"/>
          <w:szCs w:val="22"/>
        </w:rPr>
      </w:pPr>
    </w:p>
    <w:p w14:paraId="169DFFD9" w14:textId="0D1E9476" w:rsidR="006A5C37" w:rsidRPr="00F8118A" w:rsidRDefault="006A5C37" w:rsidP="00EE52BD">
      <w:pPr>
        <w:pStyle w:val="ClauseLevel1"/>
        <w:spacing w:before="0" w:line="240" w:lineRule="auto"/>
        <w:rPr>
          <w:color w:val="215E99" w:themeColor="text2" w:themeTint="BF"/>
        </w:rPr>
      </w:pPr>
      <w:bookmarkStart w:id="75" w:name="_Toc219463305"/>
      <w:bookmarkStart w:id="76" w:name="_Toc219474083"/>
      <w:bookmarkStart w:id="77" w:name="_Toc219474192"/>
      <w:bookmarkStart w:id="78" w:name="_Toc219727963"/>
      <w:bookmarkStart w:id="79" w:name="_Ref219731301"/>
      <w:bookmarkStart w:id="80" w:name="_Ref219731319"/>
      <w:bookmarkStart w:id="81" w:name="_Ref219731333"/>
      <w:bookmarkStart w:id="82" w:name="_Toc222229518"/>
      <w:bookmarkStart w:id="83" w:name="_Ref222304172"/>
      <w:bookmarkStart w:id="84" w:name="_Ref222304211"/>
      <w:bookmarkStart w:id="85" w:name="_Ref222304219"/>
      <w:r w:rsidRPr="00F8118A">
        <w:rPr>
          <w:color w:val="215E99" w:themeColor="text2" w:themeTint="BF"/>
        </w:rPr>
        <w:t>Specified Personnel</w:t>
      </w:r>
      <w:bookmarkEnd w:id="75"/>
      <w:bookmarkEnd w:id="76"/>
      <w:bookmarkEnd w:id="77"/>
      <w:bookmarkEnd w:id="78"/>
      <w:bookmarkEnd w:id="79"/>
      <w:bookmarkEnd w:id="80"/>
      <w:bookmarkEnd w:id="81"/>
      <w:bookmarkEnd w:id="82"/>
      <w:bookmarkEnd w:id="83"/>
      <w:bookmarkEnd w:id="84"/>
      <w:bookmarkEnd w:id="85"/>
    </w:p>
    <w:p w14:paraId="466CD9D0" w14:textId="69323CAB" w:rsidR="006A5C37" w:rsidRPr="00F8118A" w:rsidRDefault="006A5C37" w:rsidP="00EE52BD">
      <w:pPr>
        <w:pStyle w:val="ListParagraph"/>
        <w:keepNext/>
        <w:spacing w:after="0" w:line="240" w:lineRule="auto"/>
        <w:ind w:left="357"/>
        <w:rPr>
          <w:rFonts w:ascii="Arial" w:hAnsi="Arial" w:cs="Arial"/>
          <w:b/>
          <w:bCs/>
          <w:color w:val="215E99" w:themeColor="text2" w:themeTint="BF"/>
          <w:sz w:val="22"/>
          <w:szCs w:val="22"/>
        </w:rPr>
      </w:pPr>
    </w:p>
    <w:p w14:paraId="58ECD0F6" w14:textId="13884804" w:rsidR="006A5C37" w:rsidRPr="00F8118A" w:rsidRDefault="006A5C37" w:rsidP="001D58D1">
      <w:pPr>
        <w:pStyle w:val="ListParagraph"/>
        <w:numPr>
          <w:ilvl w:val="0"/>
          <w:numId w:val="99"/>
        </w:numPr>
        <w:spacing w:after="0" w:line="240" w:lineRule="auto"/>
        <w:rPr>
          <w:rFonts w:ascii="Arial" w:hAnsi="Arial" w:cs="Arial"/>
          <w:sz w:val="22"/>
          <w:szCs w:val="22"/>
        </w:rPr>
      </w:pPr>
      <w:r w:rsidRPr="00F8118A">
        <w:rPr>
          <w:rFonts w:ascii="Arial" w:hAnsi="Arial" w:cs="Arial"/>
          <w:sz w:val="22"/>
          <w:szCs w:val="22"/>
        </w:rPr>
        <w:t>The Grantee agrees that the Specified Personnel will perform work in relation to the Activities in accordance with this Agreement</w:t>
      </w:r>
      <w:r w:rsidR="00B72724" w:rsidRPr="00F8118A">
        <w:rPr>
          <w:rFonts w:ascii="Arial" w:hAnsi="Arial" w:cs="Arial"/>
          <w:sz w:val="22"/>
          <w:szCs w:val="22"/>
        </w:rPr>
        <w:t>, including clause</w:t>
      </w:r>
      <w:r w:rsidR="003A29AC" w:rsidRPr="00F8118A">
        <w:rPr>
          <w:rFonts w:ascii="Arial" w:hAnsi="Arial" w:cs="Arial"/>
          <w:sz w:val="22"/>
          <w:szCs w:val="22"/>
        </w:rPr>
        <w:t xml:space="preserve"> </w:t>
      </w:r>
      <w:r w:rsidR="003A29AC" w:rsidRPr="00F8118A">
        <w:rPr>
          <w:rFonts w:ascii="Arial" w:hAnsi="Arial" w:cs="Arial"/>
          <w:sz w:val="22"/>
          <w:szCs w:val="22"/>
        </w:rPr>
        <w:fldChar w:fldCharType="begin"/>
      </w:r>
      <w:r w:rsidR="003A29AC" w:rsidRPr="00F8118A">
        <w:rPr>
          <w:rFonts w:ascii="Arial" w:hAnsi="Arial" w:cs="Arial"/>
          <w:sz w:val="22"/>
          <w:szCs w:val="22"/>
        </w:rPr>
        <w:instrText xml:space="preserve"> REF _Ref219298299 \r \h </w:instrText>
      </w:r>
      <w:r w:rsidR="00F8118A">
        <w:rPr>
          <w:rFonts w:ascii="Arial" w:hAnsi="Arial" w:cs="Arial"/>
          <w:sz w:val="22"/>
          <w:szCs w:val="22"/>
        </w:rPr>
        <w:instrText xml:space="preserve"> \* MERGEFORMAT </w:instrText>
      </w:r>
      <w:r w:rsidR="003A29AC" w:rsidRPr="00F8118A">
        <w:rPr>
          <w:rFonts w:ascii="Arial" w:hAnsi="Arial" w:cs="Arial"/>
          <w:sz w:val="22"/>
          <w:szCs w:val="22"/>
        </w:rPr>
      </w:r>
      <w:r w:rsidR="003A29AC" w:rsidRPr="00F8118A">
        <w:rPr>
          <w:rFonts w:ascii="Arial" w:hAnsi="Arial" w:cs="Arial"/>
          <w:sz w:val="22"/>
          <w:szCs w:val="22"/>
        </w:rPr>
        <w:fldChar w:fldCharType="separate"/>
      </w:r>
      <w:r w:rsidR="003A29AC" w:rsidRPr="00F8118A">
        <w:rPr>
          <w:rFonts w:ascii="Arial" w:hAnsi="Arial" w:cs="Arial"/>
          <w:sz w:val="22"/>
          <w:szCs w:val="22"/>
        </w:rPr>
        <w:t>18</w:t>
      </w:r>
      <w:r w:rsidR="003A29AC" w:rsidRPr="00F8118A">
        <w:rPr>
          <w:rFonts w:ascii="Arial" w:hAnsi="Arial" w:cs="Arial"/>
          <w:sz w:val="22"/>
          <w:szCs w:val="22"/>
        </w:rPr>
        <w:fldChar w:fldCharType="end"/>
      </w:r>
      <w:r w:rsidRPr="00F8118A">
        <w:rPr>
          <w:rFonts w:ascii="Arial" w:hAnsi="Arial" w:cs="Arial"/>
          <w:sz w:val="22"/>
          <w:szCs w:val="22"/>
        </w:rPr>
        <w:t>.</w:t>
      </w:r>
    </w:p>
    <w:p w14:paraId="10194363" w14:textId="43CBF698" w:rsidR="006A5C37" w:rsidRPr="00F8118A" w:rsidRDefault="006A5C37" w:rsidP="00EE52BD">
      <w:pPr>
        <w:pStyle w:val="ListParagraph"/>
        <w:spacing w:after="0" w:line="240" w:lineRule="auto"/>
        <w:rPr>
          <w:rFonts w:ascii="Arial" w:hAnsi="Arial" w:cs="Arial"/>
          <w:sz w:val="22"/>
          <w:szCs w:val="22"/>
        </w:rPr>
      </w:pPr>
    </w:p>
    <w:p w14:paraId="343AF486" w14:textId="6E3F8C28" w:rsidR="006A5C37" w:rsidRPr="00F8118A" w:rsidRDefault="2FFC9CC6" w:rsidP="001D58D1">
      <w:pPr>
        <w:pStyle w:val="ListParagraph"/>
        <w:numPr>
          <w:ilvl w:val="0"/>
          <w:numId w:val="99"/>
        </w:numPr>
        <w:spacing w:after="0" w:line="240" w:lineRule="auto"/>
        <w:rPr>
          <w:rFonts w:ascii="Arial" w:hAnsi="Arial" w:cs="Arial"/>
          <w:sz w:val="22"/>
          <w:szCs w:val="22"/>
        </w:rPr>
      </w:pPr>
      <w:bookmarkStart w:id="86" w:name="_Ref219731321"/>
      <w:r w:rsidRPr="00F8118A">
        <w:rPr>
          <w:rFonts w:ascii="Arial" w:hAnsi="Arial" w:cs="Arial"/>
          <w:sz w:val="22"/>
          <w:szCs w:val="22"/>
        </w:rPr>
        <w:t>If Specified Personnel are unable to perform the work as required under this clause</w:t>
      </w:r>
      <w:r w:rsidR="00C469E4" w:rsidRPr="00F8118A">
        <w:rPr>
          <w:rFonts w:ascii="Arial" w:hAnsi="Arial" w:cs="Arial"/>
          <w:sz w:val="22"/>
          <w:szCs w:val="22"/>
        </w:rPr>
        <w:t xml:space="preserve"> </w:t>
      </w:r>
      <w:r w:rsidR="00C469E4" w:rsidRPr="00F8118A">
        <w:rPr>
          <w:rFonts w:ascii="Arial" w:hAnsi="Arial" w:cs="Arial"/>
          <w:sz w:val="22"/>
          <w:szCs w:val="22"/>
        </w:rPr>
        <w:fldChar w:fldCharType="begin"/>
      </w:r>
      <w:r w:rsidR="00C469E4" w:rsidRPr="00F8118A">
        <w:rPr>
          <w:rFonts w:ascii="Arial" w:hAnsi="Arial" w:cs="Arial"/>
          <w:sz w:val="22"/>
          <w:szCs w:val="22"/>
        </w:rPr>
        <w:instrText xml:space="preserve"> REF _Ref222304172 \r \h </w:instrText>
      </w:r>
      <w:r w:rsidR="00F8118A">
        <w:rPr>
          <w:rFonts w:ascii="Arial" w:hAnsi="Arial" w:cs="Arial"/>
          <w:sz w:val="22"/>
          <w:szCs w:val="22"/>
        </w:rPr>
        <w:instrText xml:space="preserve"> \* MERGEFORMAT </w:instrText>
      </w:r>
      <w:r w:rsidR="00C469E4" w:rsidRPr="00F8118A">
        <w:rPr>
          <w:rFonts w:ascii="Arial" w:hAnsi="Arial" w:cs="Arial"/>
          <w:sz w:val="22"/>
          <w:szCs w:val="22"/>
        </w:rPr>
      </w:r>
      <w:r w:rsidR="00C469E4" w:rsidRPr="00F8118A">
        <w:rPr>
          <w:rFonts w:ascii="Arial" w:hAnsi="Arial" w:cs="Arial"/>
          <w:sz w:val="22"/>
          <w:szCs w:val="22"/>
        </w:rPr>
        <w:fldChar w:fldCharType="separate"/>
      </w:r>
      <w:r w:rsidR="00C469E4" w:rsidRPr="00F8118A">
        <w:rPr>
          <w:rFonts w:ascii="Arial" w:hAnsi="Arial" w:cs="Arial"/>
          <w:sz w:val="22"/>
          <w:szCs w:val="22"/>
        </w:rPr>
        <w:t>30</w:t>
      </w:r>
      <w:r w:rsidR="00C469E4" w:rsidRPr="00F8118A">
        <w:rPr>
          <w:rFonts w:ascii="Arial" w:hAnsi="Arial" w:cs="Arial"/>
          <w:sz w:val="22"/>
          <w:szCs w:val="22"/>
        </w:rPr>
        <w:fldChar w:fldCharType="end"/>
      </w:r>
      <w:r w:rsidRPr="00F8118A">
        <w:rPr>
          <w:rFonts w:ascii="Arial" w:hAnsi="Arial" w:cs="Arial"/>
          <w:sz w:val="22"/>
          <w:szCs w:val="22"/>
        </w:rPr>
        <w:t>, the Grantee agrees to notify the Department immediately.</w:t>
      </w:r>
      <w:bookmarkEnd w:id="86"/>
    </w:p>
    <w:p w14:paraId="54C37E10" w14:textId="00FC98F3" w:rsidR="006A5C37" w:rsidRPr="00F8118A" w:rsidRDefault="006A5C37" w:rsidP="00EE52BD">
      <w:pPr>
        <w:pStyle w:val="ListParagraph"/>
        <w:spacing w:after="0" w:line="240" w:lineRule="auto"/>
        <w:rPr>
          <w:rFonts w:ascii="Arial" w:hAnsi="Arial" w:cs="Arial"/>
          <w:sz w:val="22"/>
          <w:szCs w:val="22"/>
        </w:rPr>
      </w:pPr>
    </w:p>
    <w:p w14:paraId="6AC80D4B" w14:textId="599DF631" w:rsidR="006A5C37" w:rsidRPr="00F8118A" w:rsidRDefault="006A5C37" w:rsidP="001D58D1">
      <w:pPr>
        <w:pStyle w:val="ListParagraph"/>
        <w:numPr>
          <w:ilvl w:val="0"/>
          <w:numId w:val="99"/>
        </w:numPr>
        <w:spacing w:after="0" w:line="240" w:lineRule="auto"/>
        <w:rPr>
          <w:rFonts w:ascii="Arial" w:hAnsi="Arial" w:cs="Arial"/>
          <w:sz w:val="22"/>
          <w:szCs w:val="22"/>
        </w:rPr>
      </w:pPr>
      <w:bookmarkStart w:id="87" w:name="_Ref219731334"/>
      <w:r w:rsidRPr="00F8118A">
        <w:rPr>
          <w:rFonts w:ascii="Arial" w:hAnsi="Arial" w:cs="Arial"/>
          <w:sz w:val="22"/>
          <w:szCs w:val="22"/>
        </w:rPr>
        <w:t xml:space="preserve">The Grantee agrees, at the request of the Department acting in its absolute discretion, to remove </w:t>
      </w:r>
      <w:r w:rsidR="00A20272" w:rsidRPr="00F8118A">
        <w:rPr>
          <w:rFonts w:ascii="Arial" w:hAnsi="Arial" w:cs="Arial"/>
          <w:sz w:val="22"/>
          <w:szCs w:val="22"/>
        </w:rPr>
        <w:t>p</w:t>
      </w:r>
      <w:r w:rsidRPr="00F8118A">
        <w:rPr>
          <w:rFonts w:ascii="Arial" w:hAnsi="Arial" w:cs="Arial"/>
          <w:sz w:val="22"/>
          <w:szCs w:val="22"/>
        </w:rPr>
        <w:t>ersonnel (including Specified Personnel) from work in relation to the Activities.</w:t>
      </w:r>
      <w:bookmarkEnd w:id="87"/>
    </w:p>
    <w:p w14:paraId="17B2DC27" w14:textId="063DF1B2" w:rsidR="006A5C37" w:rsidRPr="00F8118A" w:rsidRDefault="006A5C37" w:rsidP="00EE52BD">
      <w:pPr>
        <w:spacing w:after="0" w:line="240" w:lineRule="auto"/>
        <w:rPr>
          <w:rFonts w:ascii="Arial" w:hAnsi="Arial" w:cs="Arial"/>
          <w:sz w:val="22"/>
          <w:szCs w:val="22"/>
        </w:rPr>
      </w:pPr>
    </w:p>
    <w:p w14:paraId="766F8BD7" w14:textId="787DEB87" w:rsidR="00CE4957" w:rsidRPr="00F8118A" w:rsidRDefault="006A5C37" w:rsidP="001D58D1">
      <w:pPr>
        <w:pStyle w:val="ListParagraph"/>
        <w:numPr>
          <w:ilvl w:val="0"/>
          <w:numId w:val="99"/>
        </w:numPr>
        <w:spacing w:after="0" w:line="240" w:lineRule="auto"/>
        <w:rPr>
          <w:rFonts w:ascii="Arial" w:hAnsi="Arial" w:cs="Arial"/>
          <w:sz w:val="22"/>
          <w:szCs w:val="22"/>
        </w:rPr>
      </w:pPr>
      <w:r w:rsidRPr="00F8118A">
        <w:rPr>
          <w:rFonts w:ascii="Arial" w:hAnsi="Arial" w:cs="Arial"/>
          <w:sz w:val="22"/>
          <w:szCs w:val="22"/>
        </w:rPr>
        <w:t xml:space="preserve">If clause </w:t>
      </w:r>
      <w:r w:rsidR="002C46F4" w:rsidRPr="00F8118A">
        <w:rPr>
          <w:rFonts w:ascii="Arial" w:hAnsi="Arial" w:cs="Arial"/>
          <w:sz w:val="22"/>
          <w:szCs w:val="22"/>
        </w:rPr>
        <w:fldChar w:fldCharType="begin"/>
      </w:r>
      <w:r w:rsidR="002C46F4" w:rsidRPr="00F8118A">
        <w:rPr>
          <w:rFonts w:ascii="Arial" w:hAnsi="Arial" w:cs="Arial"/>
          <w:sz w:val="22"/>
          <w:szCs w:val="22"/>
        </w:rPr>
        <w:instrText xml:space="preserve"> REF _Ref222304211 \r \h </w:instrText>
      </w:r>
      <w:r w:rsidR="00F8118A">
        <w:rPr>
          <w:rFonts w:ascii="Arial" w:hAnsi="Arial" w:cs="Arial"/>
          <w:sz w:val="22"/>
          <w:szCs w:val="22"/>
        </w:rPr>
        <w:instrText xml:space="preserve"> \* MERGEFORMAT </w:instrText>
      </w:r>
      <w:r w:rsidR="002C46F4" w:rsidRPr="00F8118A">
        <w:rPr>
          <w:rFonts w:ascii="Arial" w:hAnsi="Arial" w:cs="Arial"/>
          <w:sz w:val="22"/>
          <w:szCs w:val="22"/>
        </w:rPr>
      </w:r>
      <w:r w:rsidR="002C46F4" w:rsidRPr="00F8118A">
        <w:rPr>
          <w:rFonts w:ascii="Arial" w:hAnsi="Arial" w:cs="Arial"/>
          <w:sz w:val="22"/>
          <w:szCs w:val="22"/>
        </w:rPr>
        <w:fldChar w:fldCharType="separate"/>
      </w:r>
      <w:r w:rsidR="002C46F4" w:rsidRPr="00F8118A">
        <w:rPr>
          <w:rFonts w:ascii="Arial" w:hAnsi="Arial" w:cs="Arial"/>
          <w:sz w:val="22"/>
          <w:szCs w:val="22"/>
        </w:rPr>
        <w:t>30</w:t>
      </w:r>
      <w:r w:rsidR="002C46F4" w:rsidRPr="00F8118A">
        <w:rPr>
          <w:rFonts w:ascii="Arial" w:hAnsi="Arial" w:cs="Arial"/>
          <w:sz w:val="22"/>
          <w:szCs w:val="22"/>
        </w:rPr>
        <w:fldChar w:fldCharType="end"/>
      </w:r>
      <w:r w:rsidR="00B72724" w:rsidRPr="00F8118A">
        <w:rPr>
          <w:rFonts w:ascii="Arial" w:hAnsi="Arial" w:cs="Arial"/>
          <w:sz w:val="22"/>
          <w:szCs w:val="22"/>
        </w:rPr>
        <w:fldChar w:fldCharType="begin"/>
      </w:r>
      <w:r w:rsidR="00B72724" w:rsidRPr="00F8118A">
        <w:rPr>
          <w:rFonts w:ascii="Arial" w:hAnsi="Arial" w:cs="Arial"/>
          <w:sz w:val="22"/>
          <w:szCs w:val="22"/>
        </w:rPr>
        <w:instrText xml:space="preserve"> REF _Ref219731321 \r \h </w:instrText>
      </w:r>
      <w:r w:rsidR="00F8118A">
        <w:rPr>
          <w:rFonts w:ascii="Arial" w:hAnsi="Arial" w:cs="Arial"/>
          <w:sz w:val="22"/>
          <w:szCs w:val="22"/>
        </w:rPr>
        <w:instrText xml:space="preserve"> \* MERGEFORMAT </w:instrText>
      </w:r>
      <w:r w:rsidR="00B72724" w:rsidRPr="00F8118A">
        <w:rPr>
          <w:rFonts w:ascii="Arial" w:hAnsi="Arial" w:cs="Arial"/>
          <w:sz w:val="22"/>
          <w:szCs w:val="22"/>
        </w:rPr>
      </w:r>
      <w:r w:rsidR="00B72724" w:rsidRPr="00F8118A">
        <w:rPr>
          <w:rFonts w:ascii="Arial" w:hAnsi="Arial" w:cs="Arial"/>
          <w:sz w:val="22"/>
          <w:szCs w:val="22"/>
        </w:rPr>
        <w:fldChar w:fldCharType="separate"/>
      </w:r>
      <w:r w:rsidR="6566A14E" w:rsidRPr="00F8118A">
        <w:rPr>
          <w:rFonts w:ascii="Arial" w:hAnsi="Arial" w:cs="Arial"/>
          <w:sz w:val="22"/>
          <w:szCs w:val="22"/>
        </w:rPr>
        <w:t>(b)</w:t>
      </w:r>
      <w:r w:rsidR="00B72724" w:rsidRPr="00F8118A">
        <w:rPr>
          <w:rFonts w:ascii="Arial" w:hAnsi="Arial" w:cs="Arial"/>
          <w:sz w:val="22"/>
          <w:szCs w:val="22"/>
        </w:rPr>
        <w:fldChar w:fldCharType="end"/>
      </w:r>
      <w:r w:rsidR="2FFC9CC6" w:rsidRPr="00F8118A">
        <w:rPr>
          <w:rFonts w:ascii="Arial" w:hAnsi="Arial" w:cs="Arial"/>
          <w:sz w:val="22"/>
          <w:szCs w:val="22"/>
        </w:rPr>
        <w:t xml:space="preserve"> or clause </w:t>
      </w:r>
      <w:r w:rsidR="002C46F4" w:rsidRPr="00F8118A">
        <w:rPr>
          <w:rFonts w:ascii="Arial" w:hAnsi="Arial" w:cs="Arial"/>
          <w:sz w:val="22"/>
          <w:szCs w:val="22"/>
        </w:rPr>
        <w:fldChar w:fldCharType="begin"/>
      </w:r>
      <w:r w:rsidR="002C46F4" w:rsidRPr="00F8118A">
        <w:rPr>
          <w:rFonts w:ascii="Arial" w:hAnsi="Arial" w:cs="Arial"/>
          <w:sz w:val="22"/>
          <w:szCs w:val="22"/>
        </w:rPr>
        <w:instrText xml:space="preserve"> REF _Ref222304219 \r \h </w:instrText>
      </w:r>
      <w:r w:rsidR="00F8118A">
        <w:rPr>
          <w:rFonts w:ascii="Arial" w:hAnsi="Arial" w:cs="Arial"/>
          <w:sz w:val="22"/>
          <w:szCs w:val="22"/>
        </w:rPr>
        <w:instrText xml:space="preserve"> \* MERGEFORMAT </w:instrText>
      </w:r>
      <w:r w:rsidR="002C46F4" w:rsidRPr="00F8118A">
        <w:rPr>
          <w:rFonts w:ascii="Arial" w:hAnsi="Arial" w:cs="Arial"/>
          <w:sz w:val="22"/>
          <w:szCs w:val="22"/>
        </w:rPr>
      </w:r>
      <w:r w:rsidR="002C46F4" w:rsidRPr="00F8118A">
        <w:rPr>
          <w:rFonts w:ascii="Arial" w:hAnsi="Arial" w:cs="Arial"/>
          <w:sz w:val="22"/>
          <w:szCs w:val="22"/>
        </w:rPr>
        <w:fldChar w:fldCharType="separate"/>
      </w:r>
      <w:r w:rsidR="002C46F4" w:rsidRPr="00F8118A">
        <w:rPr>
          <w:rFonts w:ascii="Arial" w:hAnsi="Arial" w:cs="Arial"/>
          <w:sz w:val="22"/>
          <w:szCs w:val="22"/>
        </w:rPr>
        <w:t>30</w:t>
      </w:r>
      <w:r w:rsidR="002C46F4" w:rsidRPr="00F8118A">
        <w:rPr>
          <w:rFonts w:ascii="Arial" w:hAnsi="Arial" w:cs="Arial"/>
          <w:sz w:val="22"/>
          <w:szCs w:val="22"/>
        </w:rPr>
        <w:fldChar w:fldCharType="end"/>
      </w:r>
      <w:r w:rsidR="00B72724" w:rsidRPr="00F8118A">
        <w:rPr>
          <w:rFonts w:ascii="Arial" w:hAnsi="Arial" w:cs="Arial"/>
          <w:sz w:val="22"/>
          <w:szCs w:val="22"/>
        </w:rPr>
        <w:fldChar w:fldCharType="begin"/>
      </w:r>
      <w:r w:rsidR="00B72724" w:rsidRPr="00F8118A">
        <w:rPr>
          <w:rFonts w:ascii="Arial" w:hAnsi="Arial" w:cs="Arial"/>
          <w:sz w:val="22"/>
          <w:szCs w:val="22"/>
        </w:rPr>
        <w:instrText xml:space="preserve"> REF _Ref219731334 \r \h </w:instrText>
      </w:r>
      <w:r w:rsidR="00F8118A">
        <w:rPr>
          <w:rFonts w:ascii="Arial" w:hAnsi="Arial" w:cs="Arial"/>
          <w:sz w:val="22"/>
          <w:szCs w:val="22"/>
        </w:rPr>
        <w:instrText xml:space="preserve"> \* MERGEFORMAT </w:instrText>
      </w:r>
      <w:r w:rsidR="00B72724" w:rsidRPr="00F8118A">
        <w:rPr>
          <w:rFonts w:ascii="Arial" w:hAnsi="Arial" w:cs="Arial"/>
          <w:sz w:val="22"/>
          <w:szCs w:val="22"/>
        </w:rPr>
      </w:r>
      <w:r w:rsidR="00B72724" w:rsidRPr="00F8118A">
        <w:rPr>
          <w:rFonts w:ascii="Arial" w:hAnsi="Arial" w:cs="Arial"/>
          <w:sz w:val="22"/>
          <w:szCs w:val="22"/>
        </w:rPr>
        <w:fldChar w:fldCharType="separate"/>
      </w:r>
      <w:r w:rsidR="00D36937" w:rsidRPr="00F8118A">
        <w:rPr>
          <w:rFonts w:ascii="Arial" w:hAnsi="Arial" w:cs="Arial"/>
          <w:sz w:val="22"/>
          <w:szCs w:val="22"/>
        </w:rPr>
        <w:t>(c)</w:t>
      </w:r>
      <w:r w:rsidR="00B72724" w:rsidRPr="00F8118A">
        <w:rPr>
          <w:rFonts w:ascii="Arial" w:hAnsi="Arial" w:cs="Arial"/>
          <w:sz w:val="22"/>
          <w:szCs w:val="22"/>
        </w:rPr>
        <w:fldChar w:fldCharType="end"/>
      </w:r>
      <w:r w:rsidRPr="00F8118A">
        <w:rPr>
          <w:rFonts w:ascii="Arial" w:hAnsi="Arial" w:cs="Arial"/>
          <w:sz w:val="22"/>
          <w:szCs w:val="22"/>
        </w:rPr>
        <w:t xml:space="preserve"> applies, the Grantee will provide replacement </w:t>
      </w:r>
      <w:r w:rsidR="00A20272" w:rsidRPr="00F8118A">
        <w:rPr>
          <w:rFonts w:ascii="Arial" w:hAnsi="Arial" w:cs="Arial"/>
          <w:sz w:val="22"/>
          <w:szCs w:val="22"/>
        </w:rPr>
        <w:t>p</w:t>
      </w:r>
      <w:r w:rsidRPr="00F8118A">
        <w:rPr>
          <w:rFonts w:ascii="Arial" w:hAnsi="Arial" w:cs="Arial"/>
          <w:sz w:val="22"/>
          <w:szCs w:val="22"/>
        </w:rPr>
        <w:t>ersonnel acceptable to the Department at no additional cost and at the earliest opportunity.</w:t>
      </w:r>
    </w:p>
    <w:p w14:paraId="7D8CC48A" w14:textId="77777777" w:rsidR="006A5C37" w:rsidRPr="00F8118A" w:rsidRDefault="006A5C37" w:rsidP="00EE52BD">
      <w:pPr>
        <w:spacing w:after="0" w:line="240" w:lineRule="auto"/>
        <w:rPr>
          <w:rFonts w:ascii="Arial" w:hAnsi="Arial" w:cs="Arial"/>
          <w:sz w:val="22"/>
          <w:szCs w:val="22"/>
        </w:rPr>
      </w:pPr>
    </w:p>
    <w:p w14:paraId="1C5CECAD" w14:textId="77777777" w:rsidR="006A5C37" w:rsidRPr="00F8118A" w:rsidRDefault="006A5C37" w:rsidP="00EE52BD">
      <w:pPr>
        <w:pStyle w:val="ClauseLevel1"/>
        <w:spacing w:before="0" w:line="240" w:lineRule="auto"/>
        <w:rPr>
          <w:color w:val="215E99" w:themeColor="text2" w:themeTint="BF"/>
        </w:rPr>
      </w:pPr>
      <w:bookmarkStart w:id="88" w:name="_Ref219379820"/>
      <w:bookmarkStart w:id="89" w:name="_Toc222229519"/>
      <w:r w:rsidRPr="00F8118A">
        <w:rPr>
          <w:color w:val="215E99" w:themeColor="text2" w:themeTint="BF"/>
        </w:rPr>
        <w:t>Acknowledgement and publicity</w:t>
      </w:r>
      <w:bookmarkEnd w:id="88"/>
      <w:bookmarkEnd w:id="89"/>
    </w:p>
    <w:p w14:paraId="2BFDB52E" w14:textId="2D26FB15" w:rsidR="006A5C37" w:rsidRPr="00F8118A" w:rsidRDefault="006A5C37" w:rsidP="313CC9BF">
      <w:pPr>
        <w:pStyle w:val="ListParagraph"/>
        <w:spacing w:after="0" w:line="240" w:lineRule="auto"/>
        <w:ind w:left="1134" w:hanging="1134"/>
      </w:pPr>
    </w:p>
    <w:p w14:paraId="046DFC54" w14:textId="4F7DF931" w:rsidR="006A5C37" w:rsidRPr="00F8118A" w:rsidRDefault="001A1646" w:rsidP="001D58D1">
      <w:pPr>
        <w:pStyle w:val="ListParagraph"/>
        <w:numPr>
          <w:ilvl w:val="0"/>
          <w:numId w:val="106"/>
        </w:numPr>
        <w:spacing w:after="0" w:line="240" w:lineRule="auto"/>
        <w:rPr>
          <w:rFonts w:ascii="Arial" w:hAnsi="Arial" w:cs="Arial"/>
          <w:sz w:val="20"/>
          <w:szCs w:val="20"/>
        </w:rPr>
      </w:pPr>
      <w:r w:rsidRPr="00F8118A">
        <w:rPr>
          <w:rFonts w:ascii="Arial" w:hAnsi="Arial" w:cs="Arial"/>
          <w:sz w:val="22"/>
          <w:szCs w:val="22"/>
        </w:rPr>
        <w:t>Acknowledgement of support</w:t>
      </w:r>
    </w:p>
    <w:p w14:paraId="3F1C7D27" w14:textId="3A4B7BBF" w:rsidR="006A5C37" w:rsidRPr="00F8118A" w:rsidRDefault="3ABEF040" w:rsidP="313CC9BF">
      <w:pPr>
        <w:pStyle w:val="ListParagraph"/>
        <w:spacing w:after="0" w:line="240" w:lineRule="auto"/>
        <w:rPr>
          <w:rFonts w:ascii="Arial" w:hAnsi="Arial" w:cs="Arial"/>
          <w:sz w:val="22"/>
          <w:szCs w:val="22"/>
        </w:rPr>
      </w:pPr>
      <w:r w:rsidRPr="00F8118A">
        <w:rPr>
          <w:rFonts w:ascii="Arial" w:hAnsi="Arial" w:cs="Arial"/>
          <w:sz w:val="22"/>
          <w:szCs w:val="22"/>
        </w:rPr>
        <w:t xml:space="preserve">Unless or until notified by the </w:t>
      </w:r>
      <w:r w:rsidR="0D85E92D" w:rsidRPr="00F8118A">
        <w:rPr>
          <w:rFonts w:ascii="Arial" w:hAnsi="Arial" w:cs="Arial"/>
          <w:sz w:val="22"/>
          <w:szCs w:val="22"/>
        </w:rPr>
        <w:t>Commonwealth</w:t>
      </w:r>
      <w:r w:rsidRPr="00F8118A">
        <w:rPr>
          <w:rFonts w:ascii="Arial" w:hAnsi="Arial" w:cs="Arial"/>
          <w:sz w:val="22"/>
          <w:szCs w:val="22"/>
        </w:rPr>
        <w:t>, the Grantee agrees, in all publications, promotional and advertising materials, public announcements and activities by the Grantee or on the Grantee’s behalf in relation to the Activit</w:t>
      </w:r>
      <w:r w:rsidR="0D85E92D" w:rsidRPr="00F8118A">
        <w:rPr>
          <w:rFonts w:ascii="Arial" w:hAnsi="Arial" w:cs="Arial"/>
          <w:sz w:val="22"/>
          <w:szCs w:val="22"/>
        </w:rPr>
        <w:t>y</w:t>
      </w:r>
      <w:r w:rsidRPr="00F8118A">
        <w:rPr>
          <w:rFonts w:ascii="Arial" w:hAnsi="Arial" w:cs="Arial"/>
          <w:sz w:val="22"/>
          <w:szCs w:val="22"/>
        </w:rPr>
        <w:t xml:space="preserve">, or any products, </w:t>
      </w:r>
      <w:r w:rsidRPr="00F8118A">
        <w:rPr>
          <w:rFonts w:ascii="Arial" w:hAnsi="Arial" w:cs="Arial"/>
          <w:sz w:val="22"/>
          <w:szCs w:val="22"/>
        </w:rPr>
        <w:lastRenderedPageBreak/>
        <w:t xml:space="preserve">processes or inventions developed as a result of it, to acknowledge the financial and other support the Grantee has received from the Australian Government as approved by the </w:t>
      </w:r>
      <w:r w:rsidR="0D85E92D" w:rsidRPr="00F8118A">
        <w:rPr>
          <w:rFonts w:ascii="Arial" w:hAnsi="Arial" w:cs="Arial"/>
          <w:sz w:val="22"/>
          <w:szCs w:val="22"/>
        </w:rPr>
        <w:t xml:space="preserve">Commonwealth </w:t>
      </w:r>
      <w:r w:rsidRPr="00F8118A">
        <w:rPr>
          <w:rFonts w:ascii="Arial" w:hAnsi="Arial" w:cs="Arial"/>
          <w:sz w:val="22"/>
          <w:szCs w:val="22"/>
        </w:rPr>
        <w:t>prior to its use.</w:t>
      </w:r>
    </w:p>
    <w:p w14:paraId="42FA1A08" w14:textId="77777777" w:rsidR="006A5C37" w:rsidRPr="00F8118A" w:rsidRDefault="006A5C37" w:rsidP="00EE52BD">
      <w:pPr>
        <w:pStyle w:val="ListParagraph"/>
        <w:spacing w:after="0" w:line="240" w:lineRule="auto"/>
        <w:rPr>
          <w:rFonts w:ascii="Arial" w:hAnsi="Arial" w:cs="Arial"/>
          <w:sz w:val="22"/>
          <w:szCs w:val="22"/>
        </w:rPr>
      </w:pPr>
    </w:p>
    <w:p w14:paraId="0FC58F15" w14:textId="01CA05D3" w:rsidR="006A5C37" w:rsidRPr="00F8118A" w:rsidRDefault="006A5C37" w:rsidP="001D58D1">
      <w:pPr>
        <w:pStyle w:val="ListParagraph"/>
        <w:numPr>
          <w:ilvl w:val="0"/>
          <w:numId w:val="106"/>
        </w:numPr>
        <w:spacing w:after="0" w:line="240" w:lineRule="auto"/>
        <w:rPr>
          <w:rFonts w:ascii="Arial" w:hAnsi="Arial" w:cs="Arial"/>
          <w:sz w:val="22"/>
          <w:szCs w:val="22"/>
        </w:rPr>
      </w:pPr>
      <w:r w:rsidRPr="00F8118A">
        <w:rPr>
          <w:rFonts w:ascii="Arial" w:hAnsi="Arial" w:cs="Arial"/>
          <w:sz w:val="22"/>
          <w:szCs w:val="22"/>
        </w:rPr>
        <w:t xml:space="preserve">Where the Grantee has been provided with the Grant to produce any publications, a copy of the publications must, on request, be provided to the </w:t>
      </w:r>
      <w:r w:rsidR="00FA10E0" w:rsidRPr="00F8118A">
        <w:rPr>
          <w:rFonts w:ascii="Arial" w:hAnsi="Arial" w:cs="Arial"/>
          <w:sz w:val="22"/>
          <w:szCs w:val="22"/>
        </w:rPr>
        <w:t>Commonwealth</w:t>
      </w:r>
      <w:r w:rsidRPr="00F8118A">
        <w:rPr>
          <w:rFonts w:ascii="Arial" w:hAnsi="Arial" w:cs="Arial"/>
          <w:sz w:val="22"/>
          <w:szCs w:val="22"/>
        </w:rPr>
        <w:t>.</w:t>
      </w:r>
    </w:p>
    <w:p w14:paraId="52134EC8" w14:textId="77777777" w:rsidR="0039733E" w:rsidRPr="00F8118A" w:rsidRDefault="0039733E" w:rsidP="0039733E">
      <w:pPr>
        <w:pStyle w:val="ListParagraph"/>
        <w:rPr>
          <w:rFonts w:ascii="Arial" w:hAnsi="Arial" w:cs="Arial"/>
          <w:sz w:val="22"/>
          <w:szCs w:val="22"/>
        </w:rPr>
      </w:pPr>
    </w:p>
    <w:p w14:paraId="475D0660" w14:textId="5D50B75F" w:rsidR="006A5C37" w:rsidRPr="00F8118A" w:rsidRDefault="6C11123A" w:rsidP="001D58D1">
      <w:pPr>
        <w:pStyle w:val="ListParagraph"/>
        <w:numPr>
          <w:ilvl w:val="0"/>
          <w:numId w:val="106"/>
        </w:numPr>
        <w:spacing w:after="0" w:line="240" w:lineRule="auto"/>
        <w:rPr>
          <w:rFonts w:ascii="Arial" w:hAnsi="Arial" w:cs="Arial"/>
          <w:sz w:val="22"/>
          <w:szCs w:val="22"/>
        </w:rPr>
      </w:pPr>
      <w:r w:rsidRPr="00F8118A">
        <w:rPr>
          <w:rFonts w:ascii="Arial" w:hAnsi="Arial" w:cs="Arial"/>
          <w:sz w:val="22"/>
          <w:szCs w:val="22"/>
        </w:rPr>
        <w:t>Right to publicise the Grant</w:t>
      </w:r>
    </w:p>
    <w:p w14:paraId="2A773989" w14:textId="00C3B8F5" w:rsidR="006A5C37" w:rsidRPr="00F8118A" w:rsidRDefault="3ABEF040" w:rsidP="313CC9BF">
      <w:pPr>
        <w:pStyle w:val="ListParagraph"/>
        <w:spacing w:after="0" w:line="240" w:lineRule="auto"/>
        <w:rPr>
          <w:rFonts w:ascii="Arial" w:hAnsi="Arial" w:cs="Arial"/>
          <w:sz w:val="22"/>
          <w:szCs w:val="22"/>
        </w:rPr>
      </w:pPr>
      <w:r w:rsidRPr="00F8118A">
        <w:rPr>
          <w:rFonts w:ascii="Arial" w:hAnsi="Arial" w:cs="Arial"/>
          <w:sz w:val="22"/>
          <w:szCs w:val="22"/>
        </w:rPr>
        <w:t xml:space="preserve">The </w:t>
      </w:r>
      <w:r w:rsidR="0D85E92D" w:rsidRPr="00F8118A">
        <w:rPr>
          <w:rFonts w:ascii="Arial" w:hAnsi="Arial" w:cs="Arial"/>
          <w:sz w:val="22"/>
          <w:szCs w:val="22"/>
        </w:rPr>
        <w:t xml:space="preserve">Commonwealth </w:t>
      </w:r>
      <w:r w:rsidRPr="00F8118A">
        <w:rPr>
          <w:rFonts w:ascii="Arial" w:hAnsi="Arial" w:cs="Arial"/>
          <w:sz w:val="22"/>
          <w:szCs w:val="22"/>
        </w:rPr>
        <w:t xml:space="preserve">reserves the right to publicise and report on the awarding of the Grant to the Grantee. The </w:t>
      </w:r>
      <w:r w:rsidR="0D85E92D" w:rsidRPr="00F8118A">
        <w:rPr>
          <w:rFonts w:ascii="Arial" w:hAnsi="Arial" w:cs="Arial"/>
          <w:sz w:val="22"/>
          <w:szCs w:val="22"/>
        </w:rPr>
        <w:t xml:space="preserve">Commonwealth </w:t>
      </w:r>
      <w:r w:rsidRPr="00F8118A">
        <w:rPr>
          <w:rFonts w:ascii="Arial" w:hAnsi="Arial" w:cs="Arial"/>
          <w:sz w:val="22"/>
          <w:szCs w:val="22"/>
        </w:rPr>
        <w:t xml:space="preserve">may do (but is not limited to doing) this by including the Grantee’s name, the amount of the Grant and the title and a brief description of the Activity in media releases, general announcements about the Grant, annual reports or through any other means as determined by the </w:t>
      </w:r>
      <w:r w:rsidR="0D85E92D" w:rsidRPr="00F8118A">
        <w:rPr>
          <w:rFonts w:ascii="Arial" w:hAnsi="Arial" w:cs="Arial"/>
          <w:sz w:val="22"/>
          <w:szCs w:val="22"/>
        </w:rPr>
        <w:t>Commonwealth</w:t>
      </w:r>
      <w:r w:rsidRPr="00F8118A">
        <w:rPr>
          <w:rFonts w:ascii="Arial" w:hAnsi="Arial" w:cs="Arial"/>
          <w:sz w:val="22"/>
          <w:szCs w:val="22"/>
        </w:rPr>
        <w:t>.</w:t>
      </w:r>
    </w:p>
    <w:p w14:paraId="4C2D896F" w14:textId="62ED9569" w:rsidR="006A5C37" w:rsidRPr="00F8118A" w:rsidRDefault="006A5C37" w:rsidP="313CC9BF">
      <w:pPr>
        <w:pStyle w:val="ListParagraph"/>
        <w:spacing w:after="0" w:line="240" w:lineRule="auto"/>
        <w:ind w:left="1134" w:hanging="1134"/>
      </w:pPr>
    </w:p>
    <w:p w14:paraId="4CDE8DFE" w14:textId="002C8E21" w:rsidR="006A5C37" w:rsidRPr="00F8118A" w:rsidRDefault="6A5029A3" w:rsidP="001D58D1">
      <w:pPr>
        <w:pStyle w:val="ListParagraph"/>
        <w:numPr>
          <w:ilvl w:val="0"/>
          <w:numId w:val="106"/>
        </w:numPr>
        <w:spacing w:after="0" w:line="240" w:lineRule="auto"/>
        <w:rPr>
          <w:rFonts w:ascii="Arial" w:hAnsi="Arial" w:cs="Arial"/>
          <w:sz w:val="22"/>
          <w:szCs w:val="22"/>
        </w:rPr>
      </w:pPr>
      <w:r w:rsidRPr="00F8118A">
        <w:rPr>
          <w:rFonts w:ascii="Arial" w:hAnsi="Arial" w:cs="Arial"/>
          <w:sz w:val="22"/>
          <w:szCs w:val="22"/>
        </w:rPr>
        <w:t>No restriction on advocacy activities</w:t>
      </w:r>
    </w:p>
    <w:p w14:paraId="09FE3A93" w14:textId="4B109704" w:rsidR="006A5C37" w:rsidRPr="00F8118A" w:rsidRDefault="006A5C37" w:rsidP="313CC9BF">
      <w:pPr>
        <w:pStyle w:val="ListParagraph"/>
        <w:spacing w:after="0" w:line="240" w:lineRule="auto"/>
        <w:rPr>
          <w:rFonts w:ascii="Arial" w:hAnsi="Arial" w:cs="Arial"/>
          <w:sz w:val="22"/>
          <w:szCs w:val="22"/>
        </w:rPr>
      </w:pPr>
      <w:bookmarkStart w:id="90" w:name="_Ref219731419"/>
      <w:r w:rsidRPr="00F8118A">
        <w:rPr>
          <w:rFonts w:ascii="Arial" w:hAnsi="Arial" w:cs="Arial"/>
          <w:sz w:val="22"/>
          <w:szCs w:val="22"/>
        </w:rPr>
        <w:t xml:space="preserve">The </w:t>
      </w:r>
      <w:r w:rsidR="00FA10E0" w:rsidRPr="00F8118A">
        <w:rPr>
          <w:rFonts w:ascii="Arial" w:hAnsi="Arial" w:cs="Arial"/>
          <w:sz w:val="22"/>
          <w:szCs w:val="22"/>
        </w:rPr>
        <w:t>Commonwealth</w:t>
      </w:r>
      <w:r w:rsidRPr="00F8118A">
        <w:rPr>
          <w:rFonts w:ascii="Arial" w:hAnsi="Arial" w:cs="Arial"/>
          <w:sz w:val="22"/>
          <w:szCs w:val="22"/>
        </w:rPr>
        <w:t xml:space="preserve"> confirms that, subject to clause </w:t>
      </w:r>
      <w:r w:rsidR="002C46F4" w:rsidRPr="00F8118A">
        <w:rPr>
          <w:rFonts w:ascii="Arial" w:hAnsi="Arial" w:cs="Arial"/>
          <w:sz w:val="22"/>
          <w:szCs w:val="22"/>
        </w:rPr>
        <w:fldChar w:fldCharType="begin"/>
      </w:r>
      <w:r w:rsidR="002C46F4" w:rsidRPr="00F8118A">
        <w:rPr>
          <w:rFonts w:ascii="Arial" w:hAnsi="Arial" w:cs="Arial"/>
          <w:sz w:val="22"/>
          <w:szCs w:val="22"/>
        </w:rPr>
        <w:instrText xml:space="preserve"> REF _Ref219379820 \r \h </w:instrText>
      </w:r>
      <w:r w:rsidR="00F8118A">
        <w:rPr>
          <w:rFonts w:ascii="Arial" w:hAnsi="Arial" w:cs="Arial"/>
          <w:sz w:val="22"/>
          <w:szCs w:val="22"/>
        </w:rPr>
        <w:instrText xml:space="preserve"> \* MERGEFORMAT </w:instrText>
      </w:r>
      <w:r w:rsidR="002C46F4" w:rsidRPr="00F8118A">
        <w:rPr>
          <w:rFonts w:ascii="Arial" w:hAnsi="Arial" w:cs="Arial"/>
          <w:sz w:val="22"/>
          <w:szCs w:val="22"/>
        </w:rPr>
      </w:r>
      <w:r w:rsidR="002C46F4" w:rsidRPr="00F8118A">
        <w:rPr>
          <w:rFonts w:ascii="Arial" w:hAnsi="Arial" w:cs="Arial"/>
          <w:sz w:val="22"/>
          <w:szCs w:val="22"/>
        </w:rPr>
        <w:fldChar w:fldCharType="separate"/>
      </w:r>
      <w:r w:rsidR="002C46F4" w:rsidRPr="00F8118A">
        <w:rPr>
          <w:rFonts w:ascii="Arial" w:hAnsi="Arial" w:cs="Arial"/>
          <w:sz w:val="22"/>
          <w:szCs w:val="22"/>
        </w:rPr>
        <w:t>31</w:t>
      </w:r>
      <w:r w:rsidR="002C46F4" w:rsidRPr="00F8118A">
        <w:rPr>
          <w:rFonts w:ascii="Arial" w:hAnsi="Arial" w:cs="Arial"/>
          <w:sz w:val="22"/>
          <w:szCs w:val="22"/>
        </w:rPr>
        <w:fldChar w:fldCharType="end"/>
      </w:r>
      <w:r w:rsidR="002F4B58" w:rsidRPr="00F8118A">
        <w:rPr>
          <w:rFonts w:ascii="Arial" w:hAnsi="Arial" w:cs="Arial"/>
          <w:sz w:val="22"/>
          <w:szCs w:val="22"/>
        </w:rPr>
        <w:fldChar w:fldCharType="begin"/>
      </w:r>
      <w:r w:rsidR="002F4B58" w:rsidRPr="00F8118A">
        <w:rPr>
          <w:rFonts w:ascii="Arial" w:hAnsi="Arial" w:cs="Arial"/>
          <w:sz w:val="22"/>
          <w:szCs w:val="22"/>
        </w:rPr>
        <w:instrText xml:space="preserve"> REF _Ref219731392 \r \h </w:instrText>
      </w:r>
      <w:r w:rsidR="00F8118A">
        <w:rPr>
          <w:rFonts w:ascii="Arial" w:hAnsi="Arial" w:cs="Arial"/>
          <w:sz w:val="22"/>
          <w:szCs w:val="22"/>
        </w:rPr>
        <w:instrText xml:space="preserve"> \* MERGEFORMAT </w:instrText>
      </w:r>
      <w:r w:rsidR="002F4B58" w:rsidRPr="00F8118A">
        <w:rPr>
          <w:rFonts w:ascii="Arial" w:hAnsi="Arial" w:cs="Arial"/>
          <w:sz w:val="22"/>
          <w:szCs w:val="22"/>
        </w:rPr>
      </w:r>
      <w:r w:rsidR="002F4B58" w:rsidRPr="00F8118A">
        <w:rPr>
          <w:rFonts w:ascii="Arial" w:hAnsi="Arial" w:cs="Arial"/>
          <w:sz w:val="22"/>
          <w:szCs w:val="22"/>
        </w:rPr>
        <w:fldChar w:fldCharType="separate"/>
      </w:r>
      <w:r w:rsidR="0044282B" w:rsidRPr="00F8118A">
        <w:rPr>
          <w:rFonts w:ascii="Arial" w:hAnsi="Arial" w:cs="Arial"/>
          <w:sz w:val="22"/>
          <w:szCs w:val="22"/>
        </w:rPr>
        <w:t>(e)</w:t>
      </w:r>
      <w:r w:rsidR="002F4B58" w:rsidRPr="00F8118A">
        <w:rPr>
          <w:rFonts w:ascii="Arial" w:hAnsi="Arial" w:cs="Arial"/>
          <w:sz w:val="22"/>
          <w:szCs w:val="22"/>
        </w:rPr>
        <w:fldChar w:fldCharType="end"/>
      </w:r>
      <w:r w:rsidRPr="00F8118A">
        <w:rPr>
          <w:rFonts w:ascii="Arial" w:hAnsi="Arial" w:cs="Arial"/>
          <w:sz w:val="22"/>
          <w:szCs w:val="22"/>
        </w:rPr>
        <w:t>:</w:t>
      </w:r>
      <w:bookmarkEnd w:id="90"/>
    </w:p>
    <w:p w14:paraId="7919C54F" w14:textId="77777777" w:rsidR="006A5C37" w:rsidRPr="00F8118A" w:rsidRDefault="006A5C37" w:rsidP="00EE52BD">
      <w:pPr>
        <w:pStyle w:val="ListParagraph"/>
        <w:spacing w:after="0" w:line="240" w:lineRule="auto"/>
        <w:rPr>
          <w:rFonts w:ascii="Arial" w:hAnsi="Arial" w:cs="Arial"/>
          <w:sz w:val="22"/>
          <w:szCs w:val="22"/>
        </w:rPr>
      </w:pPr>
    </w:p>
    <w:p w14:paraId="6CB35278" w14:textId="77777777" w:rsidR="006A5C37" w:rsidRPr="00F8118A" w:rsidRDefault="006A5C37" w:rsidP="001D58D1">
      <w:pPr>
        <w:pStyle w:val="ListParagraph"/>
        <w:numPr>
          <w:ilvl w:val="0"/>
          <w:numId w:val="107"/>
        </w:numPr>
        <w:spacing w:after="0" w:line="240" w:lineRule="auto"/>
        <w:rPr>
          <w:rFonts w:ascii="Arial" w:hAnsi="Arial" w:cs="Arial"/>
          <w:sz w:val="22"/>
          <w:szCs w:val="22"/>
        </w:rPr>
      </w:pPr>
      <w:bookmarkStart w:id="91" w:name="_Ref219731421"/>
      <w:r w:rsidRPr="00F8118A">
        <w:rPr>
          <w:rFonts w:ascii="Arial" w:hAnsi="Arial" w:cs="Arial"/>
          <w:sz w:val="22"/>
          <w:szCs w:val="22"/>
        </w:rPr>
        <w:t>no right or obligation arising under this Agreement should be interpreted as restricting or preventing the Grantee or its employees from commenting on, advocating support for or opposing change to any matter established by law, policy or practice of the Commonwealth; and</w:t>
      </w:r>
      <w:bookmarkEnd w:id="91"/>
    </w:p>
    <w:p w14:paraId="366FBFA7" w14:textId="77777777" w:rsidR="006A5C37" w:rsidRPr="00F8118A" w:rsidRDefault="006A5C37" w:rsidP="00EE52BD">
      <w:pPr>
        <w:pStyle w:val="ListParagraph"/>
        <w:spacing w:after="0" w:line="240" w:lineRule="auto"/>
        <w:ind w:left="1440"/>
        <w:rPr>
          <w:rFonts w:ascii="Arial" w:hAnsi="Arial" w:cs="Arial"/>
          <w:sz w:val="22"/>
          <w:szCs w:val="22"/>
        </w:rPr>
      </w:pPr>
    </w:p>
    <w:p w14:paraId="78183F75" w14:textId="55E2991F" w:rsidR="006A5C37" w:rsidRPr="00F8118A" w:rsidRDefault="006A5C37" w:rsidP="001D58D1">
      <w:pPr>
        <w:pStyle w:val="ListParagraph"/>
        <w:numPr>
          <w:ilvl w:val="0"/>
          <w:numId w:val="107"/>
        </w:numPr>
        <w:spacing w:after="0" w:line="240" w:lineRule="auto"/>
        <w:rPr>
          <w:rFonts w:ascii="Arial" w:hAnsi="Arial" w:cs="Arial"/>
          <w:sz w:val="22"/>
          <w:szCs w:val="22"/>
        </w:rPr>
      </w:pPr>
      <w:r w:rsidRPr="00F8118A">
        <w:rPr>
          <w:rFonts w:ascii="Arial" w:hAnsi="Arial" w:cs="Arial"/>
          <w:sz w:val="22"/>
          <w:szCs w:val="22"/>
        </w:rPr>
        <w:t xml:space="preserve">the Department does not require the Grantee to obtain advance approval from the </w:t>
      </w:r>
      <w:r w:rsidR="00FA10E0" w:rsidRPr="00F8118A">
        <w:rPr>
          <w:rFonts w:ascii="Arial" w:hAnsi="Arial" w:cs="Arial"/>
          <w:sz w:val="22"/>
          <w:szCs w:val="22"/>
        </w:rPr>
        <w:t>Commonwealth</w:t>
      </w:r>
      <w:r w:rsidRPr="00F8118A">
        <w:rPr>
          <w:rFonts w:ascii="Arial" w:hAnsi="Arial" w:cs="Arial"/>
          <w:sz w:val="22"/>
          <w:szCs w:val="22"/>
        </w:rPr>
        <w:t xml:space="preserve"> of any involvement by the Grantee or its employees in any of the activities referred to in clause</w:t>
      </w:r>
      <w:r w:rsidR="00AC5D70" w:rsidRPr="00F8118A">
        <w:rPr>
          <w:rFonts w:ascii="Arial" w:hAnsi="Arial" w:cs="Arial"/>
          <w:sz w:val="22"/>
          <w:szCs w:val="22"/>
        </w:rPr>
        <w:t xml:space="preserve"> </w:t>
      </w:r>
      <w:r w:rsidR="0030019D" w:rsidRPr="00F8118A">
        <w:rPr>
          <w:rFonts w:ascii="Arial" w:hAnsi="Arial" w:cs="Arial"/>
          <w:sz w:val="22"/>
          <w:szCs w:val="22"/>
        </w:rPr>
        <w:fldChar w:fldCharType="begin"/>
      </w:r>
      <w:r w:rsidR="0030019D" w:rsidRPr="00F8118A">
        <w:rPr>
          <w:rFonts w:ascii="Arial" w:hAnsi="Arial" w:cs="Arial"/>
          <w:sz w:val="22"/>
          <w:szCs w:val="22"/>
        </w:rPr>
        <w:instrText xml:space="preserve"> REF _Ref219379820 \r \h </w:instrText>
      </w:r>
      <w:r w:rsidR="00F8118A">
        <w:rPr>
          <w:rFonts w:ascii="Arial" w:hAnsi="Arial" w:cs="Arial"/>
          <w:sz w:val="22"/>
          <w:szCs w:val="22"/>
        </w:rPr>
        <w:instrText xml:space="preserve"> \* MERGEFORMAT </w:instrText>
      </w:r>
      <w:r w:rsidR="0030019D" w:rsidRPr="00F8118A">
        <w:rPr>
          <w:rFonts w:ascii="Arial" w:hAnsi="Arial" w:cs="Arial"/>
          <w:sz w:val="22"/>
          <w:szCs w:val="22"/>
        </w:rPr>
      </w:r>
      <w:r w:rsidR="0030019D" w:rsidRPr="00F8118A">
        <w:rPr>
          <w:rFonts w:ascii="Arial" w:hAnsi="Arial" w:cs="Arial"/>
          <w:sz w:val="22"/>
          <w:szCs w:val="22"/>
        </w:rPr>
        <w:fldChar w:fldCharType="separate"/>
      </w:r>
      <w:r w:rsidR="0030019D" w:rsidRPr="00F8118A">
        <w:rPr>
          <w:rFonts w:ascii="Arial" w:hAnsi="Arial" w:cs="Arial"/>
          <w:sz w:val="22"/>
          <w:szCs w:val="22"/>
        </w:rPr>
        <w:t>31</w:t>
      </w:r>
      <w:r w:rsidR="0030019D" w:rsidRPr="00F8118A">
        <w:rPr>
          <w:rFonts w:ascii="Arial" w:hAnsi="Arial" w:cs="Arial"/>
          <w:sz w:val="22"/>
          <w:szCs w:val="22"/>
        </w:rPr>
        <w:fldChar w:fldCharType="end"/>
      </w:r>
      <w:r w:rsidR="00AC5D70" w:rsidRPr="00F8118A">
        <w:rPr>
          <w:rFonts w:ascii="Arial" w:hAnsi="Arial" w:cs="Arial"/>
          <w:sz w:val="22"/>
          <w:szCs w:val="22"/>
        </w:rPr>
        <w:fldChar w:fldCharType="begin"/>
      </w:r>
      <w:r w:rsidR="00AC5D70" w:rsidRPr="00F8118A">
        <w:rPr>
          <w:rFonts w:ascii="Arial" w:hAnsi="Arial" w:cs="Arial"/>
          <w:sz w:val="22"/>
          <w:szCs w:val="22"/>
        </w:rPr>
        <w:instrText xml:space="preserve"> REF _Ref219731419 \r \h </w:instrText>
      </w:r>
      <w:r w:rsidR="00F8118A">
        <w:rPr>
          <w:rFonts w:ascii="Arial" w:hAnsi="Arial" w:cs="Arial"/>
          <w:sz w:val="22"/>
          <w:szCs w:val="22"/>
        </w:rPr>
        <w:instrText xml:space="preserve"> \* MERGEFORMAT </w:instrText>
      </w:r>
      <w:r w:rsidR="00AC5D70" w:rsidRPr="00F8118A">
        <w:rPr>
          <w:rFonts w:ascii="Arial" w:hAnsi="Arial" w:cs="Arial"/>
          <w:sz w:val="22"/>
          <w:szCs w:val="22"/>
        </w:rPr>
      </w:r>
      <w:r w:rsidR="00AC5D70" w:rsidRPr="00F8118A">
        <w:rPr>
          <w:rFonts w:ascii="Arial" w:hAnsi="Arial" w:cs="Arial"/>
          <w:sz w:val="22"/>
          <w:szCs w:val="22"/>
        </w:rPr>
        <w:fldChar w:fldCharType="separate"/>
      </w:r>
      <w:r w:rsidR="00D36937" w:rsidRPr="00F8118A">
        <w:rPr>
          <w:rFonts w:ascii="Arial" w:hAnsi="Arial" w:cs="Arial"/>
          <w:sz w:val="22"/>
          <w:szCs w:val="22"/>
        </w:rPr>
        <w:t>(d)</w:t>
      </w:r>
      <w:proofErr w:type="spellStart"/>
      <w:r w:rsidR="00AC5D70" w:rsidRPr="00F8118A">
        <w:rPr>
          <w:rFonts w:ascii="Arial" w:hAnsi="Arial" w:cs="Arial"/>
          <w:sz w:val="22"/>
          <w:szCs w:val="22"/>
        </w:rPr>
        <w:fldChar w:fldCharType="end"/>
      </w:r>
      <w:r w:rsidR="0030019D" w:rsidRPr="00F8118A">
        <w:rPr>
          <w:rFonts w:ascii="Arial" w:hAnsi="Arial" w:cs="Arial"/>
          <w:sz w:val="22"/>
          <w:szCs w:val="22"/>
        </w:rPr>
        <w:fldChar w:fldCharType="begin"/>
      </w:r>
      <w:r w:rsidR="0030019D" w:rsidRPr="00F8118A">
        <w:rPr>
          <w:rFonts w:ascii="Arial" w:hAnsi="Arial" w:cs="Arial"/>
          <w:sz w:val="22"/>
          <w:szCs w:val="22"/>
        </w:rPr>
        <w:instrText xml:space="preserve"> REF _Ref219731421 \r \h </w:instrText>
      </w:r>
      <w:r w:rsidR="00F8118A">
        <w:rPr>
          <w:rFonts w:ascii="Arial" w:hAnsi="Arial" w:cs="Arial"/>
          <w:sz w:val="22"/>
          <w:szCs w:val="22"/>
        </w:rPr>
        <w:instrText xml:space="preserve"> \* MERGEFORMAT </w:instrText>
      </w:r>
      <w:r w:rsidR="0030019D" w:rsidRPr="00F8118A">
        <w:rPr>
          <w:rFonts w:ascii="Arial" w:hAnsi="Arial" w:cs="Arial"/>
          <w:sz w:val="22"/>
          <w:szCs w:val="22"/>
        </w:rPr>
      </w:r>
      <w:r w:rsidR="0030019D" w:rsidRPr="00F8118A">
        <w:rPr>
          <w:rFonts w:ascii="Arial" w:hAnsi="Arial" w:cs="Arial"/>
          <w:sz w:val="22"/>
          <w:szCs w:val="22"/>
        </w:rPr>
        <w:fldChar w:fldCharType="separate"/>
      </w:r>
      <w:r w:rsidR="0030019D" w:rsidRPr="00F8118A">
        <w:rPr>
          <w:rFonts w:ascii="Arial" w:hAnsi="Arial" w:cs="Arial"/>
          <w:sz w:val="22"/>
          <w:szCs w:val="22"/>
        </w:rPr>
        <w:t>i</w:t>
      </w:r>
      <w:proofErr w:type="spellEnd"/>
      <w:r w:rsidR="0030019D" w:rsidRPr="00F8118A">
        <w:rPr>
          <w:rFonts w:ascii="Arial" w:hAnsi="Arial" w:cs="Arial"/>
          <w:sz w:val="22"/>
          <w:szCs w:val="22"/>
        </w:rPr>
        <w:fldChar w:fldCharType="end"/>
      </w:r>
      <w:r w:rsidRPr="00F8118A">
        <w:rPr>
          <w:rFonts w:ascii="Arial" w:hAnsi="Arial" w:cs="Arial"/>
          <w:sz w:val="22"/>
          <w:szCs w:val="22"/>
        </w:rPr>
        <w:t>.</w:t>
      </w:r>
    </w:p>
    <w:p w14:paraId="55476AE2" w14:textId="77777777" w:rsidR="006A5C37" w:rsidRPr="00F8118A" w:rsidRDefault="006A5C37" w:rsidP="00EE52BD">
      <w:pPr>
        <w:spacing w:after="0" w:line="240" w:lineRule="auto"/>
        <w:rPr>
          <w:rFonts w:ascii="Arial" w:hAnsi="Arial" w:cs="Arial"/>
          <w:sz w:val="22"/>
          <w:szCs w:val="22"/>
        </w:rPr>
      </w:pPr>
    </w:p>
    <w:p w14:paraId="2FDC31DA" w14:textId="71190E1B" w:rsidR="006A5C37" w:rsidRPr="00F8118A" w:rsidRDefault="006A5C37" w:rsidP="001D58D1">
      <w:pPr>
        <w:pStyle w:val="ListParagraph"/>
        <w:numPr>
          <w:ilvl w:val="0"/>
          <w:numId w:val="106"/>
        </w:numPr>
        <w:spacing w:after="0" w:line="240" w:lineRule="auto"/>
        <w:rPr>
          <w:rFonts w:ascii="Arial" w:hAnsi="Arial" w:cs="Arial"/>
          <w:sz w:val="22"/>
          <w:szCs w:val="22"/>
        </w:rPr>
      </w:pPr>
      <w:bookmarkStart w:id="92" w:name="_Ref219731392"/>
      <w:r w:rsidRPr="00F8118A">
        <w:rPr>
          <w:rFonts w:ascii="Arial" w:hAnsi="Arial" w:cs="Arial"/>
          <w:sz w:val="22"/>
          <w:szCs w:val="22"/>
        </w:rPr>
        <w:t xml:space="preserve">Nothing in this clause </w:t>
      </w:r>
      <w:r w:rsidR="0030019D" w:rsidRPr="00F8118A">
        <w:rPr>
          <w:rFonts w:ascii="Arial" w:hAnsi="Arial" w:cs="Arial"/>
          <w:sz w:val="22"/>
          <w:szCs w:val="22"/>
        </w:rPr>
        <w:fldChar w:fldCharType="begin"/>
      </w:r>
      <w:r w:rsidR="0030019D" w:rsidRPr="00F8118A">
        <w:rPr>
          <w:rFonts w:ascii="Arial" w:hAnsi="Arial" w:cs="Arial"/>
          <w:sz w:val="22"/>
          <w:szCs w:val="22"/>
        </w:rPr>
        <w:instrText xml:space="preserve"> REF _Ref219379820 \r \h </w:instrText>
      </w:r>
      <w:r w:rsidR="00F8118A">
        <w:rPr>
          <w:rFonts w:ascii="Arial" w:hAnsi="Arial" w:cs="Arial"/>
          <w:sz w:val="22"/>
          <w:szCs w:val="22"/>
        </w:rPr>
        <w:instrText xml:space="preserve"> \* MERGEFORMAT </w:instrText>
      </w:r>
      <w:r w:rsidR="0030019D" w:rsidRPr="00F8118A">
        <w:rPr>
          <w:rFonts w:ascii="Arial" w:hAnsi="Arial" w:cs="Arial"/>
          <w:sz w:val="22"/>
          <w:szCs w:val="22"/>
        </w:rPr>
      </w:r>
      <w:r w:rsidR="0030019D" w:rsidRPr="00F8118A">
        <w:rPr>
          <w:rFonts w:ascii="Arial" w:hAnsi="Arial" w:cs="Arial"/>
          <w:sz w:val="22"/>
          <w:szCs w:val="22"/>
        </w:rPr>
        <w:fldChar w:fldCharType="separate"/>
      </w:r>
      <w:r w:rsidR="0030019D" w:rsidRPr="00F8118A">
        <w:rPr>
          <w:rFonts w:ascii="Arial" w:hAnsi="Arial" w:cs="Arial"/>
          <w:sz w:val="22"/>
          <w:szCs w:val="22"/>
        </w:rPr>
        <w:t>31</w:t>
      </w:r>
      <w:r w:rsidR="0030019D" w:rsidRPr="00F8118A">
        <w:rPr>
          <w:rFonts w:ascii="Arial" w:hAnsi="Arial" w:cs="Arial"/>
          <w:sz w:val="22"/>
          <w:szCs w:val="22"/>
        </w:rPr>
        <w:fldChar w:fldCharType="end"/>
      </w:r>
      <w:r w:rsidRPr="00F8118A">
        <w:rPr>
          <w:rFonts w:ascii="Arial" w:hAnsi="Arial" w:cs="Arial"/>
          <w:sz w:val="22"/>
          <w:szCs w:val="22"/>
        </w:rPr>
        <w:t xml:space="preserve"> limits or derogates from the Grantee’s obligations, arising under this Agreement or otherwise, to not disclose confidential information as defined in the </w:t>
      </w:r>
      <w:r w:rsidRPr="00F8118A">
        <w:rPr>
          <w:rFonts w:ascii="Arial" w:hAnsi="Arial" w:cs="Arial"/>
          <w:i/>
          <w:iCs/>
          <w:sz w:val="22"/>
          <w:szCs w:val="22"/>
        </w:rPr>
        <w:t>Not-for-profit Sector Freedom to Advocate Act 2013</w:t>
      </w:r>
      <w:r w:rsidRPr="00F8118A">
        <w:rPr>
          <w:rFonts w:ascii="Arial" w:hAnsi="Arial" w:cs="Arial"/>
          <w:sz w:val="22"/>
          <w:szCs w:val="22"/>
        </w:rPr>
        <w:t xml:space="preserve"> (Cth) or personal information as defined in the </w:t>
      </w:r>
      <w:r w:rsidRPr="00F8118A">
        <w:rPr>
          <w:rFonts w:ascii="Arial" w:hAnsi="Arial" w:cs="Arial"/>
          <w:i/>
          <w:iCs/>
          <w:sz w:val="22"/>
          <w:szCs w:val="22"/>
        </w:rPr>
        <w:t>Privacy Act 1988</w:t>
      </w:r>
      <w:r w:rsidRPr="00F8118A">
        <w:rPr>
          <w:rFonts w:ascii="Arial" w:hAnsi="Arial" w:cs="Arial"/>
          <w:sz w:val="22"/>
          <w:szCs w:val="22"/>
        </w:rPr>
        <w:t xml:space="preserve"> (Cth).</w:t>
      </w:r>
      <w:bookmarkEnd w:id="92"/>
    </w:p>
    <w:p w14:paraId="2D713231" w14:textId="77777777" w:rsidR="006A5C37" w:rsidRPr="00F8118A" w:rsidRDefault="006A5C37" w:rsidP="00EE52BD">
      <w:pPr>
        <w:spacing w:after="0" w:line="240" w:lineRule="auto"/>
        <w:rPr>
          <w:rFonts w:ascii="Arial" w:hAnsi="Arial" w:cs="Arial"/>
          <w:sz w:val="22"/>
          <w:szCs w:val="22"/>
        </w:rPr>
      </w:pPr>
    </w:p>
    <w:p w14:paraId="6A9F4BE7" w14:textId="77777777" w:rsidR="006A5C37" w:rsidRPr="00F8118A" w:rsidRDefault="006A5C37" w:rsidP="00EE52BD">
      <w:pPr>
        <w:pStyle w:val="ClauseLevel1"/>
        <w:spacing w:before="0" w:line="240" w:lineRule="auto"/>
        <w:rPr>
          <w:b w:val="0"/>
          <w:bCs/>
          <w:color w:val="215E99" w:themeColor="text2" w:themeTint="BF"/>
        </w:rPr>
      </w:pPr>
      <w:bookmarkStart w:id="93" w:name="_Ref219379916"/>
      <w:bookmarkStart w:id="94" w:name="_Toc222229520"/>
      <w:r w:rsidRPr="00F8118A">
        <w:rPr>
          <w:color w:val="215E99" w:themeColor="text2" w:themeTint="BF"/>
        </w:rPr>
        <w:t>Management of the Grantee</w:t>
      </w:r>
      <w:bookmarkEnd w:id="93"/>
      <w:bookmarkEnd w:id="94"/>
    </w:p>
    <w:p w14:paraId="7C2FCF68" w14:textId="77777777" w:rsidR="006A5C37" w:rsidRPr="00F8118A" w:rsidRDefault="006A5C37" w:rsidP="00EE52BD">
      <w:pPr>
        <w:pStyle w:val="ListParagraph"/>
        <w:spacing w:after="0" w:line="240" w:lineRule="auto"/>
        <w:rPr>
          <w:rFonts w:ascii="Arial" w:hAnsi="Arial" w:cs="Arial"/>
          <w:sz w:val="22"/>
          <w:szCs w:val="22"/>
        </w:rPr>
      </w:pPr>
    </w:p>
    <w:p w14:paraId="5134B799" w14:textId="77777777" w:rsidR="006A5C37" w:rsidRPr="00F8118A" w:rsidRDefault="006A5C37" w:rsidP="001D58D1">
      <w:pPr>
        <w:pStyle w:val="ListParagraph"/>
        <w:numPr>
          <w:ilvl w:val="0"/>
          <w:numId w:val="108"/>
        </w:numPr>
        <w:spacing w:after="0" w:line="240" w:lineRule="auto"/>
        <w:rPr>
          <w:rFonts w:ascii="Arial" w:hAnsi="Arial" w:cs="Arial"/>
          <w:sz w:val="22"/>
          <w:szCs w:val="22"/>
        </w:rPr>
      </w:pPr>
      <w:bookmarkStart w:id="95" w:name="_Ref219379918"/>
      <w:r w:rsidRPr="00F8118A">
        <w:rPr>
          <w:rFonts w:ascii="Arial" w:hAnsi="Arial" w:cs="Arial"/>
          <w:sz w:val="22"/>
          <w:szCs w:val="22"/>
        </w:rPr>
        <w:t>The Grantee agrees not to, and must ensure that its personnel do not, employ, engage or elect any person who would have a role in the Grantee’s management, financial administration or the performance of the Activities if:</w:t>
      </w:r>
      <w:bookmarkEnd w:id="95"/>
    </w:p>
    <w:p w14:paraId="6E745B4B" w14:textId="77777777" w:rsidR="006A5C37" w:rsidRPr="00F8118A" w:rsidRDefault="006A5C37" w:rsidP="00EE52BD">
      <w:pPr>
        <w:pStyle w:val="ListParagraph"/>
        <w:spacing w:after="0" w:line="240" w:lineRule="auto"/>
        <w:rPr>
          <w:rFonts w:ascii="Arial" w:hAnsi="Arial" w:cs="Arial"/>
          <w:sz w:val="22"/>
          <w:szCs w:val="22"/>
        </w:rPr>
      </w:pPr>
    </w:p>
    <w:p w14:paraId="00DF4FF9" w14:textId="77777777" w:rsidR="006A5C37" w:rsidRPr="00F8118A" w:rsidRDefault="006A5C37" w:rsidP="001D58D1">
      <w:pPr>
        <w:pStyle w:val="ListParagraph"/>
        <w:numPr>
          <w:ilvl w:val="0"/>
          <w:numId w:val="109"/>
        </w:numPr>
        <w:spacing w:after="0" w:line="240" w:lineRule="auto"/>
        <w:rPr>
          <w:rFonts w:ascii="Arial" w:hAnsi="Arial" w:cs="Arial"/>
          <w:sz w:val="22"/>
          <w:szCs w:val="22"/>
        </w:rPr>
      </w:pPr>
      <w:bookmarkStart w:id="96" w:name="_Ref219379920"/>
      <w:r w:rsidRPr="00F8118A">
        <w:rPr>
          <w:rFonts w:ascii="Arial" w:hAnsi="Arial" w:cs="Arial"/>
          <w:sz w:val="22"/>
          <w:szCs w:val="22"/>
        </w:rPr>
        <w:t>the person is an undischarged bankrupt;</w:t>
      </w:r>
      <w:bookmarkEnd w:id="96"/>
    </w:p>
    <w:p w14:paraId="120BC386" w14:textId="77777777" w:rsidR="006A5C37" w:rsidRPr="00F8118A" w:rsidRDefault="006A5C37" w:rsidP="00EE52BD">
      <w:pPr>
        <w:pStyle w:val="ListParagraph"/>
        <w:spacing w:after="0" w:line="240" w:lineRule="auto"/>
        <w:ind w:left="1440"/>
        <w:rPr>
          <w:rFonts w:ascii="Arial" w:hAnsi="Arial" w:cs="Arial"/>
          <w:sz w:val="22"/>
          <w:szCs w:val="22"/>
        </w:rPr>
      </w:pPr>
    </w:p>
    <w:p w14:paraId="6858AAC5" w14:textId="77777777" w:rsidR="006A5C37" w:rsidRPr="00F8118A" w:rsidRDefault="006A5C37" w:rsidP="001D58D1">
      <w:pPr>
        <w:pStyle w:val="ListParagraph"/>
        <w:numPr>
          <w:ilvl w:val="0"/>
          <w:numId w:val="109"/>
        </w:numPr>
        <w:spacing w:after="0" w:line="240" w:lineRule="auto"/>
        <w:rPr>
          <w:rFonts w:ascii="Arial" w:hAnsi="Arial" w:cs="Arial"/>
          <w:sz w:val="22"/>
          <w:szCs w:val="22"/>
        </w:rPr>
      </w:pPr>
      <w:r w:rsidRPr="00F8118A">
        <w:rPr>
          <w:rFonts w:ascii="Arial" w:hAnsi="Arial" w:cs="Arial"/>
          <w:sz w:val="22"/>
          <w:szCs w:val="22"/>
        </w:rPr>
        <w:t>there is in operation a composition, deed of arrangement or deed of assignment with the person’s creditors under the law relating to bankruptcy;</w:t>
      </w:r>
    </w:p>
    <w:p w14:paraId="2C9C2AA9" w14:textId="77777777" w:rsidR="006A5C37" w:rsidRPr="00F8118A" w:rsidRDefault="006A5C37" w:rsidP="00EE52BD">
      <w:pPr>
        <w:spacing w:after="0" w:line="240" w:lineRule="auto"/>
        <w:rPr>
          <w:rFonts w:ascii="Arial" w:hAnsi="Arial" w:cs="Arial"/>
          <w:sz w:val="22"/>
          <w:szCs w:val="22"/>
        </w:rPr>
      </w:pPr>
    </w:p>
    <w:p w14:paraId="7E1D6484" w14:textId="77777777" w:rsidR="006A5C37" w:rsidRPr="00F8118A" w:rsidRDefault="006A5C37" w:rsidP="001D58D1">
      <w:pPr>
        <w:pStyle w:val="ListParagraph"/>
        <w:numPr>
          <w:ilvl w:val="0"/>
          <w:numId w:val="109"/>
        </w:numPr>
        <w:spacing w:after="0" w:line="240" w:lineRule="auto"/>
        <w:rPr>
          <w:rFonts w:ascii="Arial" w:hAnsi="Arial" w:cs="Arial"/>
          <w:sz w:val="22"/>
          <w:szCs w:val="22"/>
        </w:rPr>
      </w:pPr>
      <w:r w:rsidRPr="00F8118A">
        <w:rPr>
          <w:rFonts w:ascii="Arial" w:hAnsi="Arial" w:cs="Arial"/>
          <w:sz w:val="22"/>
          <w:szCs w:val="22"/>
        </w:rPr>
        <w:t>the person has suffered final judgment for a debt and the judgment has not been satisfied;</w:t>
      </w:r>
    </w:p>
    <w:p w14:paraId="48A614F6" w14:textId="77777777" w:rsidR="006A5C37" w:rsidRPr="00F8118A" w:rsidRDefault="006A5C37" w:rsidP="00EE52BD">
      <w:pPr>
        <w:spacing w:after="0" w:line="240" w:lineRule="auto"/>
        <w:rPr>
          <w:rFonts w:ascii="Arial" w:hAnsi="Arial" w:cs="Arial"/>
          <w:sz w:val="22"/>
          <w:szCs w:val="22"/>
        </w:rPr>
      </w:pPr>
    </w:p>
    <w:p w14:paraId="267F08B2" w14:textId="77777777" w:rsidR="006A5C37" w:rsidRPr="00F8118A" w:rsidRDefault="006A5C37" w:rsidP="001D58D1">
      <w:pPr>
        <w:pStyle w:val="ListParagraph"/>
        <w:numPr>
          <w:ilvl w:val="0"/>
          <w:numId w:val="109"/>
        </w:numPr>
        <w:spacing w:after="0" w:line="240" w:lineRule="auto"/>
        <w:rPr>
          <w:rFonts w:ascii="Arial" w:hAnsi="Arial" w:cs="Arial"/>
          <w:sz w:val="22"/>
          <w:szCs w:val="22"/>
        </w:rPr>
      </w:pPr>
      <w:r w:rsidRPr="00F8118A">
        <w:rPr>
          <w:rFonts w:ascii="Arial" w:hAnsi="Arial" w:cs="Arial"/>
          <w:sz w:val="22"/>
          <w:szCs w:val="22"/>
        </w:rPr>
        <w:t xml:space="preserve">subject to Part VIIC of the </w:t>
      </w:r>
      <w:r w:rsidRPr="00F8118A">
        <w:rPr>
          <w:rFonts w:ascii="Arial" w:hAnsi="Arial" w:cs="Arial"/>
          <w:i/>
          <w:iCs/>
          <w:sz w:val="22"/>
          <w:szCs w:val="22"/>
        </w:rPr>
        <w:t>Crimes Act 1914</w:t>
      </w:r>
      <w:r w:rsidRPr="00F8118A">
        <w:rPr>
          <w:rFonts w:ascii="Arial" w:hAnsi="Arial" w:cs="Arial"/>
          <w:sz w:val="22"/>
          <w:szCs w:val="22"/>
        </w:rPr>
        <w:t xml:space="preserve"> (Cth), the person has been convicted of an offence within the meaning of paragraph 85ZM (1) of that Act unless:</w:t>
      </w:r>
    </w:p>
    <w:p w14:paraId="727D5AA5" w14:textId="77777777" w:rsidR="006A5C37" w:rsidRPr="00F8118A" w:rsidRDefault="006A5C37" w:rsidP="00EE52BD">
      <w:pPr>
        <w:spacing w:after="0" w:line="240" w:lineRule="auto"/>
        <w:rPr>
          <w:rFonts w:ascii="Arial" w:hAnsi="Arial" w:cs="Arial"/>
          <w:sz w:val="22"/>
          <w:szCs w:val="22"/>
        </w:rPr>
      </w:pPr>
    </w:p>
    <w:p w14:paraId="4E0B5ECE" w14:textId="77777777" w:rsidR="006A5C37" w:rsidRPr="00F8118A" w:rsidRDefault="006A5C37" w:rsidP="001D58D1">
      <w:pPr>
        <w:pStyle w:val="ListParagraph"/>
        <w:widowControl w:val="0"/>
        <w:numPr>
          <w:ilvl w:val="0"/>
          <w:numId w:val="60"/>
        </w:numPr>
        <w:tabs>
          <w:tab w:val="left" w:pos="648"/>
        </w:tabs>
        <w:autoSpaceDE w:val="0"/>
        <w:autoSpaceDN w:val="0"/>
        <w:spacing w:after="0" w:line="240" w:lineRule="auto"/>
        <w:contextualSpacing w:val="0"/>
        <w:rPr>
          <w:rFonts w:ascii="Arial" w:hAnsi="Arial" w:cs="Arial"/>
          <w:sz w:val="22"/>
          <w:szCs w:val="22"/>
          <w:lang w:val="en-US"/>
        </w:rPr>
      </w:pPr>
      <w:r w:rsidRPr="00F8118A">
        <w:rPr>
          <w:rFonts w:ascii="Arial" w:hAnsi="Arial" w:cs="Arial"/>
          <w:sz w:val="22"/>
          <w:szCs w:val="22"/>
          <w:lang w:val="en-US"/>
        </w:rPr>
        <w:t>that conviction is regarded as spent under paragraph 85ZM(2) (taking into consideration the application of Division 4 of Part VIIC);</w:t>
      </w:r>
    </w:p>
    <w:p w14:paraId="2540F036" w14:textId="77777777" w:rsidR="006A5C37" w:rsidRPr="00F8118A" w:rsidRDefault="006A5C37" w:rsidP="00EE52BD">
      <w:pPr>
        <w:pStyle w:val="ListParagraph"/>
        <w:widowControl w:val="0"/>
        <w:tabs>
          <w:tab w:val="left" w:pos="648"/>
        </w:tabs>
        <w:autoSpaceDE w:val="0"/>
        <w:autoSpaceDN w:val="0"/>
        <w:spacing w:after="0" w:line="240" w:lineRule="auto"/>
        <w:ind w:left="1800"/>
        <w:contextualSpacing w:val="0"/>
        <w:rPr>
          <w:rFonts w:ascii="Arial" w:hAnsi="Arial" w:cs="Arial"/>
          <w:sz w:val="22"/>
          <w:szCs w:val="22"/>
          <w:lang w:val="en-US"/>
        </w:rPr>
      </w:pPr>
    </w:p>
    <w:p w14:paraId="474C0642" w14:textId="77777777" w:rsidR="006A5C37" w:rsidRPr="00F8118A" w:rsidRDefault="006A5C37" w:rsidP="001D58D1">
      <w:pPr>
        <w:pStyle w:val="ListParagraph"/>
        <w:widowControl w:val="0"/>
        <w:numPr>
          <w:ilvl w:val="0"/>
          <w:numId w:val="60"/>
        </w:numPr>
        <w:tabs>
          <w:tab w:val="left" w:pos="648"/>
        </w:tabs>
        <w:autoSpaceDE w:val="0"/>
        <w:autoSpaceDN w:val="0"/>
        <w:spacing w:after="0" w:line="240" w:lineRule="auto"/>
        <w:contextualSpacing w:val="0"/>
        <w:rPr>
          <w:rFonts w:ascii="Arial" w:hAnsi="Arial" w:cs="Arial"/>
          <w:sz w:val="22"/>
          <w:szCs w:val="22"/>
          <w:lang w:val="en-US"/>
        </w:rPr>
      </w:pPr>
      <w:r w:rsidRPr="00F8118A">
        <w:rPr>
          <w:rFonts w:ascii="Arial" w:hAnsi="Arial" w:cs="Arial"/>
          <w:sz w:val="22"/>
          <w:szCs w:val="22"/>
          <w:lang w:val="en-US"/>
        </w:rPr>
        <w:t xml:space="preserve">the person was granted a free and absolute pardon because the person </w:t>
      </w:r>
      <w:r w:rsidRPr="00F8118A">
        <w:rPr>
          <w:rFonts w:ascii="Arial" w:hAnsi="Arial" w:cs="Arial"/>
          <w:sz w:val="22"/>
          <w:szCs w:val="22"/>
          <w:lang w:val="en-US"/>
        </w:rPr>
        <w:lastRenderedPageBreak/>
        <w:t>was wrongly convicted of the offence; or</w:t>
      </w:r>
    </w:p>
    <w:p w14:paraId="4A98E61F" w14:textId="77777777" w:rsidR="006A5C37" w:rsidRPr="00F8118A" w:rsidRDefault="006A5C37" w:rsidP="00EE52BD">
      <w:pPr>
        <w:widowControl w:val="0"/>
        <w:tabs>
          <w:tab w:val="left" w:pos="648"/>
        </w:tabs>
        <w:autoSpaceDE w:val="0"/>
        <w:autoSpaceDN w:val="0"/>
        <w:spacing w:after="0" w:line="240" w:lineRule="auto"/>
        <w:rPr>
          <w:rFonts w:ascii="Arial" w:hAnsi="Arial" w:cs="Arial"/>
          <w:sz w:val="22"/>
          <w:szCs w:val="22"/>
          <w:lang w:val="en-US"/>
        </w:rPr>
      </w:pPr>
    </w:p>
    <w:p w14:paraId="66C10C6D" w14:textId="77777777" w:rsidR="006A5C37" w:rsidRPr="00F8118A" w:rsidRDefault="006A5C37" w:rsidP="001D58D1">
      <w:pPr>
        <w:pStyle w:val="ListParagraph"/>
        <w:widowControl w:val="0"/>
        <w:numPr>
          <w:ilvl w:val="0"/>
          <w:numId w:val="60"/>
        </w:numPr>
        <w:tabs>
          <w:tab w:val="left" w:pos="648"/>
        </w:tabs>
        <w:autoSpaceDE w:val="0"/>
        <w:autoSpaceDN w:val="0"/>
        <w:spacing w:after="0" w:line="240" w:lineRule="auto"/>
        <w:contextualSpacing w:val="0"/>
        <w:rPr>
          <w:rFonts w:ascii="Arial" w:hAnsi="Arial" w:cs="Arial"/>
          <w:sz w:val="22"/>
          <w:szCs w:val="22"/>
          <w:lang w:val="en-US"/>
        </w:rPr>
      </w:pPr>
      <w:r w:rsidRPr="00F8118A">
        <w:rPr>
          <w:rFonts w:ascii="Arial" w:hAnsi="Arial" w:cs="Arial"/>
          <w:sz w:val="22"/>
          <w:szCs w:val="22"/>
          <w:lang w:val="en-US"/>
        </w:rPr>
        <w:t xml:space="preserve">the person’s conviction for the offence has been quashed; </w:t>
      </w:r>
    </w:p>
    <w:p w14:paraId="17069149" w14:textId="77777777" w:rsidR="006A5C37" w:rsidRPr="00F8118A" w:rsidRDefault="006A5C37" w:rsidP="00EE52BD">
      <w:pPr>
        <w:widowControl w:val="0"/>
        <w:tabs>
          <w:tab w:val="left" w:pos="648"/>
        </w:tabs>
        <w:autoSpaceDE w:val="0"/>
        <w:autoSpaceDN w:val="0"/>
        <w:spacing w:after="0" w:line="240" w:lineRule="auto"/>
        <w:rPr>
          <w:rFonts w:ascii="Arial" w:hAnsi="Arial" w:cs="Arial"/>
          <w:sz w:val="22"/>
          <w:szCs w:val="22"/>
          <w:lang w:val="en-US"/>
        </w:rPr>
      </w:pPr>
    </w:p>
    <w:p w14:paraId="72004F45" w14:textId="77777777" w:rsidR="006A5C37" w:rsidRPr="00F8118A" w:rsidRDefault="006A5C37" w:rsidP="001D58D1">
      <w:pPr>
        <w:pStyle w:val="ListParagraph"/>
        <w:numPr>
          <w:ilvl w:val="0"/>
          <w:numId w:val="109"/>
        </w:numPr>
        <w:spacing w:after="0" w:line="240" w:lineRule="auto"/>
        <w:rPr>
          <w:rFonts w:ascii="Arial" w:hAnsi="Arial" w:cs="Arial"/>
          <w:sz w:val="22"/>
          <w:szCs w:val="22"/>
        </w:rPr>
      </w:pPr>
      <w:r w:rsidRPr="00F8118A">
        <w:rPr>
          <w:rFonts w:ascii="Arial" w:hAnsi="Arial" w:cs="Arial"/>
          <w:sz w:val="22"/>
          <w:szCs w:val="22"/>
        </w:rPr>
        <w:t xml:space="preserve">that person is or was a Director or occupied an influential position in the management or financial administration of an organisation that had failed to comply with the grant requirements or obligations owed to the Commonwealth; or </w:t>
      </w:r>
    </w:p>
    <w:p w14:paraId="10EDFB49" w14:textId="77777777" w:rsidR="006A5C37" w:rsidRPr="00F8118A" w:rsidRDefault="006A5C37" w:rsidP="00EE52BD">
      <w:pPr>
        <w:spacing w:after="0" w:line="240" w:lineRule="auto"/>
        <w:ind w:left="1080"/>
        <w:rPr>
          <w:rFonts w:ascii="Arial" w:hAnsi="Arial" w:cs="Arial"/>
          <w:sz w:val="22"/>
          <w:szCs w:val="22"/>
        </w:rPr>
      </w:pPr>
    </w:p>
    <w:p w14:paraId="14CDE4AE" w14:textId="77777777" w:rsidR="006A5C37" w:rsidRPr="00F8118A" w:rsidRDefault="006A5C37" w:rsidP="001D58D1">
      <w:pPr>
        <w:pStyle w:val="ListParagraph"/>
        <w:numPr>
          <w:ilvl w:val="0"/>
          <w:numId w:val="109"/>
        </w:numPr>
        <w:spacing w:after="0" w:line="240" w:lineRule="auto"/>
        <w:rPr>
          <w:rFonts w:ascii="Arial" w:hAnsi="Arial" w:cs="Arial"/>
          <w:sz w:val="22"/>
          <w:szCs w:val="22"/>
        </w:rPr>
      </w:pPr>
      <w:bookmarkStart w:id="97" w:name="_Ref219379943"/>
      <w:r w:rsidRPr="00F8118A">
        <w:rPr>
          <w:rFonts w:ascii="Arial" w:hAnsi="Arial" w:cs="Arial"/>
          <w:sz w:val="22"/>
          <w:szCs w:val="22"/>
        </w:rPr>
        <w:t>the person is otherwise prohibited from being a member or Director or employee or responsible officer of the Grantee’s organisation under the relevant local government legislation.</w:t>
      </w:r>
      <w:bookmarkEnd w:id="97"/>
    </w:p>
    <w:p w14:paraId="39CAB3CA" w14:textId="77777777" w:rsidR="006A5C37" w:rsidRPr="00F8118A" w:rsidRDefault="006A5C37" w:rsidP="00EE52BD">
      <w:pPr>
        <w:spacing w:after="0" w:line="240" w:lineRule="auto"/>
        <w:rPr>
          <w:rFonts w:ascii="Arial" w:hAnsi="Arial" w:cs="Arial"/>
          <w:sz w:val="22"/>
          <w:szCs w:val="22"/>
        </w:rPr>
      </w:pPr>
    </w:p>
    <w:p w14:paraId="30601849" w14:textId="31C17030" w:rsidR="006A5C37" w:rsidRPr="00F8118A" w:rsidRDefault="006A5C37" w:rsidP="001D58D1">
      <w:pPr>
        <w:pStyle w:val="ListParagraph"/>
        <w:numPr>
          <w:ilvl w:val="0"/>
          <w:numId w:val="108"/>
        </w:numPr>
        <w:spacing w:after="0" w:line="240" w:lineRule="auto"/>
        <w:rPr>
          <w:rFonts w:ascii="Arial" w:hAnsi="Arial" w:cs="Arial"/>
          <w:sz w:val="22"/>
          <w:szCs w:val="22"/>
        </w:rPr>
      </w:pPr>
      <w:r w:rsidRPr="00F8118A">
        <w:rPr>
          <w:rFonts w:ascii="Arial" w:hAnsi="Arial" w:cs="Arial"/>
          <w:sz w:val="22"/>
          <w:szCs w:val="22"/>
        </w:rPr>
        <w:t xml:space="preserve">Where a person falls or is discovered as falling within any of clauses </w:t>
      </w:r>
      <w:r w:rsidR="00370A1D" w:rsidRPr="00F8118A">
        <w:rPr>
          <w:rFonts w:ascii="Arial" w:hAnsi="Arial" w:cs="Arial"/>
          <w:sz w:val="22"/>
          <w:szCs w:val="22"/>
        </w:rPr>
        <w:fldChar w:fldCharType="begin"/>
      </w:r>
      <w:r w:rsidR="00370A1D" w:rsidRPr="00F8118A">
        <w:rPr>
          <w:rFonts w:ascii="Arial" w:hAnsi="Arial" w:cs="Arial"/>
          <w:sz w:val="22"/>
          <w:szCs w:val="22"/>
        </w:rPr>
        <w:instrText xml:space="preserve"> REF _Ref219379916 \r \h </w:instrText>
      </w:r>
      <w:r w:rsidR="00F8118A">
        <w:rPr>
          <w:rFonts w:ascii="Arial" w:hAnsi="Arial" w:cs="Arial"/>
          <w:sz w:val="22"/>
          <w:szCs w:val="22"/>
        </w:rPr>
        <w:instrText xml:space="preserve"> \* MERGEFORMAT </w:instrText>
      </w:r>
      <w:r w:rsidR="00370A1D" w:rsidRPr="00F8118A">
        <w:rPr>
          <w:rFonts w:ascii="Arial" w:hAnsi="Arial" w:cs="Arial"/>
          <w:sz w:val="22"/>
          <w:szCs w:val="22"/>
        </w:rPr>
      </w:r>
      <w:r w:rsidR="00370A1D" w:rsidRPr="00F8118A">
        <w:rPr>
          <w:rFonts w:ascii="Arial" w:hAnsi="Arial" w:cs="Arial"/>
          <w:sz w:val="22"/>
          <w:szCs w:val="22"/>
        </w:rPr>
        <w:fldChar w:fldCharType="separate"/>
      </w:r>
      <w:r w:rsidR="00370A1D" w:rsidRPr="00F8118A">
        <w:rPr>
          <w:rFonts w:ascii="Arial" w:hAnsi="Arial" w:cs="Arial"/>
          <w:sz w:val="22"/>
          <w:szCs w:val="22"/>
        </w:rPr>
        <w:t>32</w:t>
      </w:r>
      <w:r w:rsidR="00370A1D" w:rsidRPr="00F8118A">
        <w:rPr>
          <w:rFonts w:ascii="Arial" w:hAnsi="Arial" w:cs="Arial"/>
          <w:sz w:val="22"/>
          <w:szCs w:val="22"/>
        </w:rPr>
        <w:fldChar w:fldCharType="end"/>
      </w:r>
      <w:r w:rsidRPr="00F8118A">
        <w:rPr>
          <w:rFonts w:ascii="Arial" w:hAnsi="Arial" w:cs="Arial"/>
          <w:sz w:val="22"/>
          <w:szCs w:val="22"/>
        </w:rPr>
        <w:fldChar w:fldCharType="begin"/>
      </w:r>
      <w:r w:rsidRPr="00F8118A">
        <w:rPr>
          <w:rFonts w:ascii="Arial" w:hAnsi="Arial" w:cs="Arial"/>
          <w:sz w:val="22"/>
          <w:szCs w:val="22"/>
        </w:rPr>
        <w:instrText xml:space="preserve"> REF _Ref219379918 \w \h  \* MERGEFORMAT </w:instrText>
      </w:r>
      <w:r w:rsidRPr="00F8118A">
        <w:rPr>
          <w:rFonts w:ascii="Arial" w:hAnsi="Arial" w:cs="Arial"/>
          <w:sz w:val="22"/>
          <w:szCs w:val="22"/>
        </w:rPr>
      </w:r>
      <w:r w:rsidRPr="00F8118A">
        <w:rPr>
          <w:rFonts w:ascii="Arial" w:hAnsi="Arial" w:cs="Arial"/>
          <w:sz w:val="22"/>
          <w:szCs w:val="22"/>
        </w:rPr>
        <w:fldChar w:fldCharType="separate"/>
      </w:r>
      <w:r w:rsidR="00D36937" w:rsidRPr="00F8118A">
        <w:rPr>
          <w:rFonts w:ascii="Arial" w:hAnsi="Arial" w:cs="Arial"/>
          <w:sz w:val="22"/>
          <w:szCs w:val="22"/>
        </w:rPr>
        <w:t>(a)</w:t>
      </w:r>
      <w:proofErr w:type="spellStart"/>
      <w:r w:rsidRPr="00F8118A">
        <w:rPr>
          <w:rFonts w:ascii="Arial" w:hAnsi="Arial" w:cs="Arial"/>
          <w:sz w:val="22"/>
          <w:szCs w:val="22"/>
        </w:rPr>
        <w:fldChar w:fldCharType="end"/>
      </w:r>
      <w:r w:rsidRPr="00F8118A">
        <w:rPr>
          <w:rFonts w:ascii="Arial" w:hAnsi="Arial" w:cs="Arial"/>
          <w:sz w:val="22"/>
          <w:szCs w:val="22"/>
        </w:rPr>
        <w:fldChar w:fldCharType="begin"/>
      </w:r>
      <w:r w:rsidRPr="00F8118A">
        <w:rPr>
          <w:rFonts w:ascii="Arial" w:hAnsi="Arial" w:cs="Arial"/>
          <w:sz w:val="22"/>
          <w:szCs w:val="22"/>
        </w:rPr>
        <w:instrText xml:space="preserve"> REF _Ref219379920 \w \h  \* MERGEFORMAT </w:instrText>
      </w:r>
      <w:r w:rsidRPr="00F8118A">
        <w:rPr>
          <w:rFonts w:ascii="Arial" w:hAnsi="Arial" w:cs="Arial"/>
          <w:sz w:val="22"/>
          <w:szCs w:val="22"/>
        </w:rPr>
      </w:r>
      <w:r w:rsidRPr="00F8118A">
        <w:rPr>
          <w:rFonts w:ascii="Arial" w:hAnsi="Arial" w:cs="Arial"/>
          <w:sz w:val="22"/>
          <w:szCs w:val="22"/>
        </w:rPr>
        <w:fldChar w:fldCharType="separate"/>
      </w:r>
      <w:r w:rsidR="00D36937" w:rsidRPr="00F8118A">
        <w:rPr>
          <w:rFonts w:ascii="Arial" w:hAnsi="Arial" w:cs="Arial"/>
          <w:sz w:val="22"/>
          <w:szCs w:val="22"/>
        </w:rPr>
        <w:t>i</w:t>
      </w:r>
      <w:proofErr w:type="spellEnd"/>
      <w:r w:rsidRPr="00F8118A">
        <w:rPr>
          <w:rFonts w:ascii="Arial" w:hAnsi="Arial" w:cs="Arial"/>
          <w:sz w:val="22"/>
          <w:szCs w:val="22"/>
        </w:rPr>
        <w:fldChar w:fldCharType="end"/>
      </w:r>
      <w:r w:rsidR="00FA10E0" w:rsidRPr="00F8118A">
        <w:rPr>
          <w:rFonts w:ascii="Arial" w:hAnsi="Arial" w:cs="Arial"/>
          <w:sz w:val="22"/>
          <w:szCs w:val="22"/>
        </w:rPr>
        <w:t xml:space="preserve"> to </w:t>
      </w:r>
      <w:r w:rsidRPr="00F8118A">
        <w:rPr>
          <w:rFonts w:ascii="Arial" w:hAnsi="Arial" w:cs="Arial"/>
          <w:sz w:val="22"/>
          <w:szCs w:val="22"/>
        </w:rPr>
        <w:fldChar w:fldCharType="begin"/>
      </w:r>
      <w:r w:rsidRPr="00F8118A">
        <w:rPr>
          <w:rFonts w:ascii="Arial" w:hAnsi="Arial" w:cs="Arial"/>
          <w:sz w:val="22"/>
          <w:szCs w:val="22"/>
        </w:rPr>
        <w:instrText xml:space="preserve"> REF _Ref219379943 \w \h  \* MERGEFORMAT </w:instrText>
      </w:r>
      <w:r w:rsidRPr="00F8118A">
        <w:rPr>
          <w:rFonts w:ascii="Arial" w:hAnsi="Arial" w:cs="Arial"/>
          <w:sz w:val="22"/>
          <w:szCs w:val="22"/>
        </w:rPr>
      </w:r>
      <w:r w:rsidRPr="00F8118A">
        <w:rPr>
          <w:rFonts w:ascii="Arial" w:hAnsi="Arial" w:cs="Arial"/>
          <w:sz w:val="22"/>
          <w:szCs w:val="22"/>
        </w:rPr>
        <w:fldChar w:fldCharType="separate"/>
      </w:r>
      <w:r w:rsidR="00D36937" w:rsidRPr="00F8118A">
        <w:rPr>
          <w:rFonts w:ascii="Arial" w:hAnsi="Arial" w:cs="Arial"/>
          <w:sz w:val="22"/>
          <w:szCs w:val="22"/>
        </w:rPr>
        <w:t>vi</w:t>
      </w:r>
      <w:r w:rsidRPr="00F8118A">
        <w:rPr>
          <w:rFonts w:ascii="Arial" w:hAnsi="Arial" w:cs="Arial"/>
          <w:sz w:val="22"/>
          <w:szCs w:val="22"/>
        </w:rPr>
        <w:fldChar w:fldCharType="end"/>
      </w:r>
      <w:r w:rsidRPr="00F8118A">
        <w:rPr>
          <w:rFonts w:ascii="Arial" w:hAnsi="Arial" w:cs="Arial"/>
          <w:sz w:val="22"/>
          <w:szCs w:val="22"/>
        </w:rPr>
        <w:t xml:space="preserve"> while employed or engaged by the Grantee, the Grantee will be in breach of clause </w:t>
      </w:r>
      <w:r w:rsidR="0013165C" w:rsidRPr="00F8118A">
        <w:rPr>
          <w:rFonts w:ascii="Arial" w:hAnsi="Arial" w:cs="Arial"/>
          <w:sz w:val="22"/>
          <w:szCs w:val="22"/>
        </w:rPr>
        <w:fldChar w:fldCharType="begin"/>
      </w:r>
      <w:r w:rsidR="0013165C" w:rsidRPr="00F8118A">
        <w:rPr>
          <w:rFonts w:ascii="Arial" w:hAnsi="Arial" w:cs="Arial"/>
          <w:sz w:val="22"/>
          <w:szCs w:val="22"/>
        </w:rPr>
        <w:instrText xml:space="preserve"> REF _Ref219379916 \r \h </w:instrText>
      </w:r>
      <w:r w:rsidR="00F8118A">
        <w:rPr>
          <w:rFonts w:ascii="Arial" w:hAnsi="Arial" w:cs="Arial"/>
          <w:sz w:val="22"/>
          <w:szCs w:val="22"/>
        </w:rPr>
        <w:instrText xml:space="preserve"> \* MERGEFORMAT </w:instrText>
      </w:r>
      <w:r w:rsidR="0013165C" w:rsidRPr="00F8118A">
        <w:rPr>
          <w:rFonts w:ascii="Arial" w:hAnsi="Arial" w:cs="Arial"/>
          <w:sz w:val="22"/>
          <w:szCs w:val="22"/>
        </w:rPr>
      </w:r>
      <w:r w:rsidR="0013165C" w:rsidRPr="00F8118A">
        <w:rPr>
          <w:rFonts w:ascii="Arial" w:hAnsi="Arial" w:cs="Arial"/>
          <w:sz w:val="22"/>
          <w:szCs w:val="22"/>
        </w:rPr>
        <w:fldChar w:fldCharType="separate"/>
      </w:r>
      <w:r w:rsidR="0013165C" w:rsidRPr="00F8118A">
        <w:rPr>
          <w:rFonts w:ascii="Arial" w:hAnsi="Arial" w:cs="Arial"/>
          <w:sz w:val="22"/>
          <w:szCs w:val="22"/>
        </w:rPr>
        <w:t>32</w:t>
      </w:r>
      <w:r w:rsidR="0013165C" w:rsidRPr="00F8118A">
        <w:rPr>
          <w:rFonts w:ascii="Arial" w:hAnsi="Arial" w:cs="Arial"/>
          <w:sz w:val="22"/>
          <w:szCs w:val="22"/>
        </w:rPr>
        <w:fldChar w:fldCharType="end"/>
      </w:r>
      <w:r w:rsidRPr="00F8118A">
        <w:rPr>
          <w:rFonts w:ascii="Arial" w:hAnsi="Arial" w:cs="Arial"/>
          <w:sz w:val="22"/>
          <w:szCs w:val="22"/>
        </w:rPr>
        <w:t xml:space="preserve"> if the Grantee does not:</w:t>
      </w:r>
    </w:p>
    <w:p w14:paraId="7190826E" w14:textId="77777777" w:rsidR="006A5C37" w:rsidRPr="00F8118A" w:rsidRDefault="006A5C37" w:rsidP="00EE52BD">
      <w:pPr>
        <w:pStyle w:val="ListParagraph"/>
        <w:spacing w:after="0" w:line="240" w:lineRule="auto"/>
        <w:rPr>
          <w:rFonts w:ascii="Arial" w:hAnsi="Arial" w:cs="Arial"/>
          <w:sz w:val="22"/>
          <w:szCs w:val="22"/>
        </w:rPr>
      </w:pPr>
    </w:p>
    <w:p w14:paraId="4FE8B4F7" w14:textId="2D1077EF" w:rsidR="006A5C37" w:rsidRPr="00F8118A" w:rsidRDefault="006A5C37" w:rsidP="001D58D1">
      <w:pPr>
        <w:pStyle w:val="ListParagraph"/>
        <w:numPr>
          <w:ilvl w:val="0"/>
          <w:numId w:val="110"/>
        </w:numPr>
        <w:spacing w:after="0" w:line="240" w:lineRule="auto"/>
        <w:rPr>
          <w:rFonts w:ascii="Arial" w:hAnsi="Arial" w:cs="Arial"/>
          <w:sz w:val="22"/>
          <w:szCs w:val="22"/>
        </w:rPr>
      </w:pPr>
      <w:r w:rsidRPr="00F8118A">
        <w:rPr>
          <w:rFonts w:ascii="Arial" w:hAnsi="Arial" w:cs="Arial"/>
          <w:sz w:val="22"/>
          <w:szCs w:val="22"/>
        </w:rPr>
        <w:t>transfer the person to a position which does not have a role in the Grantee’s management, financial administration or the performance of the Activit</w:t>
      </w:r>
      <w:r w:rsidR="00DA2165" w:rsidRPr="00F8118A">
        <w:rPr>
          <w:rFonts w:ascii="Arial" w:hAnsi="Arial" w:cs="Arial"/>
          <w:sz w:val="22"/>
          <w:szCs w:val="22"/>
        </w:rPr>
        <w:t>y</w:t>
      </w:r>
      <w:r w:rsidRPr="00F8118A">
        <w:rPr>
          <w:rFonts w:ascii="Arial" w:hAnsi="Arial" w:cs="Arial"/>
          <w:sz w:val="22"/>
          <w:szCs w:val="22"/>
        </w:rPr>
        <w:t>; or</w:t>
      </w:r>
    </w:p>
    <w:p w14:paraId="2D733D13" w14:textId="77777777" w:rsidR="006A5C37" w:rsidRPr="00F8118A" w:rsidRDefault="006A5C37" w:rsidP="00EE52BD">
      <w:pPr>
        <w:pStyle w:val="ListParagraph"/>
        <w:spacing w:after="0" w:line="240" w:lineRule="auto"/>
        <w:ind w:left="1440"/>
        <w:rPr>
          <w:rFonts w:ascii="Arial" w:hAnsi="Arial" w:cs="Arial"/>
          <w:sz w:val="22"/>
          <w:szCs w:val="22"/>
        </w:rPr>
      </w:pPr>
    </w:p>
    <w:p w14:paraId="38FAD779" w14:textId="77777777" w:rsidR="006A5C37" w:rsidRPr="00F8118A" w:rsidRDefault="006A5C37" w:rsidP="001D58D1">
      <w:pPr>
        <w:pStyle w:val="ListParagraph"/>
        <w:numPr>
          <w:ilvl w:val="0"/>
          <w:numId w:val="110"/>
        </w:numPr>
        <w:spacing w:after="0" w:line="240" w:lineRule="auto"/>
        <w:rPr>
          <w:rFonts w:ascii="Arial" w:hAnsi="Arial" w:cs="Arial"/>
          <w:sz w:val="22"/>
          <w:szCs w:val="22"/>
        </w:rPr>
      </w:pPr>
      <w:r w:rsidRPr="00F8118A">
        <w:rPr>
          <w:rFonts w:ascii="Arial" w:hAnsi="Arial" w:cs="Arial"/>
          <w:sz w:val="22"/>
          <w:szCs w:val="22"/>
        </w:rPr>
        <w:t xml:space="preserve">terminate the employment or engagement of the person or remove the person from office, </w:t>
      </w:r>
    </w:p>
    <w:p w14:paraId="0A290112" w14:textId="77777777" w:rsidR="006A5C37" w:rsidRPr="00F8118A" w:rsidRDefault="006A5C37" w:rsidP="00EE52BD">
      <w:pPr>
        <w:spacing w:after="0" w:line="240" w:lineRule="auto"/>
        <w:rPr>
          <w:rFonts w:ascii="Arial" w:hAnsi="Arial" w:cs="Arial"/>
          <w:sz w:val="22"/>
          <w:szCs w:val="22"/>
        </w:rPr>
      </w:pPr>
    </w:p>
    <w:p w14:paraId="621AC749" w14:textId="6BD5CAE9" w:rsidR="006A5C37" w:rsidRPr="00F8118A" w:rsidRDefault="006A5C37" w:rsidP="00EE52BD">
      <w:pPr>
        <w:spacing w:after="0" w:line="240" w:lineRule="auto"/>
        <w:ind w:left="720"/>
        <w:rPr>
          <w:rFonts w:ascii="Arial" w:hAnsi="Arial" w:cs="Arial"/>
          <w:sz w:val="22"/>
          <w:szCs w:val="22"/>
        </w:rPr>
      </w:pPr>
      <w:r w:rsidRPr="00F8118A">
        <w:rPr>
          <w:rFonts w:ascii="Arial" w:hAnsi="Arial" w:cs="Arial"/>
          <w:sz w:val="22"/>
          <w:szCs w:val="22"/>
        </w:rPr>
        <w:t xml:space="preserve">as the case may be and immediately notify the </w:t>
      </w:r>
      <w:r w:rsidR="00DA2165" w:rsidRPr="00F8118A">
        <w:rPr>
          <w:rFonts w:ascii="Arial" w:hAnsi="Arial" w:cs="Arial"/>
          <w:sz w:val="22"/>
          <w:szCs w:val="22"/>
        </w:rPr>
        <w:t>Commonwealth</w:t>
      </w:r>
      <w:r w:rsidRPr="00F8118A">
        <w:rPr>
          <w:rFonts w:ascii="Arial" w:hAnsi="Arial" w:cs="Arial"/>
          <w:sz w:val="22"/>
          <w:szCs w:val="22"/>
        </w:rPr>
        <w:t xml:space="preserve"> of the Grantee’s action.</w:t>
      </w:r>
    </w:p>
    <w:p w14:paraId="689EB946" w14:textId="77777777" w:rsidR="0092030F" w:rsidRPr="00F8118A" w:rsidRDefault="0092030F" w:rsidP="00EE52BD">
      <w:pPr>
        <w:spacing w:after="0" w:line="240" w:lineRule="auto"/>
        <w:ind w:left="720"/>
        <w:rPr>
          <w:rFonts w:ascii="Arial" w:hAnsi="Arial" w:cs="Arial"/>
          <w:sz w:val="22"/>
          <w:szCs w:val="22"/>
        </w:rPr>
      </w:pPr>
    </w:p>
    <w:p w14:paraId="687AA12D" w14:textId="576DB42F" w:rsidR="007F215C" w:rsidRPr="00F8118A" w:rsidRDefault="007F215C" w:rsidP="001D58D1">
      <w:pPr>
        <w:pStyle w:val="ListParagraph"/>
        <w:numPr>
          <w:ilvl w:val="0"/>
          <w:numId w:val="108"/>
        </w:numPr>
        <w:spacing w:after="0" w:line="240" w:lineRule="auto"/>
        <w:rPr>
          <w:rFonts w:ascii="Arial" w:hAnsi="Arial" w:cs="Arial"/>
          <w:sz w:val="22"/>
          <w:szCs w:val="22"/>
        </w:rPr>
      </w:pPr>
      <w:r w:rsidRPr="00F8118A">
        <w:rPr>
          <w:rFonts w:ascii="Arial" w:hAnsi="Arial" w:cs="Arial"/>
          <w:sz w:val="22"/>
          <w:szCs w:val="22"/>
        </w:rPr>
        <w:t xml:space="preserve">Where a person described in clause </w:t>
      </w:r>
      <w:r w:rsidR="00426A33" w:rsidRPr="00F8118A">
        <w:rPr>
          <w:rFonts w:ascii="Arial" w:hAnsi="Arial" w:cs="Arial"/>
          <w:sz w:val="22"/>
          <w:szCs w:val="22"/>
        </w:rPr>
        <w:fldChar w:fldCharType="begin"/>
      </w:r>
      <w:r w:rsidR="00426A33" w:rsidRPr="00F8118A">
        <w:rPr>
          <w:rFonts w:ascii="Arial" w:hAnsi="Arial" w:cs="Arial"/>
          <w:sz w:val="22"/>
          <w:szCs w:val="22"/>
        </w:rPr>
        <w:instrText xml:space="preserve"> REF _Ref219379916 \w \h </w:instrText>
      </w:r>
      <w:r w:rsidR="00F8118A">
        <w:rPr>
          <w:rFonts w:ascii="Arial" w:hAnsi="Arial" w:cs="Arial"/>
          <w:sz w:val="22"/>
          <w:szCs w:val="22"/>
        </w:rPr>
        <w:instrText xml:space="preserve"> \* MERGEFORMAT </w:instrText>
      </w:r>
      <w:r w:rsidR="00426A33" w:rsidRPr="00F8118A">
        <w:rPr>
          <w:rFonts w:ascii="Arial" w:hAnsi="Arial" w:cs="Arial"/>
          <w:sz w:val="22"/>
          <w:szCs w:val="22"/>
        </w:rPr>
      </w:r>
      <w:r w:rsidR="00426A33" w:rsidRPr="00F8118A">
        <w:rPr>
          <w:rFonts w:ascii="Arial" w:hAnsi="Arial" w:cs="Arial"/>
          <w:sz w:val="22"/>
          <w:szCs w:val="22"/>
        </w:rPr>
        <w:fldChar w:fldCharType="separate"/>
      </w:r>
      <w:r w:rsidR="00426A33" w:rsidRPr="00F8118A">
        <w:rPr>
          <w:rFonts w:ascii="Arial" w:hAnsi="Arial" w:cs="Arial"/>
          <w:sz w:val="22"/>
          <w:szCs w:val="22"/>
        </w:rPr>
        <w:t>32</w:t>
      </w:r>
      <w:r w:rsidR="00426A33" w:rsidRPr="00F8118A">
        <w:rPr>
          <w:rFonts w:ascii="Arial" w:hAnsi="Arial" w:cs="Arial"/>
          <w:sz w:val="22"/>
          <w:szCs w:val="22"/>
        </w:rPr>
        <w:fldChar w:fldCharType="end"/>
      </w:r>
      <w:r w:rsidR="00426A33" w:rsidRPr="00F8118A">
        <w:rPr>
          <w:rFonts w:ascii="Arial" w:hAnsi="Arial" w:cs="Arial"/>
          <w:sz w:val="22"/>
          <w:szCs w:val="22"/>
        </w:rPr>
        <w:fldChar w:fldCharType="begin"/>
      </w:r>
      <w:r w:rsidR="00426A33" w:rsidRPr="00F8118A">
        <w:rPr>
          <w:rFonts w:ascii="Arial" w:hAnsi="Arial" w:cs="Arial"/>
          <w:sz w:val="22"/>
          <w:szCs w:val="22"/>
        </w:rPr>
        <w:instrText xml:space="preserve"> REF _Ref219379918 \w \h </w:instrText>
      </w:r>
      <w:r w:rsidR="00F8118A">
        <w:rPr>
          <w:rFonts w:ascii="Arial" w:hAnsi="Arial" w:cs="Arial"/>
          <w:sz w:val="22"/>
          <w:szCs w:val="22"/>
        </w:rPr>
        <w:instrText xml:space="preserve"> \* MERGEFORMAT </w:instrText>
      </w:r>
      <w:r w:rsidR="00426A33" w:rsidRPr="00F8118A">
        <w:rPr>
          <w:rFonts w:ascii="Arial" w:hAnsi="Arial" w:cs="Arial"/>
          <w:sz w:val="22"/>
          <w:szCs w:val="22"/>
        </w:rPr>
      </w:r>
      <w:r w:rsidR="00426A33" w:rsidRPr="00F8118A">
        <w:rPr>
          <w:rFonts w:ascii="Arial" w:hAnsi="Arial" w:cs="Arial"/>
          <w:sz w:val="22"/>
          <w:szCs w:val="22"/>
        </w:rPr>
        <w:fldChar w:fldCharType="separate"/>
      </w:r>
      <w:r w:rsidR="00426A33" w:rsidRPr="00F8118A">
        <w:rPr>
          <w:rFonts w:ascii="Arial" w:hAnsi="Arial" w:cs="Arial"/>
          <w:sz w:val="22"/>
          <w:szCs w:val="22"/>
        </w:rPr>
        <w:t>(a)</w:t>
      </w:r>
      <w:r w:rsidR="00426A33" w:rsidRPr="00F8118A">
        <w:rPr>
          <w:rFonts w:ascii="Arial" w:hAnsi="Arial" w:cs="Arial"/>
          <w:sz w:val="22"/>
          <w:szCs w:val="22"/>
        </w:rPr>
        <w:fldChar w:fldCharType="end"/>
      </w:r>
      <w:r w:rsidR="00426A33" w:rsidRPr="00F8118A">
        <w:rPr>
          <w:rFonts w:ascii="Arial" w:hAnsi="Arial" w:cs="Arial"/>
          <w:sz w:val="22"/>
          <w:szCs w:val="22"/>
        </w:rPr>
        <w:t xml:space="preserve"> </w:t>
      </w:r>
      <w:r w:rsidRPr="00F8118A">
        <w:rPr>
          <w:rFonts w:ascii="Arial" w:hAnsi="Arial" w:cs="Arial"/>
          <w:sz w:val="22"/>
          <w:szCs w:val="22"/>
        </w:rPr>
        <w:t xml:space="preserve">is charged with a crime that would constitute a Serious Offence during the Term, the Grantee must inform the Commonwealth of the </w:t>
      </w:r>
      <w:r w:rsidR="00AC1CC8" w:rsidRPr="00F8118A">
        <w:rPr>
          <w:rFonts w:ascii="Arial" w:hAnsi="Arial" w:cs="Arial"/>
          <w:sz w:val="22"/>
          <w:szCs w:val="22"/>
        </w:rPr>
        <w:t>charge</w:t>
      </w:r>
      <w:r w:rsidR="001A2678" w:rsidRPr="00F8118A">
        <w:rPr>
          <w:rFonts w:ascii="Arial" w:hAnsi="Arial" w:cs="Arial"/>
          <w:sz w:val="22"/>
          <w:szCs w:val="22"/>
        </w:rPr>
        <w:t xml:space="preserve"> and </w:t>
      </w:r>
      <w:r w:rsidR="00161375" w:rsidRPr="00F8118A">
        <w:rPr>
          <w:rFonts w:ascii="Arial" w:hAnsi="Arial" w:cs="Arial"/>
          <w:sz w:val="22"/>
          <w:szCs w:val="22"/>
        </w:rPr>
        <w:t>any actions the Grantee is taking in relation to that person</w:t>
      </w:r>
      <w:r w:rsidR="00AC1CC8" w:rsidRPr="00F8118A">
        <w:rPr>
          <w:rFonts w:ascii="Arial" w:hAnsi="Arial" w:cs="Arial"/>
          <w:sz w:val="22"/>
          <w:szCs w:val="22"/>
        </w:rPr>
        <w:t xml:space="preserve"> and provide all details reasonably necessary for the Commonwealth to consider </w:t>
      </w:r>
      <w:r w:rsidR="00161375" w:rsidRPr="00F8118A">
        <w:rPr>
          <w:rFonts w:ascii="Arial" w:hAnsi="Arial" w:cs="Arial"/>
          <w:sz w:val="22"/>
          <w:szCs w:val="22"/>
        </w:rPr>
        <w:t xml:space="preserve">its own position. </w:t>
      </w:r>
      <w:r w:rsidR="00AF7A0B" w:rsidRPr="00F8118A">
        <w:rPr>
          <w:rFonts w:ascii="Arial" w:hAnsi="Arial" w:cs="Arial"/>
          <w:sz w:val="22"/>
          <w:szCs w:val="22"/>
        </w:rPr>
        <w:t xml:space="preserve">Where the Commonwealth determines that the Grantee’s approach to addressing the situation is not satisfactory, in its discretion, the Commonwealth may terminate the </w:t>
      </w:r>
      <w:r w:rsidR="00426A33" w:rsidRPr="00F8118A">
        <w:rPr>
          <w:rFonts w:ascii="Arial" w:hAnsi="Arial" w:cs="Arial"/>
          <w:sz w:val="22"/>
          <w:szCs w:val="22"/>
        </w:rPr>
        <w:t xml:space="preserve">Agreement. </w:t>
      </w:r>
    </w:p>
    <w:p w14:paraId="7AA5EB78" w14:textId="77777777" w:rsidR="00426A33" w:rsidRPr="00F8118A" w:rsidRDefault="00426A33" w:rsidP="00426A33">
      <w:pPr>
        <w:pStyle w:val="ListParagraph"/>
        <w:spacing w:after="0" w:line="240" w:lineRule="auto"/>
        <w:rPr>
          <w:rFonts w:ascii="Arial" w:hAnsi="Arial" w:cs="Arial"/>
          <w:sz w:val="22"/>
          <w:szCs w:val="22"/>
        </w:rPr>
      </w:pPr>
    </w:p>
    <w:p w14:paraId="385C1AC1" w14:textId="0B697A04" w:rsidR="006A5C37" w:rsidRPr="00F8118A" w:rsidRDefault="006A5C37" w:rsidP="001D58D1">
      <w:pPr>
        <w:pStyle w:val="ListParagraph"/>
        <w:numPr>
          <w:ilvl w:val="0"/>
          <w:numId w:val="108"/>
        </w:numPr>
        <w:spacing w:after="0" w:line="240" w:lineRule="auto"/>
        <w:rPr>
          <w:rFonts w:ascii="Arial" w:hAnsi="Arial" w:cs="Arial"/>
          <w:sz w:val="22"/>
          <w:szCs w:val="22"/>
        </w:rPr>
      </w:pPr>
      <w:r w:rsidRPr="00F8118A">
        <w:rPr>
          <w:rFonts w:ascii="Arial" w:hAnsi="Arial" w:cs="Arial"/>
          <w:sz w:val="22"/>
          <w:szCs w:val="22"/>
        </w:rPr>
        <w:t xml:space="preserve">If the Grantee advises the </w:t>
      </w:r>
      <w:r w:rsidR="00DA2165" w:rsidRPr="00F8118A">
        <w:rPr>
          <w:rFonts w:ascii="Arial" w:hAnsi="Arial" w:cs="Arial"/>
          <w:sz w:val="22"/>
          <w:szCs w:val="22"/>
        </w:rPr>
        <w:t>Commonwealth</w:t>
      </w:r>
      <w:r w:rsidRPr="00F8118A">
        <w:rPr>
          <w:rFonts w:ascii="Arial" w:hAnsi="Arial" w:cs="Arial"/>
          <w:sz w:val="22"/>
          <w:szCs w:val="22"/>
        </w:rPr>
        <w:t xml:space="preserve"> that the Grantee considers such termination action would be a breach of a statutory provision binding on the Grantee, the </w:t>
      </w:r>
      <w:r w:rsidR="00DA2165" w:rsidRPr="00F8118A">
        <w:rPr>
          <w:rFonts w:ascii="Arial" w:hAnsi="Arial" w:cs="Arial"/>
          <w:sz w:val="22"/>
          <w:szCs w:val="22"/>
        </w:rPr>
        <w:t>Commonwealth</w:t>
      </w:r>
      <w:r w:rsidRPr="00F8118A">
        <w:rPr>
          <w:rFonts w:ascii="Arial" w:hAnsi="Arial" w:cs="Arial"/>
          <w:sz w:val="22"/>
          <w:szCs w:val="22"/>
        </w:rPr>
        <w:t xml:space="preserve"> will take the Grantee’s view into account in deciding what action to take as a result of the breach.</w:t>
      </w:r>
    </w:p>
    <w:p w14:paraId="407B32C8" w14:textId="77777777" w:rsidR="006A5C37" w:rsidRPr="00F8118A" w:rsidRDefault="006A5C37" w:rsidP="00EE52BD">
      <w:pPr>
        <w:pStyle w:val="ListParagraph"/>
        <w:keepNext/>
        <w:spacing w:after="0" w:line="240" w:lineRule="auto"/>
        <w:ind w:left="357"/>
        <w:rPr>
          <w:rFonts w:ascii="Arial" w:hAnsi="Arial" w:cs="Arial"/>
          <w:b/>
          <w:bCs/>
          <w:color w:val="215E99" w:themeColor="text2" w:themeTint="BF"/>
          <w:sz w:val="22"/>
          <w:szCs w:val="22"/>
        </w:rPr>
      </w:pPr>
    </w:p>
    <w:p w14:paraId="5158063C" w14:textId="77777777" w:rsidR="006A5C37" w:rsidRPr="00F8118A" w:rsidRDefault="006A5C37" w:rsidP="00EE52BD">
      <w:pPr>
        <w:pStyle w:val="ClauseLevel1"/>
        <w:spacing w:before="0" w:line="240" w:lineRule="auto"/>
        <w:rPr>
          <w:color w:val="215E99" w:themeColor="text2" w:themeTint="BF"/>
        </w:rPr>
      </w:pPr>
      <w:bookmarkStart w:id="98" w:name="_Ref219380124"/>
      <w:bookmarkStart w:id="99" w:name="_Toc222229521"/>
      <w:r w:rsidRPr="00F8118A">
        <w:rPr>
          <w:color w:val="215E99" w:themeColor="text2" w:themeTint="BF"/>
        </w:rPr>
        <w:t>Dispute resolution</w:t>
      </w:r>
      <w:bookmarkEnd w:id="98"/>
      <w:bookmarkEnd w:id="99"/>
    </w:p>
    <w:p w14:paraId="38F414FF" w14:textId="77777777" w:rsidR="006A5C37" w:rsidRPr="00F8118A" w:rsidRDefault="006A5C37" w:rsidP="00EE52BD">
      <w:pPr>
        <w:pStyle w:val="ListParagraph"/>
        <w:keepNext/>
        <w:spacing w:after="0" w:line="240" w:lineRule="auto"/>
        <w:ind w:left="357"/>
        <w:rPr>
          <w:rFonts w:ascii="Arial" w:hAnsi="Arial" w:cs="Arial"/>
          <w:b/>
          <w:bCs/>
          <w:color w:val="215E99" w:themeColor="text2" w:themeTint="BF"/>
          <w:sz w:val="22"/>
          <w:szCs w:val="22"/>
        </w:rPr>
      </w:pPr>
    </w:p>
    <w:p w14:paraId="06D65561" w14:textId="77777777" w:rsidR="006A5C37" w:rsidRPr="00F8118A" w:rsidRDefault="006A5C37" w:rsidP="001D58D1">
      <w:pPr>
        <w:pStyle w:val="ListParagraph"/>
        <w:numPr>
          <w:ilvl w:val="0"/>
          <w:numId w:val="92"/>
        </w:numPr>
        <w:spacing w:after="0" w:line="240" w:lineRule="auto"/>
        <w:rPr>
          <w:rFonts w:ascii="Arial" w:hAnsi="Arial" w:cs="Arial"/>
          <w:sz w:val="22"/>
          <w:szCs w:val="22"/>
        </w:rPr>
      </w:pPr>
      <w:bookmarkStart w:id="100" w:name="_Ref219380125"/>
      <w:r w:rsidRPr="00F8118A">
        <w:rPr>
          <w:rFonts w:ascii="Arial" w:hAnsi="Arial" w:cs="Arial"/>
          <w:sz w:val="22"/>
          <w:szCs w:val="22"/>
        </w:rPr>
        <w:t>The Parties agree not to initiate legal proceedings in relation to a dispute arising under this Agreement unless they have first tried and failed to resolve the dispute by negotiation.</w:t>
      </w:r>
      <w:bookmarkEnd w:id="100"/>
      <w:r w:rsidRPr="00F8118A">
        <w:rPr>
          <w:rFonts w:ascii="Arial" w:hAnsi="Arial" w:cs="Arial"/>
          <w:sz w:val="22"/>
          <w:szCs w:val="22"/>
        </w:rPr>
        <w:t xml:space="preserve"> </w:t>
      </w:r>
    </w:p>
    <w:p w14:paraId="67961C70" w14:textId="77777777" w:rsidR="006A5C37" w:rsidRPr="00F8118A" w:rsidRDefault="006A5C37" w:rsidP="00EE52BD">
      <w:pPr>
        <w:pStyle w:val="ListParagraph"/>
        <w:spacing w:after="0" w:line="240" w:lineRule="auto"/>
        <w:rPr>
          <w:rFonts w:ascii="Arial" w:hAnsi="Arial" w:cs="Arial"/>
          <w:sz w:val="22"/>
          <w:szCs w:val="22"/>
        </w:rPr>
      </w:pPr>
    </w:p>
    <w:p w14:paraId="04CDE95B" w14:textId="26A660F8" w:rsidR="006A5C37" w:rsidRPr="00F8118A" w:rsidRDefault="002F3DE9" w:rsidP="001D58D1">
      <w:pPr>
        <w:pStyle w:val="ListParagraph"/>
        <w:numPr>
          <w:ilvl w:val="0"/>
          <w:numId w:val="92"/>
        </w:numPr>
        <w:spacing w:after="0" w:line="240" w:lineRule="auto"/>
        <w:rPr>
          <w:rFonts w:ascii="Arial" w:hAnsi="Arial" w:cs="Arial"/>
          <w:sz w:val="22"/>
          <w:szCs w:val="22"/>
        </w:rPr>
      </w:pPr>
      <w:r w:rsidRPr="00F8118A">
        <w:rPr>
          <w:rFonts w:ascii="Arial" w:hAnsi="Arial" w:cs="Arial"/>
          <w:sz w:val="22"/>
          <w:szCs w:val="22"/>
        </w:rPr>
        <w:t xml:space="preserve">Subject to paragraph </w:t>
      </w:r>
      <w:r w:rsidRPr="00F8118A">
        <w:rPr>
          <w:rFonts w:ascii="Arial" w:hAnsi="Arial" w:cs="Arial"/>
          <w:sz w:val="22"/>
          <w:szCs w:val="22"/>
        </w:rPr>
        <w:fldChar w:fldCharType="begin"/>
      </w:r>
      <w:r w:rsidRPr="00F8118A">
        <w:rPr>
          <w:rFonts w:ascii="Arial" w:hAnsi="Arial" w:cs="Arial"/>
          <w:sz w:val="22"/>
          <w:szCs w:val="22"/>
        </w:rPr>
        <w:instrText xml:space="preserve"> REF _Ref227759893 \w \h </w:instrText>
      </w:r>
      <w:r w:rsidR="00F8118A">
        <w:rPr>
          <w:rFonts w:ascii="Arial" w:hAnsi="Arial" w:cs="Arial"/>
          <w:sz w:val="22"/>
          <w:szCs w:val="22"/>
        </w:rPr>
        <w:instrText xml:space="preserve"> \* MERGEFORMAT </w:instrText>
      </w:r>
      <w:r w:rsidRPr="00F8118A">
        <w:rPr>
          <w:rFonts w:ascii="Arial" w:hAnsi="Arial" w:cs="Arial"/>
          <w:sz w:val="22"/>
          <w:szCs w:val="22"/>
        </w:rPr>
      </w:r>
      <w:r w:rsidRPr="00F8118A">
        <w:rPr>
          <w:rFonts w:ascii="Arial" w:hAnsi="Arial" w:cs="Arial"/>
          <w:sz w:val="22"/>
          <w:szCs w:val="22"/>
        </w:rPr>
        <w:fldChar w:fldCharType="separate"/>
      </w:r>
      <w:r w:rsidRPr="00F8118A">
        <w:rPr>
          <w:rFonts w:ascii="Arial" w:hAnsi="Arial" w:cs="Arial"/>
          <w:sz w:val="22"/>
          <w:szCs w:val="22"/>
        </w:rPr>
        <w:t>(c)</w:t>
      </w:r>
      <w:r w:rsidRPr="00F8118A">
        <w:rPr>
          <w:rFonts w:ascii="Arial" w:hAnsi="Arial" w:cs="Arial"/>
          <w:sz w:val="22"/>
          <w:szCs w:val="22"/>
        </w:rPr>
        <w:fldChar w:fldCharType="end"/>
      </w:r>
      <w:r w:rsidRPr="00F8118A">
        <w:rPr>
          <w:rFonts w:ascii="Arial" w:hAnsi="Arial" w:cs="Arial"/>
          <w:sz w:val="22"/>
          <w:szCs w:val="22"/>
        </w:rPr>
        <w:t>, t</w:t>
      </w:r>
      <w:r w:rsidR="006A5C37" w:rsidRPr="00F8118A">
        <w:rPr>
          <w:rFonts w:ascii="Arial" w:hAnsi="Arial" w:cs="Arial"/>
          <w:sz w:val="22"/>
          <w:szCs w:val="22"/>
        </w:rPr>
        <w:t>he Parties agree to continue to perform their respective obligations under this Agreement when a dispute exists.</w:t>
      </w:r>
    </w:p>
    <w:p w14:paraId="6A7DF46A" w14:textId="77777777" w:rsidR="006A5C37" w:rsidRPr="00F8118A" w:rsidRDefault="006A5C37" w:rsidP="00EE52BD">
      <w:pPr>
        <w:spacing w:after="0" w:line="240" w:lineRule="auto"/>
        <w:rPr>
          <w:rFonts w:ascii="Arial" w:hAnsi="Arial" w:cs="Arial"/>
          <w:sz w:val="22"/>
          <w:szCs w:val="22"/>
        </w:rPr>
      </w:pPr>
    </w:p>
    <w:p w14:paraId="7D1674B9" w14:textId="77777777" w:rsidR="006A5C37" w:rsidRPr="00F8118A" w:rsidRDefault="006A5C37" w:rsidP="001D58D1">
      <w:pPr>
        <w:pStyle w:val="ListParagraph"/>
        <w:numPr>
          <w:ilvl w:val="0"/>
          <w:numId w:val="92"/>
        </w:numPr>
        <w:spacing w:after="0" w:line="240" w:lineRule="auto"/>
        <w:rPr>
          <w:rFonts w:ascii="Arial" w:hAnsi="Arial" w:cs="Arial"/>
          <w:sz w:val="22"/>
          <w:szCs w:val="22"/>
        </w:rPr>
      </w:pPr>
      <w:bookmarkStart w:id="101" w:name="_Ref227759893"/>
      <w:r w:rsidRPr="00F8118A">
        <w:rPr>
          <w:rFonts w:ascii="Arial" w:hAnsi="Arial" w:cs="Arial"/>
          <w:sz w:val="22"/>
          <w:szCs w:val="22"/>
        </w:rPr>
        <w:t>The Parties may agree to suspend performance of the Agreement pending resolution of the dispute.</w:t>
      </w:r>
      <w:bookmarkEnd w:id="101"/>
    </w:p>
    <w:p w14:paraId="6188E4D3" w14:textId="77777777" w:rsidR="006A5C37" w:rsidRPr="00F8118A" w:rsidRDefault="006A5C37" w:rsidP="00EE52BD">
      <w:pPr>
        <w:spacing w:after="0" w:line="240" w:lineRule="auto"/>
        <w:rPr>
          <w:rFonts w:ascii="Arial" w:hAnsi="Arial" w:cs="Arial"/>
          <w:sz w:val="22"/>
          <w:szCs w:val="22"/>
        </w:rPr>
      </w:pPr>
    </w:p>
    <w:p w14:paraId="5BBF6A29" w14:textId="57E2C12A" w:rsidR="006A5C37" w:rsidRPr="00F8118A" w:rsidRDefault="006A5C37" w:rsidP="001D58D1">
      <w:pPr>
        <w:pStyle w:val="ListParagraph"/>
        <w:numPr>
          <w:ilvl w:val="0"/>
          <w:numId w:val="92"/>
        </w:numPr>
        <w:spacing w:after="0" w:line="240" w:lineRule="auto"/>
        <w:rPr>
          <w:rFonts w:ascii="Arial" w:hAnsi="Arial" w:cs="Arial"/>
          <w:sz w:val="22"/>
          <w:szCs w:val="22"/>
        </w:rPr>
      </w:pPr>
      <w:bookmarkStart w:id="102" w:name="_Ref219380168"/>
      <w:r w:rsidRPr="00F8118A">
        <w:rPr>
          <w:rFonts w:ascii="Arial" w:hAnsi="Arial" w:cs="Arial"/>
          <w:sz w:val="22"/>
          <w:szCs w:val="22"/>
        </w:rPr>
        <w:t xml:space="preserve">Failing settlement by negotiation in accordance with clause </w:t>
      </w:r>
      <w:r w:rsidR="0013165C" w:rsidRPr="00F8118A">
        <w:rPr>
          <w:rFonts w:ascii="Arial" w:hAnsi="Arial" w:cs="Arial"/>
          <w:sz w:val="22"/>
          <w:szCs w:val="22"/>
        </w:rPr>
        <w:fldChar w:fldCharType="begin"/>
      </w:r>
      <w:r w:rsidR="0013165C" w:rsidRPr="00F8118A">
        <w:rPr>
          <w:rFonts w:ascii="Arial" w:hAnsi="Arial" w:cs="Arial"/>
          <w:sz w:val="22"/>
          <w:szCs w:val="22"/>
        </w:rPr>
        <w:instrText xml:space="preserve"> REF _Ref219380124 \r \h </w:instrText>
      </w:r>
      <w:r w:rsidR="00F8118A">
        <w:rPr>
          <w:rFonts w:ascii="Arial" w:hAnsi="Arial" w:cs="Arial"/>
          <w:sz w:val="22"/>
          <w:szCs w:val="22"/>
        </w:rPr>
        <w:instrText xml:space="preserve"> \* MERGEFORMAT </w:instrText>
      </w:r>
      <w:r w:rsidR="0013165C" w:rsidRPr="00F8118A">
        <w:rPr>
          <w:rFonts w:ascii="Arial" w:hAnsi="Arial" w:cs="Arial"/>
          <w:sz w:val="22"/>
          <w:szCs w:val="22"/>
        </w:rPr>
      </w:r>
      <w:r w:rsidR="0013165C" w:rsidRPr="00F8118A">
        <w:rPr>
          <w:rFonts w:ascii="Arial" w:hAnsi="Arial" w:cs="Arial"/>
          <w:sz w:val="22"/>
          <w:szCs w:val="22"/>
        </w:rPr>
        <w:fldChar w:fldCharType="separate"/>
      </w:r>
      <w:r w:rsidR="0013165C" w:rsidRPr="00F8118A">
        <w:rPr>
          <w:rFonts w:ascii="Arial" w:hAnsi="Arial" w:cs="Arial"/>
          <w:sz w:val="22"/>
          <w:szCs w:val="22"/>
        </w:rPr>
        <w:t>33</w:t>
      </w:r>
      <w:r w:rsidR="0013165C" w:rsidRPr="00F8118A">
        <w:rPr>
          <w:rFonts w:ascii="Arial" w:hAnsi="Arial" w:cs="Arial"/>
          <w:sz w:val="22"/>
          <w:szCs w:val="22"/>
        </w:rPr>
        <w:fldChar w:fldCharType="end"/>
      </w:r>
      <w:r w:rsidR="00DA2165" w:rsidRPr="00F8118A">
        <w:rPr>
          <w:rFonts w:ascii="Arial" w:hAnsi="Arial" w:cs="Arial"/>
          <w:sz w:val="22"/>
          <w:szCs w:val="22"/>
        </w:rPr>
        <w:fldChar w:fldCharType="begin"/>
      </w:r>
      <w:r w:rsidR="00DA2165" w:rsidRPr="00F8118A">
        <w:rPr>
          <w:rFonts w:ascii="Arial" w:hAnsi="Arial" w:cs="Arial"/>
          <w:sz w:val="22"/>
          <w:szCs w:val="22"/>
        </w:rPr>
        <w:instrText xml:space="preserve"> REF _Ref219380125 \w \h </w:instrText>
      </w:r>
      <w:r w:rsidR="00EE52BD" w:rsidRPr="00F8118A">
        <w:rPr>
          <w:rFonts w:ascii="Arial" w:hAnsi="Arial" w:cs="Arial"/>
          <w:sz w:val="22"/>
          <w:szCs w:val="22"/>
        </w:rPr>
        <w:instrText xml:space="preserve"> \* MERGEFORMAT </w:instrText>
      </w:r>
      <w:r w:rsidR="00DA2165" w:rsidRPr="00F8118A">
        <w:rPr>
          <w:rFonts w:ascii="Arial" w:hAnsi="Arial" w:cs="Arial"/>
          <w:sz w:val="22"/>
          <w:szCs w:val="22"/>
        </w:rPr>
      </w:r>
      <w:r w:rsidR="00DA2165" w:rsidRPr="00F8118A">
        <w:rPr>
          <w:rFonts w:ascii="Arial" w:hAnsi="Arial" w:cs="Arial"/>
          <w:sz w:val="22"/>
          <w:szCs w:val="22"/>
        </w:rPr>
        <w:fldChar w:fldCharType="separate"/>
      </w:r>
      <w:r w:rsidR="00D36937" w:rsidRPr="00F8118A">
        <w:rPr>
          <w:rFonts w:ascii="Arial" w:hAnsi="Arial" w:cs="Arial"/>
          <w:sz w:val="22"/>
          <w:szCs w:val="22"/>
        </w:rPr>
        <w:t>(a)</w:t>
      </w:r>
      <w:r w:rsidR="00DA2165" w:rsidRPr="00F8118A">
        <w:rPr>
          <w:rFonts w:ascii="Arial" w:hAnsi="Arial" w:cs="Arial"/>
          <w:sz w:val="22"/>
          <w:szCs w:val="22"/>
        </w:rPr>
        <w:fldChar w:fldCharType="end"/>
      </w:r>
      <w:r w:rsidRPr="00F8118A">
        <w:rPr>
          <w:rFonts w:ascii="Arial" w:hAnsi="Arial" w:cs="Arial"/>
          <w:sz w:val="22"/>
          <w:szCs w:val="22"/>
        </w:rPr>
        <w:t xml:space="preserve">, the Parties may agree to refer the dispute to an independent third person with power to intervene and direct some form of resolution, in which case the Parties will be bound by that </w:t>
      </w:r>
      <w:r w:rsidRPr="00F8118A">
        <w:rPr>
          <w:rFonts w:ascii="Arial" w:hAnsi="Arial" w:cs="Arial"/>
          <w:sz w:val="22"/>
          <w:szCs w:val="22"/>
        </w:rPr>
        <w:lastRenderedPageBreak/>
        <w:t>resolution. If the Parties do not agree to refer the dispute to an independent third person, either Party may initiate legal proceedings.</w:t>
      </w:r>
      <w:bookmarkEnd w:id="102"/>
    </w:p>
    <w:p w14:paraId="59589C3B" w14:textId="77777777" w:rsidR="006A5C37" w:rsidRPr="00F8118A" w:rsidRDefault="006A5C37" w:rsidP="00EE52BD">
      <w:pPr>
        <w:spacing w:after="0" w:line="240" w:lineRule="auto"/>
        <w:rPr>
          <w:rFonts w:ascii="Arial" w:hAnsi="Arial" w:cs="Arial"/>
          <w:sz w:val="22"/>
          <w:szCs w:val="22"/>
        </w:rPr>
      </w:pPr>
    </w:p>
    <w:p w14:paraId="376E6E82" w14:textId="33F20942" w:rsidR="006A5C37" w:rsidRPr="00F8118A" w:rsidRDefault="006A5C37" w:rsidP="001D58D1">
      <w:pPr>
        <w:pStyle w:val="ListParagraph"/>
        <w:numPr>
          <w:ilvl w:val="0"/>
          <w:numId w:val="92"/>
        </w:numPr>
        <w:spacing w:after="0" w:line="240" w:lineRule="auto"/>
        <w:rPr>
          <w:rFonts w:ascii="Arial" w:hAnsi="Arial" w:cs="Arial"/>
          <w:sz w:val="22"/>
          <w:szCs w:val="22"/>
        </w:rPr>
      </w:pPr>
      <w:r w:rsidRPr="00F8118A">
        <w:rPr>
          <w:rFonts w:ascii="Arial" w:hAnsi="Arial" w:cs="Arial"/>
          <w:sz w:val="22"/>
          <w:szCs w:val="22"/>
        </w:rPr>
        <w:t xml:space="preserve">Each Party will bear their own costs in complying with this clause </w:t>
      </w:r>
      <w:r w:rsidR="0056784D" w:rsidRPr="00F8118A">
        <w:rPr>
          <w:rFonts w:ascii="Arial" w:hAnsi="Arial" w:cs="Arial"/>
          <w:sz w:val="22"/>
          <w:szCs w:val="22"/>
        </w:rPr>
        <w:fldChar w:fldCharType="begin"/>
      </w:r>
      <w:r w:rsidR="0056784D" w:rsidRPr="00F8118A">
        <w:rPr>
          <w:rFonts w:ascii="Arial" w:hAnsi="Arial" w:cs="Arial"/>
          <w:sz w:val="22"/>
          <w:szCs w:val="22"/>
        </w:rPr>
        <w:instrText xml:space="preserve"> REF _Ref219380124 \r \h </w:instrText>
      </w:r>
      <w:r w:rsidR="00F8118A">
        <w:rPr>
          <w:rFonts w:ascii="Arial" w:hAnsi="Arial" w:cs="Arial"/>
          <w:sz w:val="22"/>
          <w:szCs w:val="22"/>
        </w:rPr>
        <w:instrText xml:space="preserve"> \* MERGEFORMAT </w:instrText>
      </w:r>
      <w:r w:rsidR="0056784D" w:rsidRPr="00F8118A">
        <w:rPr>
          <w:rFonts w:ascii="Arial" w:hAnsi="Arial" w:cs="Arial"/>
          <w:sz w:val="22"/>
          <w:szCs w:val="22"/>
        </w:rPr>
      </w:r>
      <w:r w:rsidR="0056784D" w:rsidRPr="00F8118A">
        <w:rPr>
          <w:rFonts w:ascii="Arial" w:hAnsi="Arial" w:cs="Arial"/>
          <w:sz w:val="22"/>
          <w:szCs w:val="22"/>
        </w:rPr>
        <w:fldChar w:fldCharType="separate"/>
      </w:r>
      <w:r w:rsidR="0056784D" w:rsidRPr="00F8118A">
        <w:rPr>
          <w:rFonts w:ascii="Arial" w:hAnsi="Arial" w:cs="Arial"/>
          <w:sz w:val="22"/>
          <w:szCs w:val="22"/>
        </w:rPr>
        <w:t>33</w:t>
      </w:r>
      <w:r w:rsidR="0056784D" w:rsidRPr="00F8118A">
        <w:rPr>
          <w:rFonts w:ascii="Arial" w:hAnsi="Arial" w:cs="Arial"/>
          <w:sz w:val="22"/>
          <w:szCs w:val="22"/>
        </w:rPr>
        <w:fldChar w:fldCharType="end"/>
      </w:r>
      <w:r w:rsidRPr="00F8118A">
        <w:rPr>
          <w:rFonts w:ascii="Arial" w:hAnsi="Arial" w:cs="Arial"/>
          <w:sz w:val="22"/>
          <w:szCs w:val="22"/>
        </w:rPr>
        <w:t xml:space="preserve">, and the Parties will share equally the cost of any third person engaged under clause </w:t>
      </w:r>
      <w:r w:rsidR="00AA452A" w:rsidRPr="00F8118A">
        <w:rPr>
          <w:rFonts w:ascii="Arial" w:hAnsi="Arial" w:cs="Arial"/>
          <w:sz w:val="22"/>
          <w:szCs w:val="22"/>
        </w:rPr>
        <w:fldChar w:fldCharType="begin"/>
      </w:r>
      <w:r w:rsidR="00AA452A" w:rsidRPr="00F8118A">
        <w:rPr>
          <w:rFonts w:ascii="Arial" w:hAnsi="Arial" w:cs="Arial"/>
          <w:sz w:val="22"/>
          <w:szCs w:val="22"/>
        </w:rPr>
        <w:instrText xml:space="preserve"> REF _Ref219380124 \r \h </w:instrText>
      </w:r>
      <w:r w:rsidR="00F8118A">
        <w:rPr>
          <w:rFonts w:ascii="Arial" w:hAnsi="Arial" w:cs="Arial"/>
          <w:sz w:val="22"/>
          <w:szCs w:val="22"/>
        </w:rPr>
        <w:instrText xml:space="preserve"> \* MERGEFORMAT </w:instrText>
      </w:r>
      <w:r w:rsidR="00AA452A" w:rsidRPr="00F8118A">
        <w:rPr>
          <w:rFonts w:ascii="Arial" w:hAnsi="Arial" w:cs="Arial"/>
          <w:sz w:val="22"/>
          <w:szCs w:val="22"/>
        </w:rPr>
      </w:r>
      <w:r w:rsidR="00AA452A" w:rsidRPr="00F8118A">
        <w:rPr>
          <w:rFonts w:ascii="Arial" w:hAnsi="Arial" w:cs="Arial"/>
          <w:sz w:val="22"/>
          <w:szCs w:val="22"/>
        </w:rPr>
        <w:fldChar w:fldCharType="separate"/>
      </w:r>
      <w:r w:rsidR="00AA452A" w:rsidRPr="00F8118A">
        <w:rPr>
          <w:rFonts w:ascii="Arial" w:hAnsi="Arial" w:cs="Arial"/>
          <w:sz w:val="22"/>
          <w:szCs w:val="22"/>
        </w:rPr>
        <w:t>33</w:t>
      </w:r>
      <w:r w:rsidR="00AA452A" w:rsidRPr="00F8118A">
        <w:rPr>
          <w:rFonts w:ascii="Arial" w:hAnsi="Arial" w:cs="Arial"/>
          <w:sz w:val="22"/>
          <w:szCs w:val="22"/>
        </w:rPr>
        <w:fldChar w:fldCharType="end"/>
      </w:r>
      <w:r w:rsidR="00DA2165" w:rsidRPr="00F8118A">
        <w:rPr>
          <w:rFonts w:ascii="Arial" w:hAnsi="Arial" w:cs="Arial"/>
          <w:sz w:val="22"/>
          <w:szCs w:val="22"/>
        </w:rPr>
        <w:fldChar w:fldCharType="begin"/>
      </w:r>
      <w:r w:rsidR="00DA2165" w:rsidRPr="00F8118A">
        <w:rPr>
          <w:rFonts w:ascii="Arial" w:hAnsi="Arial" w:cs="Arial"/>
          <w:sz w:val="22"/>
          <w:szCs w:val="22"/>
        </w:rPr>
        <w:instrText xml:space="preserve"> REF _Ref219380168 \w \h </w:instrText>
      </w:r>
      <w:r w:rsidR="00EE52BD" w:rsidRPr="00F8118A">
        <w:rPr>
          <w:rFonts w:ascii="Arial" w:hAnsi="Arial" w:cs="Arial"/>
          <w:sz w:val="22"/>
          <w:szCs w:val="22"/>
        </w:rPr>
        <w:instrText xml:space="preserve"> \* MERGEFORMAT </w:instrText>
      </w:r>
      <w:r w:rsidR="00DA2165" w:rsidRPr="00F8118A">
        <w:rPr>
          <w:rFonts w:ascii="Arial" w:hAnsi="Arial" w:cs="Arial"/>
          <w:sz w:val="22"/>
          <w:szCs w:val="22"/>
        </w:rPr>
      </w:r>
      <w:r w:rsidR="00DA2165" w:rsidRPr="00F8118A">
        <w:rPr>
          <w:rFonts w:ascii="Arial" w:hAnsi="Arial" w:cs="Arial"/>
          <w:sz w:val="22"/>
          <w:szCs w:val="22"/>
        </w:rPr>
        <w:fldChar w:fldCharType="separate"/>
      </w:r>
      <w:r w:rsidR="00D36937" w:rsidRPr="00F8118A">
        <w:rPr>
          <w:rFonts w:ascii="Arial" w:hAnsi="Arial" w:cs="Arial"/>
          <w:sz w:val="22"/>
          <w:szCs w:val="22"/>
        </w:rPr>
        <w:t>(d)</w:t>
      </w:r>
      <w:r w:rsidR="00DA2165" w:rsidRPr="00F8118A">
        <w:rPr>
          <w:rFonts w:ascii="Arial" w:hAnsi="Arial" w:cs="Arial"/>
          <w:sz w:val="22"/>
          <w:szCs w:val="22"/>
        </w:rPr>
        <w:fldChar w:fldCharType="end"/>
      </w:r>
      <w:r w:rsidRPr="00F8118A">
        <w:rPr>
          <w:rFonts w:ascii="Arial" w:hAnsi="Arial" w:cs="Arial"/>
          <w:sz w:val="22"/>
          <w:szCs w:val="22"/>
        </w:rPr>
        <w:t>.</w:t>
      </w:r>
    </w:p>
    <w:p w14:paraId="22923A5C" w14:textId="77777777" w:rsidR="006A5C37" w:rsidRPr="00F8118A" w:rsidRDefault="006A5C37" w:rsidP="00EE52BD">
      <w:pPr>
        <w:spacing w:after="0" w:line="240" w:lineRule="auto"/>
        <w:rPr>
          <w:rFonts w:ascii="Arial" w:hAnsi="Arial" w:cs="Arial"/>
          <w:sz w:val="22"/>
          <w:szCs w:val="22"/>
        </w:rPr>
      </w:pPr>
    </w:p>
    <w:p w14:paraId="5ED599B0" w14:textId="675A092F" w:rsidR="006A5C37" w:rsidRPr="00F8118A" w:rsidRDefault="006A5C37" w:rsidP="001D58D1">
      <w:pPr>
        <w:pStyle w:val="ListParagraph"/>
        <w:numPr>
          <w:ilvl w:val="0"/>
          <w:numId w:val="92"/>
        </w:numPr>
        <w:spacing w:after="0" w:line="240" w:lineRule="auto"/>
        <w:rPr>
          <w:rFonts w:ascii="Arial" w:hAnsi="Arial" w:cs="Arial"/>
          <w:sz w:val="22"/>
          <w:szCs w:val="22"/>
        </w:rPr>
      </w:pPr>
      <w:r w:rsidRPr="00F8118A">
        <w:rPr>
          <w:rFonts w:ascii="Arial" w:hAnsi="Arial" w:cs="Arial"/>
          <w:sz w:val="22"/>
          <w:szCs w:val="22"/>
        </w:rPr>
        <w:t xml:space="preserve">The procedure for dispute resolution under this clause </w:t>
      </w:r>
      <w:r w:rsidR="00AA452A" w:rsidRPr="00F8118A">
        <w:rPr>
          <w:rFonts w:ascii="Arial" w:hAnsi="Arial" w:cs="Arial"/>
          <w:sz w:val="22"/>
          <w:szCs w:val="22"/>
        </w:rPr>
        <w:fldChar w:fldCharType="begin"/>
      </w:r>
      <w:r w:rsidR="00AA452A" w:rsidRPr="00F8118A">
        <w:rPr>
          <w:rFonts w:ascii="Arial" w:hAnsi="Arial" w:cs="Arial"/>
          <w:sz w:val="22"/>
          <w:szCs w:val="22"/>
        </w:rPr>
        <w:instrText xml:space="preserve"> REF _Ref219380124 \r \h </w:instrText>
      </w:r>
      <w:r w:rsidR="00F8118A">
        <w:rPr>
          <w:rFonts w:ascii="Arial" w:hAnsi="Arial" w:cs="Arial"/>
          <w:sz w:val="22"/>
          <w:szCs w:val="22"/>
        </w:rPr>
        <w:instrText xml:space="preserve"> \* MERGEFORMAT </w:instrText>
      </w:r>
      <w:r w:rsidR="00AA452A" w:rsidRPr="00F8118A">
        <w:rPr>
          <w:rFonts w:ascii="Arial" w:hAnsi="Arial" w:cs="Arial"/>
          <w:sz w:val="22"/>
          <w:szCs w:val="22"/>
        </w:rPr>
      </w:r>
      <w:r w:rsidR="00AA452A" w:rsidRPr="00F8118A">
        <w:rPr>
          <w:rFonts w:ascii="Arial" w:hAnsi="Arial" w:cs="Arial"/>
          <w:sz w:val="22"/>
          <w:szCs w:val="22"/>
        </w:rPr>
        <w:fldChar w:fldCharType="separate"/>
      </w:r>
      <w:r w:rsidR="00AA452A" w:rsidRPr="00F8118A">
        <w:rPr>
          <w:rFonts w:ascii="Arial" w:hAnsi="Arial" w:cs="Arial"/>
          <w:sz w:val="22"/>
          <w:szCs w:val="22"/>
        </w:rPr>
        <w:t>33</w:t>
      </w:r>
      <w:r w:rsidR="00AA452A" w:rsidRPr="00F8118A">
        <w:rPr>
          <w:rFonts w:ascii="Arial" w:hAnsi="Arial" w:cs="Arial"/>
          <w:sz w:val="22"/>
          <w:szCs w:val="22"/>
        </w:rPr>
        <w:fldChar w:fldCharType="end"/>
      </w:r>
      <w:r w:rsidR="00DA2165" w:rsidRPr="00F8118A">
        <w:rPr>
          <w:rFonts w:ascii="Arial" w:hAnsi="Arial" w:cs="Arial"/>
          <w:sz w:val="22"/>
          <w:szCs w:val="22"/>
        </w:rPr>
        <w:t xml:space="preserve"> </w:t>
      </w:r>
      <w:r w:rsidRPr="00F8118A">
        <w:rPr>
          <w:rFonts w:ascii="Arial" w:hAnsi="Arial" w:cs="Arial"/>
          <w:sz w:val="22"/>
          <w:szCs w:val="22"/>
        </w:rPr>
        <w:t>does not apply to any action relating to termination, cancellation or urgent interlocutory relief.</w:t>
      </w:r>
    </w:p>
    <w:p w14:paraId="7B6B1720" w14:textId="65460250" w:rsidR="006A5C37" w:rsidRPr="00F8118A" w:rsidRDefault="006A5C37" w:rsidP="00EE52BD">
      <w:pPr>
        <w:pStyle w:val="BodyText"/>
        <w:spacing w:before="0"/>
      </w:pPr>
    </w:p>
    <w:p w14:paraId="56632B8C" w14:textId="77777777" w:rsidR="006A5C37" w:rsidRPr="00F8118A" w:rsidRDefault="006A5C37" w:rsidP="00EE52BD">
      <w:pPr>
        <w:pStyle w:val="ClauseLevel1"/>
        <w:spacing w:before="0" w:line="240" w:lineRule="auto"/>
        <w:rPr>
          <w:color w:val="215E99" w:themeColor="text2" w:themeTint="BF"/>
        </w:rPr>
      </w:pPr>
      <w:bookmarkStart w:id="103" w:name="_Toc222229522"/>
      <w:bookmarkStart w:id="104" w:name="_Ref222306859"/>
      <w:r w:rsidRPr="00F8118A">
        <w:rPr>
          <w:color w:val="215E99" w:themeColor="text2" w:themeTint="BF"/>
        </w:rPr>
        <w:t>Repayment</w:t>
      </w:r>
      <w:bookmarkEnd w:id="103"/>
      <w:bookmarkEnd w:id="104"/>
    </w:p>
    <w:p w14:paraId="358A7CB1" w14:textId="77777777" w:rsidR="006A5C37" w:rsidRPr="00F8118A" w:rsidRDefault="006A5C37" w:rsidP="00EE52BD">
      <w:pPr>
        <w:spacing w:after="0" w:line="240" w:lineRule="auto"/>
        <w:rPr>
          <w:rFonts w:ascii="Arial" w:hAnsi="Arial" w:cs="Arial"/>
          <w:sz w:val="22"/>
          <w:szCs w:val="22"/>
        </w:rPr>
      </w:pPr>
    </w:p>
    <w:p w14:paraId="1CDE5C2F" w14:textId="77777777" w:rsidR="006A5C37" w:rsidRPr="00F8118A" w:rsidRDefault="006A5C37" w:rsidP="001D58D1">
      <w:pPr>
        <w:pStyle w:val="ListParagraph"/>
        <w:numPr>
          <w:ilvl w:val="0"/>
          <w:numId w:val="25"/>
        </w:numPr>
        <w:spacing w:after="0" w:line="240" w:lineRule="auto"/>
        <w:rPr>
          <w:rFonts w:ascii="Arial" w:hAnsi="Arial" w:cs="Arial"/>
          <w:sz w:val="22"/>
          <w:szCs w:val="22"/>
        </w:rPr>
      </w:pPr>
      <w:r w:rsidRPr="00F8118A">
        <w:rPr>
          <w:rFonts w:ascii="Arial" w:hAnsi="Arial" w:cs="Arial"/>
          <w:sz w:val="22"/>
          <w:szCs w:val="22"/>
        </w:rPr>
        <w:t>If any amount of the Grant:</w:t>
      </w:r>
    </w:p>
    <w:p w14:paraId="19832E4D" w14:textId="77777777" w:rsidR="006A5C37" w:rsidRPr="00F8118A" w:rsidRDefault="006A5C37" w:rsidP="00EE52BD">
      <w:pPr>
        <w:pStyle w:val="ListParagraph"/>
        <w:spacing w:after="0" w:line="240" w:lineRule="auto"/>
        <w:rPr>
          <w:rFonts w:ascii="Arial" w:hAnsi="Arial" w:cs="Arial"/>
          <w:sz w:val="22"/>
          <w:szCs w:val="22"/>
        </w:rPr>
      </w:pPr>
    </w:p>
    <w:p w14:paraId="5893EE6D" w14:textId="49D39B9E" w:rsidR="006A5C37" w:rsidRPr="00F8118A" w:rsidRDefault="006A5C37" w:rsidP="001D58D1">
      <w:pPr>
        <w:pStyle w:val="ListParagraph"/>
        <w:numPr>
          <w:ilvl w:val="0"/>
          <w:numId w:val="26"/>
        </w:numPr>
        <w:spacing w:after="0" w:line="240" w:lineRule="auto"/>
        <w:rPr>
          <w:rFonts w:ascii="Arial" w:hAnsi="Arial" w:cs="Arial"/>
          <w:sz w:val="22"/>
          <w:szCs w:val="22"/>
        </w:rPr>
      </w:pPr>
      <w:r w:rsidRPr="00F8118A">
        <w:rPr>
          <w:rFonts w:ascii="Arial" w:hAnsi="Arial" w:cs="Arial"/>
          <w:sz w:val="22"/>
          <w:szCs w:val="22"/>
        </w:rPr>
        <w:t xml:space="preserve">has been spent other than in accordance with this Agreement; </w:t>
      </w:r>
    </w:p>
    <w:p w14:paraId="3E2EBD1D" w14:textId="77777777" w:rsidR="006A5C37" w:rsidRPr="00F8118A" w:rsidRDefault="006A5C37" w:rsidP="00EE52BD">
      <w:pPr>
        <w:pStyle w:val="ListParagraph"/>
        <w:spacing w:after="0" w:line="240" w:lineRule="auto"/>
        <w:ind w:left="1440"/>
        <w:rPr>
          <w:rFonts w:ascii="Arial" w:hAnsi="Arial" w:cs="Arial"/>
          <w:sz w:val="22"/>
          <w:szCs w:val="22"/>
        </w:rPr>
      </w:pPr>
    </w:p>
    <w:p w14:paraId="2219E27F" w14:textId="013DF206" w:rsidR="006A5C37" w:rsidRPr="00F8118A" w:rsidRDefault="006A5C37" w:rsidP="001D58D1">
      <w:pPr>
        <w:pStyle w:val="ListParagraph"/>
        <w:numPr>
          <w:ilvl w:val="0"/>
          <w:numId w:val="26"/>
        </w:numPr>
        <w:spacing w:after="0" w:line="240" w:lineRule="auto"/>
        <w:rPr>
          <w:rFonts w:ascii="Arial" w:hAnsi="Arial" w:cs="Arial"/>
          <w:sz w:val="22"/>
          <w:szCs w:val="22"/>
        </w:rPr>
      </w:pPr>
      <w:r w:rsidRPr="00F8118A">
        <w:rPr>
          <w:rFonts w:ascii="Arial" w:hAnsi="Arial" w:cs="Arial"/>
          <w:sz w:val="22"/>
          <w:szCs w:val="22"/>
        </w:rPr>
        <w:t xml:space="preserve">is additional to the requirements of the Activity; </w:t>
      </w:r>
      <w:r w:rsidR="00DA2165" w:rsidRPr="00F8118A">
        <w:rPr>
          <w:rFonts w:ascii="Arial" w:hAnsi="Arial" w:cs="Arial"/>
          <w:sz w:val="22"/>
          <w:szCs w:val="22"/>
        </w:rPr>
        <w:t>or</w:t>
      </w:r>
    </w:p>
    <w:p w14:paraId="5612D743" w14:textId="77777777" w:rsidR="006A5C37" w:rsidRPr="00F8118A" w:rsidRDefault="006A5C37" w:rsidP="00EE52BD">
      <w:pPr>
        <w:spacing w:after="0" w:line="240" w:lineRule="auto"/>
        <w:rPr>
          <w:rFonts w:ascii="Arial" w:hAnsi="Arial" w:cs="Arial"/>
          <w:sz w:val="22"/>
          <w:szCs w:val="22"/>
        </w:rPr>
      </w:pPr>
    </w:p>
    <w:p w14:paraId="2BD8F6DD" w14:textId="5605CD18" w:rsidR="006A5C37" w:rsidRPr="00F8118A" w:rsidRDefault="006A5C37" w:rsidP="001D58D1">
      <w:pPr>
        <w:pStyle w:val="ListParagraph"/>
        <w:numPr>
          <w:ilvl w:val="0"/>
          <w:numId w:val="26"/>
        </w:numPr>
        <w:spacing w:after="0" w:line="240" w:lineRule="auto"/>
        <w:rPr>
          <w:rFonts w:ascii="Arial" w:hAnsi="Arial" w:cs="Arial"/>
          <w:sz w:val="22"/>
          <w:szCs w:val="22"/>
        </w:rPr>
      </w:pPr>
      <w:r w:rsidRPr="00F8118A">
        <w:rPr>
          <w:rFonts w:ascii="Arial" w:hAnsi="Arial" w:cs="Arial"/>
          <w:sz w:val="22"/>
          <w:szCs w:val="22"/>
        </w:rPr>
        <w:t>has not been expended or committed on the Activity three months before the end of the financial year</w:t>
      </w:r>
      <w:r w:rsidR="00DA2165" w:rsidRPr="00F8118A">
        <w:rPr>
          <w:rFonts w:ascii="Arial" w:hAnsi="Arial" w:cs="Arial"/>
          <w:sz w:val="22"/>
          <w:szCs w:val="22"/>
        </w:rPr>
        <w:t>,</w:t>
      </w:r>
    </w:p>
    <w:p w14:paraId="3D8347BD" w14:textId="77777777" w:rsidR="006A5C37" w:rsidRPr="00F8118A" w:rsidRDefault="006A5C37" w:rsidP="00EE52BD">
      <w:pPr>
        <w:spacing w:after="0" w:line="240" w:lineRule="auto"/>
        <w:rPr>
          <w:rFonts w:ascii="Arial" w:hAnsi="Arial" w:cs="Arial"/>
          <w:sz w:val="22"/>
          <w:szCs w:val="22"/>
        </w:rPr>
      </w:pPr>
    </w:p>
    <w:p w14:paraId="7063F420" w14:textId="77777777" w:rsidR="006A5C37" w:rsidRPr="00F8118A" w:rsidRDefault="006A5C37" w:rsidP="00EE52BD">
      <w:pPr>
        <w:pStyle w:val="BodyText"/>
        <w:spacing w:before="0"/>
        <w:ind w:left="720"/>
      </w:pPr>
      <w:r w:rsidRPr="00F8118A">
        <w:t>then the Commonwealth may by written notice:</w:t>
      </w:r>
    </w:p>
    <w:p w14:paraId="459960FE" w14:textId="77777777" w:rsidR="006A5C37" w:rsidRPr="00F8118A" w:rsidRDefault="006A5C37" w:rsidP="00EE52BD">
      <w:pPr>
        <w:pStyle w:val="BodyText"/>
        <w:spacing w:before="0"/>
      </w:pPr>
    </w:p>
    <w:p w14:paraId="282AC35F" w14:textId="77777777" w:rsidR="006A5C37" w:rsidRPr="00F8118A" w:rsidRDefault="006A5C37" w:rsidP="001D58D1">
      <w:pPr>
        <w:pStyle w:val="ListParagraph"/>
        <w:numPr>
          <w:ilvl w:val="0"/>
          <w:numId w:val="26"/>
        </w:numPr>
        <w:spacing w:after="0" w:line="240" w:lineRule="auto"/>
        <w:rPr>
          <w:rFonts w:ascii="Arial" w:hAnsi="Arial" w:cs="Arial"/>
          <w:sz w:val="22"/>
          <w:szCs w:val="22"/>
        </w:rPr>
      </w:pPr>
      <w:r w:rsidRPr="00F8118A">
        <w:rPr>
          <w:rFonts w:ascii="Arial" w:hAnsi="Arial" w:cs="Arial"/>
          <w:sz w:val="22"/>
          <w:szCs w:val="22"/>
        </w:rPr>
        <w:t xml:space="preserve">require the Grantee to repay that amount to the Commonwealth; </w:t>
      </w:r>
    </w:p>
    <w:p w14:paraId="0B95D7DA" w14:textId="77777777" w:rsidR="006A5C37" w:rsidRPr="00F8118A" w:rsidRDefault="006A5C37" w:rsidP="00EE52BD">
      <w:pPr>
        <w:pStyle w:val="ListParagraph"/>
        <w:spacing w:after="0" w:line="240" w:lineRule="auto"/>
        <w:ind w:left="1440"/>
        <w:rPr>
          <w:rFonts w:ascii="Arial" w:hAnsi="Arial" w:cs="Arial"/>
          <w:sz w:val="22"/>
          <w:szCs w:val="22"/>
        </w:rPr>
      </w:pPr>
    </w:p>
    <w:p w14:paraId="0E866C7D" w14:textId="77777777" w:rsidR="006A5C37" w:rsidRPr="00F8118A" w:rsidRDefault="006A5C37" w:rsidP="001D58D1">
      <w:pPr>
        <w:pStyle w:val="ListParagraph"/>
        <w:numPr>
          <w:ilvl w:val="0"/>
          <w:numId w:val="26"/>
        </w:numPr>
        <w:spacing w:after="0" w:line="240" w:lineRule="auto"/>
        <w:rPr>
          <w:rFonts w:ascii="Arial" w:hAnsi="Arial" w:cs="Arial"/>
          <w:sz w:val="22"/>
          <w:szCs w:val="22"/>
        </w:rPr>
      </w:pPr>
      <w:r w:rsidRPr="00F8118A">
        <w:rPr>
          <w:rFonts w:ascii="Arial" w:hAnsi="Arial" w:cs="Arial"/>
          <w:sz w:val="22"/>
          <w:szCs w:val="22"/>
        </w:rPr>
        <w:t>require the Grantee to deal with that amount as directed by the Commonwealth; or</w:t>
      </w:r>
    </w:p>
    <w:p w14:paraId="55FCA3EB" w14:textId="77777777" w:rsidR="006A5C37" w:rsidRPr="00F8118A" w:rsidRDefault="006A5C37" w:rsidP="00EE52BD">
      <w:pPr>
        <w:spacing w:after="0" w:line="240" w:lineRule="auto"/>
        <w:rPr>
          <w:rFonts w:ascii="Arial" w:hAnsi="Arial" w:cs="Arial"/>
          <w:sz w:val="22"/>
          <w:szCs w:val="22"/>
        </w:rPr>
      </w:pPr>
    </w:p>
    <w:p w14:paraId="5829442A" w14:textId="77777777" w:rsidR="006A5C37" w:rsidRPr="00F8118A" w:rsidRDefault="006A5C37" w:rsidP="001D58D1">
      <w:pPr>
        <w:pStyle w:val="ListParagraph"/>
        <w:numPr>
          <w:ilvl w:val="0"/>
          <w:numId w:val="26"/>
        </w:numPr>
        <w:spacing w:after="0" w:line="240" w:lineRule="auto"/>
        <w:rPr>
          <w:rFonts w:ascii="Arial" w:hAnsi="Arial" w:cs="Arial"/>
          <w:sz w:val="22"/>
          <w:szCs w:val="22"/>
        </w:rPr>
      </w:pPr>
      <w:r w:rsidRPr="00F8118A">
        <w:rPr>
          <w:rFonts w:ascii="Arial" w:hAnsi="Arial" w:cs="Arial"/>
          <w:sz w:val="22"/>
          <w:szCs w:val="22"/>
        </w:rPr>
        <w:t>deduct the amount from subsequent payments of the Grant or amounts payable under another agreement between the Grantee and the Commonwealth.</w:t>
      </w:r>
    </w:p>
    <w:p w14:paraId="4228D846" w14:textId="77777777" w:rsidR="006A5C37" w:rsidRPr="00F8118A" w:rsidRDefault="006A5C37" w:rsidP="00EE52BD">
      <w:pPr>
        <w:pStyle w:val="ListParagraph"/>
        <w:spacing w:after="0" w:line="240" w:lineRule="auto"/>
        <w:ind w:left="1440"/>
        <w:rPr>
          <w:rFonts w:ascii="Arial" w:hAnsi="Arial" w:cs="Arial"/>
          <w:sz w:val="22"/>
          <w:szCs w:val="22"/>
        </w:rPr>
      </w:pPr>
    </w:p>
    <w:p w14:paraId="33FDC72D" w14:textId="77777777" w:rsidR="006A5C37" w:rsidRPr="00F8118A" w:rsidRDefault="006A5C37" w:rsidP="001D58D1">
      <w:pPr>
        <w:pStyle w:val="ListParagraph"/>
        <w:numPr>
          <w:ilvl w:val="0"/>
          <w:numId w:val="25"/>
        </w:numPr>
        <w:spacing w:after="0" w:line="240" w:lineRule="auto"/>
        <w:rPr>
          <w:rFonts w:ascii="Arial" w:hAnsi="Arial" w:cs="Arial"/>
          <w:sz w:val="22"/>
          <w:szCs w:val="22"/>
        </w:rPr>
      </w:pPr>
      <w:r w:rsidRPr="00F8118A">
        <w:rPr>
          <w:rFonts w:ascii="Arial" w:hAnsi="Arial" w:cs="Arial"/>
          <w:sz w:val="22"/>
          <w:szCs w:val="22"/>
        </w:rPr>
        <w:t>If the Commonwealth issues a notice under this Agreement requiring the Grantee to repay a Grant amount:</w:t>
      </w:r>
    </w:p>
    <w:p w14:paraId="29CEE9B5" w14:textId="77777777" w:rsidR="006A5C37" w:rsidRPr="00F8118A" w:rsidRDefault="006A5C37" w:rsidP="00EE52BD">
      <w:pPr>
        <w:pStyle w:val="ListParagraph"/>
        <w:spacing w:after="0" w:line="240" w:lineRule="auto"/>
        <w:rPr>
          <w:rFonts w:ascii="Arial" w:hAnsi="Arial" w:cs="Arial"/>
          <w:sz w:val="22"/>
          <w:szCs w:val="22"/>
        </w:rPr>
      </w:pPr>
    </w:p>
    <w:p w14:paraId="01E88EDD" w14:textId="77777777" w:rsidR="006A5C37" w:rsidRPr="00F8118A" w:rsidRDefault="006A5C37" w:rsidP="001D58D1">
      <w:pPr>
        <w:pStyle w:val="ListParagraph"/>
        <w:numPr>
          <w:ilvl w:val="0"/>
          <w:numId w:val="27"/>
        </w:numPr>
        <w:spacing w:after="0" w:line="240" w:lineRule="auto"/>
        <w:rPr>
          <w:rFonts w:ascii="Arial" w:hAnsi="Arial" w:cs="Arial"/>
          <w:sz w:val="22"/>
          <w:szCs w:val="22"/>
        </w:rPr>
      </w:pPr>
      <w:r w:rsidRPr="00F8118A">
        <w:rPr>
          <w:rFonts w:ascii="Arial" w:hAnsi="Arial" w:cs="Arial"/>
          <w:sz w:val="22"/>
          <w:szCs w:val="22"/>
        </w:rPr>
        <w:t xml:space="preserve">the Grantee must do so within the time period specified in the notice; </w:t>
      </w:r>
    </w:p>
    <w:p w14:paraId="51BD5A0C" w14:textId="77777777" w:rsidR="006A5C37" w:rsidRPr="00F8118A" w:rsidRDefault="006A5C37" w:rsidP="00EE52BD">
      <w:pPr>
        <w:pStyle w:val="ListParagraph"/>
        <w:spacing w:after="0" w:line="240" w:lineRule="auto"/>
        <w:ind w:left="1440"/>
        <w:rPr>
          <w:rFonts w:ascii="Arial" w:hAnsi="Arial" w:cs="Arial"/>
          <w:sz w:val="22"/>
          <w:szCs w:val="22"/>
        </w:rPr>
      </w:pPr>
    </w:p>
    <w:p w14:paraId="68346D2E" w14:textId="77777777" w:rsidR="006A5C37" w:rsidRPr="00F8118A" w:rsidRDefault="006A5C37" w:rsidP="001D58D1">
      <w:pPr>
        <w:pStyle w:val="ListParagraph"/>
        <w:numPr>
          <w:ilvl w:val="0"/>
          <w:numId w:val="27"/>
        </w:numPr>
        <w:spacing w:after="0" w:line="240" w:lineRule="auto"/>
        <w:rPr>
          <w:rFonts w:ascii="Arial" w:hAnsi="Arial" w:cs="Arial"/>
          <w:sz w:val="22"/>
          <w:szCs w:val="22"/>
        </w:rPr>
      </w:pPr>
      <w:r w:rsidRPr="00F8118A">
        <w:rPr>
          <w:rFonts w:ascii="Arial" w:hAnsi="Arial" w:cs="Arial"/>
          <w:sz w:val="22"/>
          <w:szCs w:val="22"/>
        </w:rPr>
        <w:t>the Grantee must pay interest on any part of the amount that is outstanding at the end of the time period specified in the notice until the outstanding amount is repaid in full; and</w:t>
      </w:r>
    </w:p>
    <w:p w14:paraId="3E4D60FE" w14:textId="77777777" w:rsidR="006A5C37" w:rsidRPr="00F8118A" w:rsidRDefault="006A5C37" w:rsidP="00EE52BD">
      <w:pPr>
        <w:spacing w:after="0" w:line="240" w:lineRule="auto"/>
        <w:rPr>
          <w:rFonts w:ascii="Arial" w:hAnsi="Arial" w:cs="Arial"/>
          <w:sz w:val="22"/>
          <w:szCs w:val="22"/>
        </w:rPr>
      </w:pPr>
    </w:p>
    <w:p w14:paraId="398EBD9A" w14:textId="77777777" w:rsidR="006A5C37" w:rsidRPr="00F8118A" w:rsidRDefault="006A5C37" w:rsidP="001D58D1">
      <w:pPr>
        <w:pStyle w:val="ListParagraph"/>
        <w:numPr>
          <w:ilvl w:val="0"/>
          <w:numId w:val="27"/>
        </w:numPr>
        <w:spacing w:after="0" w:line="240" w:lineRule="auto"/>
        <w:rPr>
          <w:rFonts w:ascii="Arial" w:hAnsi="Arial" w:cs="Arial"/>
          <w:sz w:val="22"/>
          <w:szCs w:val="22"/>
        </w:rPr>
      </w:pPr>
      <w:r w:rsidRPr="00F8118A">
        <w:rPr>
          <w:rFonts w:ascii="Arial" w:hAnsi="Arial" w:cs="Arial"/>
          <w:sz w:val="22"/>
          <w:szCs w:val="22"/>
        </w:rPr>
        <w:t>the Commonwealth may recover the amount and any interest under this Agreement as a debt due to the Commonwealth without further proof of the debt being required.</w:t>
      </w:r>
    </w:p>
    <w:p w14:paraId="0714459B" w14:textId="77777777" w:rsidR="00A53A41" w:rsidRPr="00F8118A" w:rsidRDefault="00A53A41" w:rsidP="00A53A41">
      <w:pPr>
        <w:spacing w:after="0" w:line="240" w:lineRule="auto"/>
        <w:rPr>
          <w:rFonts w:ascii="Arial" w:hAnsi="Arial" w:cs="Arial"/>
          <w:sz w:val="22"/>
          <w:szCs w:val="22"/>
        </w:rPr>
      </w:pPr>
    </w:p>
    <w:p w14:paraId="340C81CE" w14:textId="77777777" w:rsidR="006A5C37" w:rsidRPr="00F8118A" w:rsidRDefault="006A5C37" w:rsidP="00EE52BD">
      <w:pPr>
        <w:pStyle w:val="ClauseLevel1"/>
        <w:spacing w:before="0" w:line="240" w:lineRule="auto"/>
        <w:rPr>
          <w:color w:val="215E99" w:themeColor="text2" w:themeTint="BF"/>
        </w:rPr>
      </w:pPr>
      <w:bookmarkStart w:id="105" w:name="_Ref219451657"/>
      <w:bookmarkStart w:id="106" w:name="_Toc222229523"/>
      <w:r w:rsidRPr="00F8118A">
        <w:rPr>
          <w:color w:val="215E99" w:themeColor="text2" w:themeTint="BF"/>
        </w:rPr>
        <w:t>Record keeping</w:t>
      </w:r>
      <w:bookmarkEnd w:id="105"/>
      <w:bookmarkEnd w:id="106"/>
    </w:p>
    <w:p w14:paraId="5EDC92E7" w14:textId="77777777" w:rsidR="006A5C37" w:rsidRPr="00F8118A" w:rsidRDefault="006A5C37" w:rsidP="00EE52BD">
      <w:pPr>
        <w:pStyle w:val="BodyText"/>
        <w:spacing w:before="0"/>
      </w:pPr>
    </w:p>
    <w:p w14:paraId="4EFC844E" w14:textId="77777777" w:rsidR="006A5C37" w:rsidRPr="00F8118A" w:rsidRDefault="006A5C37" w:rsidP="001D58D1">
      <w:pPr>
        <w:pStyle w:val="ListParagraph"/>
        <w:numPr>
          <w:ilvl w:val="0"/>
          <w:numId w:val="28"/>
        </w:numPr>
        <w:spacing w:after="0" w:line="240" w:lineRule="auto"/>
        <w:rPr>
          <w:rFonts w:ascii="Arial" w:hAnsi="Arial" w:cs="Arial"/>
          <w:sz w:val="22"/>
          <w:szCs w:val="22"/>
        </w:rPr>
      </w:pPr>
      <w:r w:rsidRPr="00F8118A">
        <w:rPr>
          <w:rFonts w:ascii="Arial" w:hAnsi="Arial" w:cs="Arial"/>
          <w:sz w:val="22"/>
          <w:szCs w:val="22"/>
        </w:rPr>
        <w:t>The Grantee agrees to keep financial accounts and other records that:</w:t>
      </w:r>
    </w:p>
    <w:p w14:paraId="486C7CC0" w14:textId="77777777" w:rsidR="006A5C37" w:rsidRPr="00F8118A" w:rsidRDefault="006A5C37" w:rsidP="00EE52BD">
      <w:pPr>
        <w:pStyle w:val="ListParagraph"/>
        <w:spacing w:after="0" w:line="240" w:lineRule="auto"/>
        <w:rPr>
          <w:rFonts w:ascii="Arial" w:hAnsi="Arial" w:cs="Arial"/>
          <w:sz w:val="22"/>
          <w:szCs w:val="22"/>
        </w:rPr>
      </w:pPr>
    </w:p>
    <w:p w14:paraId="04FAB87B" w14:textId="77777777" w:rsidR="006A5C37" w:rsidRPr="00F8118A" w:rsidRDefault="006A5C37" w:rsidP="001D58D1">
      <w:pPr>
        <w:pStyle w:val="ListParagraph"/>
        <w:numPr>
          <w:ilvl w:val="0"/>
          <w:numId w:val="29"/>
        </w:numPr>
        <w:spacing w:after="0" w:line="240" w:lineRule="auto"/>
        <w:rPr>
          <w:rFonts w:ascii="Arial" w:hAnsi="Arial" w:cs="Arial"/>
          <w:sz w:val="22"/>
          <w:szCs w:val="22"/>
        </w:rPr>
      </w:pPr>
      <w:r w:rsidRPr="00F8118A">
        <w:rPr>
          <w:rFonts w:ascii="Arial" w:hAnsi="Arial" w:cs="Arial"/>
          <w:sz w:val="22"/>
          <w:szCs w:val="22"/>
        </w:rPr>
        <w:t>detail and document the conduct and management of the Activity;</w:t>
      </w:r>
    </w:p>
    <w:p w14:paraId="2183FB49" w14:textId="77777777" w:rsidR="006A5C37" w:rsidRPr="00F8118A" w:rsidRDefault="006A5C37" w:rsidP="00EE52BD">
      <w:pPr>
        <w:pStyle w:val="ListParagraph"/>
        <w:spacing w:after="0" w:line="240" w:lineRule="auto"/>
        <w:ind w:left="1440"/>
        <w:rPr>
          <w:rFonts w:ascii="Arial" w:hAnsi="Arial" w:cs="Arial"/>
          <w:sz w:val="22"/>
          <w:szCs w:val="22"/>
        </w:rPr>
      </w:pPr>
    </w:p>
    <w:p w14:paraId="5F4BE6A0" w14:textId="77777777" w:rsidR="006A5C37" w:rsidRPr="00F8118A" w:rsidRDefault="006A5C37" w:rsidP="001D58D1">
      <w:pPr>
        <w:pStyle w:val="ListParagraph"/>
        <w:numPr>
          <w:ilvl w:val="0"/>
          <w:numId w:val="29"/>
        </w:numPr>
        <w:spacing w:after="0" w:line="240" w:lineRule="auto"/>
        <w:rPr>
          <w:rFonts w:ascii="Arial" w:hAnsi="Arial" w:cs="Arial"/>
          <w:sz w:val="22"/>
          <w:szCs w:val="22"/>
        </w:rPr>
      </w:pPr>
      <w:r w:rsidRPr="00F8118A">
        <w:rPr>
          <w:rFonts w:ascii="Arial" w:hAnsi="Arial" w:cs="Arial"/>
          <w:sz w:val="22"/>
          <w:szCs w:val="22"/>
        </w:rPr>
        <w:t>identify the receipt and expenditure of the Grant [and any Other Contributions] separately within the Grantee's accounts and records so that at all times the Grant is identifiable; and</w:t>
      </w:r>
    </w:p>
    <w:p w14:paraId="7DDB706C" w14:textId="77777777" w:rsidR="006A5C37" w:rsidRPr="00F8118A" w:rsidRDefault="006A5C37" w:rsidP="00EE52BD">
      <w:pPr>
        <w:spacing w:after="0" w:line="240" w:lineRule="auto"/>
        <w:rPr>
          <w:rFonts w:ascii="Arial" w:hAnsi="Arial" w:cs="Arial"/>
          <w:sz w:val="22"/>
          <w:szCs w:val="22"/>
        </w:rPr>
      </w:pPr>
    </w:p>
    <w:p w14:paraId="6674D971" w14:textId="77777777" w:rsidR="006A5C37" w:rsidRPr="00F8118A" w:rsidRDefault="006A5C37" w:rsidP="001D58D1">
      <w:pPr>
        <w:pStyle w:val="ListParagraph"/>
        <w:numPr>
          <w:ilvl w:val="0"/>
          <w:numId w:val="29"/>
        </w:numPr>
        <w:spacing w:after="0" w:line="240" w:lineRule="auto"/>
        <w:rPr>
          <w:rFonts w:ascii="Arial" w:hAnsi="Arial" w:cs="Arial"/>
          <w:sz w:val="22"/>
          <w:szCs w:val="22"/>
        </w:rPr>
      </w:pPr>
      <w:r w:rsidRPr="00F8118A">
        <w:rPr>
          <w:rFonts w:ascii="Arial" w:hAnsi="Arial" w:cs="Arial"/>
          <w:sz w:val="22"/>
          <w:szCs w:val="22"/>
        </w:rPr>
        <w:lastRenderedPageBreak/>
        <w:t xml:space="preserve">enable all receipts and payments related to the Activity to be identified and reported. </w:t>
      </w:r>
    </w:p>
    <w:p w14:paraId="2BC6A7C8" w14:textId="77777777" w:rsidR="006A5C37" w:rsidRPr="00F8118A" w:rsidRDefault="006A5C37" w:rsidP="00EE52BD">
      <w:pPr>
        <w:spacing w:after="0" w:line="240" w:lineRule="auto"/>
        <w:rPr>
          <w:rFonts w:ascii="Arial" w:hAnsi="Arial" w:cs="Arial"/>
          <w:sz w:val="22"/>
          <w:szCs w:val="22"/>
        </w:rPr>
      </w:pPr>
    </w:p>
    <w:p w14:paraId="7F1F746D" w14:textId="77777777" w:rsidR="006A5C37" w:rsidRPr="00F8118A" w:rsidRDefault="006A5C37" w:rsidP="001D58D1">
      <w:pPr>
        <w:pStyle w:val="ListParagraph"/>
        <w:numPr>
          <w:ilvl w:val="0"/>
          <w:numId w:val="28"/>
        </w:numPr>
        <w:spacing w:after="0" w:line="240" w:lineRule="auto"/>
        <w:rPr>
          <w:rFonts w:ascii="Arial" w:hAnsi="Arial" w:cs="Arial"/>
          <w:sz w:val="22"/>
          <w:szCs w:val="22"/>
        </w:rPr>
      </w:pPr>
      <w:r w:rsidRPr="00F8118A">
        <w:rPr>
          <w:rFonts w:ascii="Arial" w:hAnsi="Arial" w:cs="Arial"/>
          <w:sz w:val="22"/>
          <w:szCs w:val="22"/>
        </w:rPr>
        <w:t>The Grantee agrees to keep the records for five years after the Activity Completion Date or such other time specified in the Grant Details and provide copies of the records to the Commonwealth upon request.</w:t>
      </w:r>
    </w:p>
    <w:p w14:paraId="59ACCFF5" w14:textId="77777777" w:rsidR="00A53A41" w:rsidRPr="00F8118A" w:rsidRDefault="00A53A41" w:rsidP="00A53A41">
      <w:pPr>
        <w:spacing w:after="0" w:line="240" w:lineRule="auto"/>
        <w:rPr>
          <w:rFonts w:ascii="Arial" w:hAnsi="Arial" w:cs="Arial"/>
          <w:sz w:val="22"/>
          <w:szCs w:val="22"/>
        </w:rPr>
      </w:pPr>
    </w:p>
    <w:p w14:paraId="610DB538" w14:textId="44EAEAC8" w:rsidR="006A5C37" w:rsidRPr="00F8118A" w:rsidRDefault="006A5C37" w:rsidP="00EE52BD">
      <w:pPr>
        <w:pStyle w:val="ClauseLevel1"/>
        <w:spacing w:before="0" w:line="240" w:lineRule="auto"/>
        <w:rPr>
          <w:color w:val="215E99" w:themeColor="text2" w:themeTint="BF"/>
        </w:rPr>
      </w:pPr>
      <w:bookmarkStart w:id="107" w:name="_Toc222229524"/>
      <w:bookmarkStart w:id="108" w:name="_Ref222307001"/>
      <w:r w:rsidRPr="00F8118A">
        <w:rPr>
          <w:color w:val="215E99" w:themeColor="text2" w:themeTint="BF"/>
        </w:rPr>
        <w:t>Privacy</w:t>
      </w:r>
      <w:bookmarkEnd w:id="107"/>
      <w:bookmarkEnd w:id="108"/>
    </w:p>
    <w:p w14:paraId="65EE02C7" w14:textId="77777777" w:rsidR="006A5C37" w:rsidRPr="00F8118A" w:rsidRDefault="006A5C37" w:rsidP="00EE52BD">
      <w:pPr>
        <w:pStyle w:val="BodyText"/>
        <w:spacing w:before="0"/>
      </w:pPr>
    </w:p>
    <w:p w14:paraId="76ED7989" w14:textId="77777777" w:rsidR="006A5C37" w:rsidRPr="00F8118A" w:rsidRDefault="006A5C37" w:rsidP="001D58D1">
      <w:pPr>
        <w:pStyle w:val="ListParagraph"/>
        <w:numPr>
          <w:ilvl w:val="0"/>
          <w:numId w:val="31"/>
        </w:numPr>
        <w:spacing w:after="0" w:line="240" w:lineRule="auto"/>
        <w:rPr>
          <w:rFonts w:ascii="Arial" w:hAnsi="Arial" w:cs="Arial"/>
          <w:sz w:val="22"/>
          <w:szCs w:val="22"/>
        </w:rPr>
      </w:pPr>
      <w:r w:rsidRPr="00F8118A">
        <w:rPr>
          <w:rFonts w:ascii="Arial" w:hAnsi="Arial" w:cs="Arial"/>
          <w:sz w:val="22"/>
          <w:szCs w:val="22"/>
        </w:rPr>
        <w:t>When dealing with Personal Information in carrying out the Activity, the Grantee agrees:</w:t>
      </w:r>
    </w:p>
    <w:p w14:paraId="0F5C7688" w14:textId="77777777" w:rsidR="006A5C37" w:rsidRPr="00F8118A" w:rsidRDefault="006A5C37" w:rsidP="00EE52BD">
      <w:pPr>
        <w:pStyle w:val="ListParagraph"/>
        <w:spacing w:after="0" w:line="240" w:lineRule="auto"/>
        <w:rPr>
          <w:rFonts w:ascii="Arial" w:hAnsi="Arial" w:cs="Arial"/>
          <w:sz w:val="22"/>
          <w:szCs w:val="22"/>
        </w:rPr>
      </w:pPr>
    </w:p>
    <w:p w14:paraId="693BF953" w14:textId="77777777" w:rsidR="006A5C37" w:rsidRPr="00F8118A" w:rsidRDefault="006A5C37" w:rsidP="001D58D1">
      <w:pPr>
        <w:pStyle w:val="ListParagraph"/>
        <w:numPr>
          <w:ilvl w:val="0"/>
          <w:numId w:val="32"/>
        </w:numPr>
        <w:spacing w:after="0" w:line="240" w:lineRule="auto"/>
        <w:rPr>
          <w:rFonts w:ascii="Arial" w:hAnsi="Arial" w:cs="Arial"/>
          <w:sz w:val="22"/>
          <w:szCs w:val="22"/>
        </w:rPr>
      </w:pPr>
      <w:r w:rsidRPr="00F8118A">
        <w:rPr>
          <w:rFonts w:ascii="Arial" w:hAnsi="Arial" w:cs="Arial"/>
          <w:sz w:val="22"/>
          <w:szCs w:val="22"/>
        </w:rPr>
        <w:t xml:space="preserve">to comply with the requirements of the </w:t>
      </w:r>
      <w:r w:rsidRPr="00F8118A">
        <w:rPr>
          <w:rFonts w:ascii="Arial" w:hAnsi="Arial" w:cs="Arial"/>
          <w:i/>
          <w:iCs/>
          <w:sz w:val="22"/>
          <w:szCs w:val="22"/>
        </w:rPr>
        <w:t>Privacy Act 1988</w:t>
      </w:r>
      <w:r w:rsidRPr="00F8118A">
        <w:rPr>
          <w:rFonts w:ascii="Arial" w:hAnsi="Arial" w:cs="Arial"/>
          <w:sz w:val="22"/>
          <w:szCs w:val="22"/>
        </w:rPr>
        <w:t xml:space="preserve"> (Cth);</w:t>
      </w:r>
    </w:p>
    <w:p w14:paraId="3CD8CEA7" w14:textId="77777777" w:rsidR="006A5C37" w:rsidRPr="00F8118A" w:rsidRDefault="006A5C37" w:rsidP="00EE52BD">
      <w:pPr>
        <w:pStyle w:val="ListParagraph"/>
        <w:spacing w:after="0" w:line="240" w:lineRule="auto"/>
        <w:ind w:left="1440"/>
        <w:rPr>
          <w:rFonts w:ascii="Arial" w:hAnsi="Arial" w:cs="Arial"/>
          <w:sz w:val="22"/>
          <w:szCs w:val="22"/>
        </w:rPr>
      </w:pPr>
    </w:p>
    <w:p w14:paraId="647CACEA" w14:textId="77777777" w:rsidR="006A5C37" w:rsidRPr="00F8118A" w:rsidRDefault="006A5C37" w:rsidP="001D58D1">
      <w:pPr>
        <w:pStyle w:val="ListParagraph"/>
        <w:numPr>
          <w:ilvl w:val="0"/>
          <w:numId w:val="32"/>
        </w:numPr>
        <w:spacing w:after="0" w:line="240" w:lineRule="auto"/>
        <w:rPr>
          <w:rFonts w:ascii="Arial" w:hAnsi="Arial" w:cs="Arial"/>
          <w:sz w:val="22"/>
          <w:szCs w:val="22"/>
        </w:rPr>
      </w:pPr>
      <w:r w:rsidRPr="00F8118A">
        <w:rPr>
          <w:rFonts w:ascii="Arial" w:hAnsi="Arial" w:cs="Arial"/>
          <w:sz w:val="22"/>
          <w:szCs w:val="22"/>
        </w:rPr>
        <w:t>not to do anything which, if done by the Commonwealth, would be a breach of an Australian Privacy Principle;</w:t>
      </w:r>
    </w:p>
    <w:p w14:paraId="1E027B74" w14:textId="77777777" w:rsidR="006A5C37" w:rsidRPr="00F8118A" w:rsidRDefault="006A5C37" w:rsidP="00EE52BD">
      <w:pPr>
        <w:spacing w:after="0" w:line="240" w:lineRule="auto"/>
        <w:rPr>
          <w:rFonts w:ascii="Arial" w:hAnsi="Arial" w:cs="Arial"/>
          <w:sz w:val="22"/>
          <w:szCs w:val="22"/>
        </w:rPr>
      </w:pPr>
    </w:p>
    <w:p w14:paraId="6046E0F0" w14:textId="209DF278" w:rsidR="006A5C37" w:rsidRPr="00F8118A" w:rsidRDefault="006A5C37" w:rsidP="001D58D1">
      <w:pPr>
        <w:pStyle w:val="ListParagraph"/>
        <w:numPr>
          <w:ilvl w:val="0"/>
          <w:numId w:val="32"/>
        </w:numPr>
        <w:spacing w:after="0" w:line="240" w:lineRule="auto"/>
        <w:rPr>
          <w:rFonts w:ascii="Arial" w:hAnsi="Arial" w:cs="Arial"/>
          <w:sz w:val="22"/>
          <w:szCs w:val="22"/>
        </w:rPr>
      </w:pPr>
      <w:r w:rsidRPr="00F8118A">
        <w:rPr>
          <w:rFonts w:ascii="Arial" w:hAnsi="Arial" w:cs="Arial"/>
          <w:sz w:val="22"/>
          <w:szCs w:val="22"/>
        </w:rPr>
        <w:t xml:space="preserve">to ensure that any of the Grantee’s subcontractors or personnel who deal with Personal Information for the purposes of this Agreement are aware of the requirements of the </w:t>
      </w:r>
      <w:r w:rsidRPr="00F8118A">
        <w:rPr>
          <w:rFonts w:ascii="Arial" w:hAnsi="Arial" w:cs="Arial"/>
          <w:i/>
          <w:iCs/>
          <w:sz w:val="22"/>
          <w:szCs w:val="22"/>
        </w:rPr>
        <w:t>Privacy Act 1988</w:t>
      </w:r>
      <w:r w:rsidRPr="00F8118A">
        <w:rPr>
          <w:rFonts w:ascii="Arial" w:hAnsi="Arial" w:cs="Arial"/>
          <w:sz w:val="22"/>
          <w:szCs w:val="22"/>
        </w:rPr>
        <w:t> (Cth) and the Grantee’s obligations under this clause; and</w:t>
      </w:r>
    </w:p>
    <w:p w14:paraId="1A304230" w14:textId="77777777" w:rsidR="006A5C37" w:rsidRPr="00F8118A" w:rsidRDefault="006A5C37" w:rsidP="00EE52BD">
      <w:pPr>
        <w:spacing w:after="0" w:line="240" w:lineRule="auto"/>
        <w:rPr>
          <w:rFonts w:ascii="Arial" w:hAnsi="Arial" w:cs="Arial"/>
          <w:sz w:val="22"/>
          <w:szCs w:val="22"/>
        </w:rPr>
      </w:pPr>
    </w:p>
    <w:p w14:paraId="4867ED99" w14:textId="666B9732" w:rsidR="006A5C37" w:rsidRPr="00F8118A" w:rsidRDefault="006A5C37" w:rsidP="001D58D1">
      <w:pPr>
        <w:pStyle w:val="ListParagraph"/>
        <w:numPr>
          <w:ilvl w:val="0"/>
          <w:numId w:val="32"/>
        </w:numPr>
        <w:spacing w:after="0" w:line="240" w:lineRule="auto"/>
        <w:rPr>
          <w:rFonts w:ascii="Arial" w:hAnsi="Arial" w:cs="Arial"/>
          <w:sz w:val="22"/>
          <w:szCs w:val="22"/>
        </w:rPr>
      </w:pPr>
      <w:r w:rsidRPr="00F8118A">
        <w:rPr>
          <w:rFonts w:ascii="Arial" w:hAnsi="Arial" w:cs="Arial"/>
          <w:sz w:val="22"/>
          <w:szCs w:val="22"/>
        </w:rPr>
        <w:t>to immediately notify the Commonwealth if the Grantee becomes aware of an actual or possible breach of this clause by the Grantee or any of the Grantee’s subcontractors or personnel.</w:t>
      </w:r>
    </w:p>
    <w:p w14:paraId="5612EF55" w14:textId="77777777" w:rsidR="006A5C37" w:rsidRPr="00F8118A" w:rsidRDefault="006A5C37" w:rsidP="00EE52BD">
      <w:pPr>
        <w:spacing w:after="0" w:line="240" w:lineRule="auto"/>
        <w:rPr>
          <w:rFonts w:ascii="Arial" w:hAnsi="Arial" w:cs="Arial"/>
          <w:sz w:val="22"/>
          <w:szCs w:val="22"/>
        </w:rPr>
      </w:pPr>
    </w:p>
    <w:p w14:paraId="2F74672C" w14:textId="77777777" w:rsidR="006A5C37" w:rsidRPr="00F8118A" w:rsidRDefault="006A5C37" w:rsidP="001D58D1">
      <w:pPr>
        <w:pStyle w:val="ListParagraph"/>
        <w:numPr>
          <w:ilvl w:val="0"/>
          <w:numId w:val="31"/>
        </w:numPr>
        <w:spacing w:after="0" w:line="240" w:lineRule="auto"/>
        <w:rPr>
          <w:rFonts w:ascii="Arial" w:hAnsi="Arial" w:cs="Arial"/>
          <w:sz w:val="22"/>
          <w:szCs w:val="22"/>
        </w:rPr>
      </w:pPr>
      <w:r w:rsidRPr="00F8118A">
        <w:rPr>
          <w:rFonts w:ascii="Arial" w:hAnsi="Arial" w:cs="Arial"/>
          <w:sz w:val="22"/>
          <w:szCs w:val="22"/>
        </w:rPr>
        <w:t>In carrying out the Activity, the Grantee agrees not to send any Personal Information outside Australia without the Commonwealth’s prior written approval. The Commonwealth may impose any conditions it considers appropriate when giving its approval.</w:t>
      </w:r>
    </w:p>
    <w:p w14:paraId="1FA6CDEA" w14:textId="77777777" w:rsidR="006A5C37" w:rsidRPr="00F8118A" w:rsidRDefault="006A5C37" w:rsidP="00EE52BD">
      <w:pPr>
        <w:pStyle w:val="ListParagraph"/>
        <w:spacing w:after="0" w:line="240" w:lineRule="auto"/>
        <w:rPr>
          <w:rFonts w:ascii="Arial" w:hAnsi="Arial" w:cs="Arial"/>
          <w:sz w:val="22"/>
          <w:szCs w:val="22"/>
        </w:rPr>
      </w:pPr>
    </w:p>
    <w:p w14:paraId="5D36560F" w14:textId="77777777" w:rsidR="006A5C37" w:rsidRPr="00F8118A" w:rsidRDefault="006A5C37" w:rsidP="00EE52BD">
      <w:pPr>
        <w:pStyle w:val="ClauseLevel1"/>
        <w:spacing w:before="0" w:line="240" w:lineRule="auto"/>
        <w:rPr>
          <w:color w:val="215E99" w:themeColor="text2" w:themeTint="BF"/>
        </w:rPr>
      </w:pPr>
      <w:bookmarkStart w:id="109" w:name="_Ref219448489"/>
      <w:bookmarkStart w:id="110" w:name="_Toc222229525"/>
      <w:r w:rsidRPr="00F8118A">
        <w:rPr>
          <w:color w:val="215E99" w:themeColor="text2" w:themeTint="BF"/>
        </w:rPr>
        <w:t>Confidentiality</w:t>
      </w:r>
      <w:bookmarkEnd w:id="109"/>
      <w:bookmarkEnd w:id="110"/>
    </w:p>
    <w:p w14:paraId="0890654E" w14:textId="77777777" w:rsidR="006A5C37" w:rsidRPr="00F8118A" w:rsidRDefault="006A5C37" w:rsidP="00EE52BD">
      <w:pPr>
        <w:pStyle w:val="ListParagraph"/>
        <w:spacing w:after="0" w:line="240" w:lineRule="auto"/>
        <w:ind w:left="360"/>
        <w:rPr>
          <w:rFonts w:ascii="Arial" w:hAnsi="Arial" w:cs="Arial"/>
          <w:b/>
          <w:bCs/>
          <w:color w:val="215E99" w:themeColor="text2" w:themeTint="BF"/>
          <w:sz w:val="22"/>
          <w:szCs w:val="22"/>
        </w:rPr>
      </w:pPr>
    </w:p>
    <w:p w14:paraId="268B0B5F" w14:textId="77777777" w:rsidR="006A5C37" w:rsidRPr="00F8118A" w:rsidRDefault="006A5C37" w:rsidP="001D58D1">
      <w:pPr>
        <w:pStyle w:val="ListParagraph"/>
        <w:numPr>
          <w:ilvl w:val="0"/>
          <w:numId w:val="33"/>
        </w:numPr>
        <w:spacing w:after="0" w:line="240" w:lineRule="auto"/>
        <w:rPr>
          <w:rFonts w:ascii="Arial" w:hAnsi="Arial" w:cs="Arial"/>
          <w:sz w:val="22"/>
          <w:szCs w:val="22"/>
        </w:rPr>
      </w:pPr>
      <w:r w:rsidRPr="00F8118A">
        <w:rPr>
          <w:rFonts w:ascii="Arial" w:hAnsi="Arial" w:cs="Arial"/>
          <w:sz w:val="22"/>
          <w:szCs w:val="22"/>
        </w:rPr>
        <w:t>The Parties agree not to disclose each other’s confidential information without the other Party’s prior written consent.</w:t>
      </w:r>
    </w:p>
    <w:p w14:paraId="3F401188" w14:textId="77777777" w:rsidR="006A5C37" w:rsidRPr="00F8118A" w:rsidRDefault="006A5C37" w:rsidP="00EE52BD">
      <w:pPr>
        <w:pStyle w:val="ListParagraph"/>
        <w:spacing w:after="0" w:line="240" w:lineRule="auto"/>
        <w:rPr>
          <w:rFonts w:ascii="Arial" w:hAnsi="Arial" w:cs="Arial"/>
          <w:sz w:val="22"/>
          <w:szCs w:val="22"/>
        </w:rPr>
      </w:pPr>
    </w:p>
    <w:p w14:paraId="17ED55F7" w14:textId="041F329C" w:rsidR="006A5C37" w:rsidRPr="00F8118A" w:rsidRDefault="006A5C37" w:rsidP="001D58D1">
      <w:pPr>
        <w:pStyle w:val="ListParagraph"/>
        <w:numPr>
          <w:ilvl w:val="0"/>
          <w:numId w:val="33"/>
        </w:numPr>
        <w:spacing w:after="0" w:line="240" w:lineRule="auto"/>
        <w:rPr>
          <w:rFonts w:ascii="Arial" w:hAnsi="Arial" w:cs="Arial"/>
          <w:sz w:val="22"/>
          <w:szCs w:val="22"/>
        </w:rPr>
      </w:pPr>
      <w:bookmarkStart w:id="111" w:name="_Ref219731477"/>
      <w:r w:rsidRPr="00F8118A">
        <w:rPr>
          <w:rFonts w:ascii="Arial" w:hAnsi="Arial" w:cs="Arial"/>
          <w:sz w:val="22"/>
          <w:szCs w:val="22"/>
        </w:rPr>
        <w:t xml:space="preserve">The obligations on the parties under this clause </w:t>
      </w:r>
      <w:r w:rsidR="00564444" w:rsidRPr="00F8118A">
        <w:rPr>
          <w:rFonts w:ascii="Arial" w:hAnsi="Arial" w:cs="Arial"/>
          <w:sz w:val="22"/>
          <w:szCs w:val="22"/>
        </w:rPr>
        <w:fldChar w:fldCharType="begin"/>
      </w:r>
      <w:r w:rsidR="00564444" w:rsidRPr="00F8118A">
        <w:rPr>
          <w:rFonts w:ascii="Arial" w:hAnsi="Arial" w:cs="Arial"/>
          <w:sz w:val="22"/>
          <w:szCs w:val="22"/>
        </w:rPr>
        <w:instrText xml:space="preserve"> REF _Ref219448489 \r \h </w:instrText>
      </w:r>
      <w:r w:rsidR="00F8118A">
        <w:rPr>
          <w:rFonts w:ascii="Arial" w:hAnsi="Arial" w:cs="Arial"/>
          <w:sz w:val="22"/>
          <w:szCs w:val="22"/>
        </w:rPr>
        <w:instrText xml:space="preserve"> \* MERGEFORMAT </w:instrText>
      </w:r>
      <w:r w:rsidR="00564444" w:rsidRPr="00F8118A">
        <w:rPr>
          <w:rFonts w:ascii="Arial" w:hAnsi="Arial" w:cs="Arial"/>
          <w:sz w:val="22"/>
          <w:szCs w:val="22"/>
        </w:rPr>
      </w:r>
      <w:r w:rsidR="00564444" w:rsidRPr="00F8118A">
        <w:rPr>
          <w:rFonts w:ascii="Arial" w:hAnsi="Arial" w:cs="Arial"/>
          <w:sz w:val="22"/>
          <w:szCs w:val="22"/>
        </w:rPr>
        <w:fldChar w:fldCharType="separate"/>
      </w:r>
      <w:r w:rsidR="00564444" w:rsidRPr="00F8118A">
        <w:rPr>
          <w:rFonts w:ascii="Arial" w:hAnsi="Arial" w:cs="Arial"/>
          <w:sz w:val="22"/>
          <w:szCs w:val="22"/>
        </w:rPr>
        <w:t>37</w:t>
      </w:r>
      <w:r w:rsidR="00564444" w:rsidRPr="00F8118A">
        <w:rPr>
          <w:rFonts w:ascii="Arial" w:hAnsi="Arial" w:cs="Arial"/>
          <w:sz w:val="22"/>
          <w:szCs w:val="22"/>
        </w:rPr>
        <w:fldChar w:fldCharType="end"/>
      </w:r>
      <w:r w:rsidRPr="00F8118A">
        <w:rPr>
          <w:rFonts w:ascii="Arial" w:hAnsi="Arial" w:cs="Arial"/>
          <w:sz w:val="22"/>
          <w:szCs w:val="22"/>
        </w:rPr>
        <w:t xml:space="preserve"> will not be taken to have been breached to the extent that Confidential Information:</w:t>
      </w:r>
      <w:bookmarkEnd w:id="111"/>
    </w:p>
    <w:p w14:paraId="0707AA1E" w14:textId="6584F94C" w:rsidR="006A5C37" w:rsidRPr="00F8118A" w:rsidRDefault="006A5C37" w:rsidP="001D58D1">
      <w:pPr>
        <w:pStyle w:val="ListParagraph"/>
        <w:numPr>
          <w:ilvl w:val="0"/>
          <w:numId w:val="105"/>
        </w:numPr>
        <w:spacing w:after="0" w:line="240" w:lineRule="auto"/>
        <w:rPr>
          <w:rFonts w:ascii="Arial" w:hAnsi="Arial" w:cs="Arial"/>
          <w:sz w:val="22"/>
          <w:szCs w:val="22"/>
        </w:rPr>
      </w:pPr>
      <w:r w:rsidRPr="00F8118A">
        <w:rPr>
          <w:rFonts w:ascii="Arial" w:hAnsi="Arial" w:cs="Arial"/>
          <w:sz w:val="22"/>
          <w:szCs w:val="22"/>
        </w:rPr>
        <w:t xml:space="preserve">is disclosed by a party to its </w:t>
      </w:r>
      <w:r w:rsidR="008D4F5B" w:rsidRPr="00F8118A">
        <w:rPr>
          <w:rFonts w:ascii="Arial" w:hAnsi="Arial" w:cs="Arial"/>
          <w:sz w:val="22"/>
          <w:szCs w:val="22"/>
        </w:rPr>
        <w:t>p</w:t>
      </w:r>
      <w:r w:rsidRPr="00F8118A">
        <w:rPr>
          <w:rFonts w:ascii="Arial" w:hAnsi="Arial" w:cs="Arial"/>
          <w:sz w:val="22"/>
          <w:szCs w:val="22"/>
        </w:rPr>
        <w:t>ersonnel solely in order to comply with obligations, or to exercise rights, under this Agreement;</w:t>
      </w:r>
    </w:p>
    <w:p w14:paraId="4C15FC04" w14:textId="77777777" w:rsidR="006A5C37" w:rsidRPr="00F8118A" w:rsidRDefault="006A5C37" w:rsidP="00EE52BD">
      <w:pPr>
        <w:pStyle w:val="ListParagraph"/>
        <w:spacing w:after="0" w:line="240" w:lineRule="auto"/>
        <w:ind w:left="1440"/>
        <w:rPr>
          <w:rFonts w:ascii="Arial" w:hAnsi="Arial" w:cs="Arial"/>
          <w:sz w:val="22"/>
          <w:szCs w:val="22"/>
        </w:rPr>
      </w:pPr>
    </w:p>
    <w:p w14:paraId="02720B5C" w14:textId="77777777" w:rsidR="006A5C37" w:rsidRPr="00F8118A" w:rsidRDefault="006A5C37" w:rsidP="001D58D1">
      <w:pPr>
        <w:pStyle w:val="ListParagraph"/>
        <w:numPr>
          <w:ilvl w:val="0"/>
          <w:numId w:val="105"/>
        </w:numPr>
        <w:spacing w:after="0" w:line="240" w:lineRule="auto"/>
        <w:rPr>
          <w:rFonts w:ascii="Arial" w:hAnsi="Arial" w:cs="Arial"/>
          <w:sz w:val="22"/>
          <w:szCs w:val="22"/>
        </w:rPr>
      </w:pPr>
      <w:r w:rsidRPr="00F8118A">
        <w:rPr>
          <w:rFonts w:ascii="Arial" w:hAnsi="Arial" w:cs="Arial"/>
          <w:sz w:val="22"/>
          <w:szCs w:val="22"/>
        </w:rPr>
        <w:t>is disclosed to a party’s internal management Personnel, solely to enable effective management or auditing of Agreement-related activities;</w:t>
      </w:r>
    </w:p>
    <w:p w14:paraId="6C2A7D18" w14:textId="77777777" w:rsidR="006A5C37" w:rsidRPr="00F8118A" w:rsidRDefault="006A5C37" w:rsidP="00EE52BD">
      <w:pPr>
        <w:spacing w:after="0" w:line="240" w:lineRule="auto"/>
        <w:rPr>
          <w:rFonts w:ascii="Arial" w:hAnsi="Arial" w:cs="Arial"/>
          <w:sz w:val="22"/>
          <w:szCs w:val="22"/>
        </w:rPr>
      </w:pPr>
    </w:p>
    <w:p w14:paraId="350DF629" w14:textId="77777777" w:rsidR="006A5C37" w:rsidRPr="00F8118A" w:rsidRDefault="006A5C37" w:rsidP="001D58D1">
      <w:pPr>
        <w:pStyle w:val="ListParagraph"/>
        <w:numPr>
          <w:ilvl w:val="0"/>
          <w:numId w:val="105"/>
        </w:numPr>
        <w:spacing w:after="0" w:line="240" w:lineRule="auto"/>
        <w:rPr>
          <w:rFonts w:ascii="Arial" w:hAnsi="Arial" w:cs="Arial"/>
          <w:sz w:val="22"/>
          <w:szCs w:val="22"/>
        </w:rPr>
      </w:pPr>
      <w:r w:rsidRPr="00F8118A">
        <w:rPr>
          <w:rFonts w:ascii="Arial" w:hAnsi="Arial" w:cs="Arial"/>
          <w:sz w:val="22"/>
          <w:szCs w:val="22"/>
        </w:rPr>
        <w:t>is disclosed by the Department to a Minister;</w:t>
      </w:r>
    </w:p>
    <w:p w14:paraId="73A957C9" w14:textId="77777777" w:rsidR="006A5C37" w:rsidRPr="00F8118A" w:rsidRDefault="006A5C37" w:rsidP="00EE52BD">
      <w:pPr>
        <w:spacing w:after="0" w:line="240" w:lineRule="auto"/>
        <w:rPr>
          <w:rFonts w:ascii="Arial" w:hAnsi="Arial" w:cs="Arial"/>
          <w:sz w:val="22"/>
          <w:szCs w:val="22"/>
        </w:rPr>
      </w:pPr>
    </w:p>
    <w:p w14:paraId="4299B281" w14:textId="77777777" w:rsidR="006A5C37" w:rsidRPr="00F8118A" w:rsidRDefault="006A5C37" w:rsidP="001D58D1">
      <w:pPr>
        <w:pStyle w:val="ListParagraph"/>
        <w:numPr>
          <w:ilvl w:val="0"/>
          <w:numId w:val="105"/>
        </w:numPr>
        <w:spacing w:after="0" w:line="240" w:lineRule="auto"/>
        <w:rPr>
          <w:rFonts w:ascii="Arial" w:hAnsi="Arial" w:cs="Arial"/>
          <w:sz w:val="22"/>
          <w:szCs w:val="22"/>
        </w:rPr>
      </w:pPr>
      <w:r w:rsidRPr="00F8118A">
        <w:rPr>
          <w:rFonts w:ascii="Arial" w:hAnsi="Arial" w:cs="Arial"/>
          <w:sz w:val="22"/>
          <w:szCs w:val="22"/>
        </w:rPr>
        <w:t>is disclosed by the Department, in response to a request by a House or a Committee of the Parliament of the Commonwealth of Australia or in response to a request by a public accountability body;</w:t>
      </w:r>
    </w:p>
    <w:p w14:paraId="1D61DBB4" w14:textId="77777777" w:rsidR="006A5C37" w:rsidRPr="00F8118A" w:rsidRDefault="006A5C37" w:rsidP="00EE52BD">
      <w:pPr>
        <w:spacing w:after="0" w:line="240" w:lineRule="auto"/>
        <w:rPr>
          <w:rFonts w:ascii="Arial" w:hAnsi="Arial" w:cs="Arial"/>
          <w:sz w:val="22"/>
          <w:szCs w:val="22"/>
        </w:rPr>
      </w:pPr>
    </w:p>
    <w:p w14:paraId="4E363DE4" w14:textId="77777777" w:rsidR="006A5C37" w:rsidRPr="00F8118A" w:rsidRDefault="006A5C37" w:rsidP="001D58D1">
      <w:pPr>
        <w:pStyle w:val="ListParagraph"/>
        <w:numPr>
          <w:ilvl w:val="0"/>
          <w:numId w:val="105"/>
        </w:numPr>
        <w:spacing w:after="0" w:line="240" w:lineRule="auto"/>
        <w:rPr>
          <w:rFonts w:ascii="Arial" w:hAnsi="Arial" w:cs="Arial"/>
          <w:sz w:val="22"/>
          <w:szCs w:val="22"/>
        </w:rPr>
      </w:pPr>
      <w:r w:rsidRPr="00F8118A">
        <w:rPr>
          <w:rFonts w:ascii="Arial" w:hAnsi="Arial" w:cs="Arial"/>
          <w:sz w:val="22"/>
          <w:szCs w:val="22"/>
        </w:rPr>
        <w:t>is shared by the Department within the Department’s organisation, or with another Department, where this serves the Commonwealth’s legitimate interests;</w:t>
      </w:r>
    </w:p>
    <w:p w14:paraId="11F121D5" w14:textId="77777777" w:rsidR="006A5C37" w:rsidRPr="00F8118A" w:rsidRDefault="006A5C37" w:rsidP="00EE52BD">
      <w:pPr>
        <w:spacing w:after="0" w:line="240" w:lineRule="auto"/>
        <w:rPr>
          <w:rFonts w:ascii="Arial" w:hAnsi="Arial" w:cs="Arial"/>
          <w:sz w:val="22"/>
          <w:szCs w:val="22"/>
        </w:rPr>
      </w:pPr>
    </w:p>
    <w:p w14:paraId="6AAB9F39" w14:textId="77777777" w:rsidR="006A5C37" w:rsidRPr="00F8118A" w:rsidRDefault="006A5C37" w:rsidP="001D58D1">
      <w:pPr>
        <w:pStyle w:val="ListParagraph"/>
        <w:numPr>
          <w:ilvl w:val="0"/>
          <w:numId w:val="105"/>
        </w:numPr>
        <w:spacing w:after="0" w:line="240" w:lineRule="auto"/>
        <w:rPr>
          <w:rFonts w:ascii="Arial" w:hAnsi="Arial" w:cs="Arial"/>
          <w:sz w:val="22"/>
          <w:szCs w:val="22"/>
        </w:rPr>
      </w:pPr>
      <w:r w:rsidRPr="00F8118A">
        <w:rPr>
          <w:rFonts w:ascii="Arial" w:hAnsi="Arial" w:cs="Arial"/>
          <w:sz w:val="22"/>
          <w:szCs w:val="22"/>
        </w:rPr>
        <w:lastRenderedPageBreak/>
        <w:t>is authorised or required by law to be disclosed;</w:t>
      </w:r>
    </w:p>
    <w:p w14:paraId="55084C69" w14:textId="77777777" w:rsidR="006A5C37" w:rsidRPr="00F8118A" w:rsidRDefault="006A5C37" w:rsidP="00EE52BD">
      <w:pPr>
        <w:spacing w:after="0" w:line="240" w:lineRule="auto"/>
        <w:rPr>
          <w:rFonts w:ascii="Arial" w:hAnsi="Arial" w:cs="Arial"/>
          <w:sz w:val="22"/>
          <w:szCs w:val="22"/>
        </w:rPr>
      </w:pPr>
    </w:p>
    <w:p w14:paraId="3A6837E7" w14:textId="77777777" w:rsidR="006A5C37" w:rsidRPr="00F8118A" w:rsidRDefault="006A5C37" w:rsidP="001D58D1">
      <w:pPr>
        <w:pStyle w:val="ListParagraph"/>
        <w:numPr>
          <w:ilvl w:val="0"/>
          <w:numId w:val="105"/>
        </w:numPr>
        <w:spacing w:after="0" w:line="240" w:lineRule="auto"/>
        <w:rPr>
          <w:rFonts w:ascii="Arial" w:hAnsi="Arial" w:cs="Arial"/>
          <w:sz w:val="22"/>
          <w:szCs w:val="22"/>
        </w:rPr>
      </w:pPr>
      <w:r w:rsidRPr="00F8118A">
        <w:rPr>
          <w:rFonts w:ascii="Arial" w:hAnsi="Arial" w:cs="Arial"/>
          <w:sz w:val="22"/>
          <w:szCs w:val="22"/>
        </w:rPr>
        <w:t>is disclosed for the purpose of court proceedings; or</w:t>
      </w:r>
    </w:p>
    <w:p w14:paraId="4B357800" w14:textId="77777777" w:rsidR="006A5C37" w:rsidRPr="00F8118A" w:rsidRDefault="006A5C37" w:rsidP="00EE52BD">
      <w:pPr>
        <w:spacing w:after="0" w:line="240" w:lineRule="auto"/>
        <w:rPr>
          <w:rFonts w:ascii="Arial" w:hAnsi="Arial" w:cs="Arial"/>
          <w:sz w:val="22"/>
          <w:szCs w:val="22"/>
        </w:rPr>
      </w:pPr>
    </w:p>
    <w:p w14:paraId="5D498518" w14:textId="3BE538AE" w:rsidR="006A5C37" w:rsidRPr="00F8118A" w:rsidRDefault="006A5C37" w:rsidP="001D58D1">
      <w:pPr>
        <w:pStyle w:val="ListParagraph"/>
        <w:numPr>
          <w:ilvl w:val="0"/>
          <w:numId w:val="105"/>
        </w:numPr>
        <w:spacing w:after="0" w:line="240" w:lineRule="auto"/>
        <w:rPr>
          <w:rFonts w:ascii="Arial" w:hAnsi="Arial" w:cs="Arial"/>
          <w:sz w:val="22"/>
          <w:szCs w:val="22"/>
        </w:rPr>
      </w:pPr>
      <w:r w:rsidRPr="00F8118A">
        <w:rPr>
          <w:rFonts w:ascii="Arial" w:hAnsi="Arial" w:cs="Arial"/>
          <w:sz w:val="22"/>
          <w:szCs w:val="22"/>
        </w:rPr>
        <w:t xml:space="preserve">is in the public domain otherwise than due to a breach of this clause </w:t>
      </w:r>
      <w:r w:rsidR="00E140AE" w:rsidRPr="00F8118A">
        <w:rPr>
          <w:rFonts w:ascii="Arial" w:hAnsi="Arial" w:cs="Arial"/>
          <w:sz w:val="22"/>
          <w:szCs w:val="22"/>
        </w:rPr>
        <w:fldChar w:fldCharType="begin"/>
      </w:r>
      <w:r w:rsidR="00E140AE" w:rsidRPr="00F8118A">
        <w:rPr>
          <w:rFonts w:ascii="Arial" w:hAnsi="Arial" w:cs="Arial"/>
          <w:sz w:val="22"/>
          <w:szCs w:val="22"/>
        </w:rPr>
        <w:instrText xml:space="preserve"> REF _Ref219448489 \r \h </w:instrText>
      </w:r>
      <w:r w:rsidR="00F8118A">
        <w:rPr>
          <w:rFonts w:ascii="Arial" w:hAnsi="Arial" w:cs="Arial"/>
          <w:sz w:val="22"/>
          <w:szCs w:val="22"/>
        </w:rPr>
        <w:instrText xml:space="preserve"> \* MERGEFORMAT </w:instrText>
      </w:r>
      <w:r w:rsidR="00E140AE" w:rsidRPr="00F8118A">
        <w:rPr>
          <w:rFonts w:ascii="Arial" w:hAnsi="Arial" w:cs="Arial"/>
          <w:sz w:val="22"/>
          <w:szCs w:val="22"/>
        </w:rPr>
      </w:r>
      <w:r w:rsidR="00E140AE" w:rsidRPr="00F8118A">
        <w:rPr>
          <w:rFonts w:ascii="Arial" w:hAnsi="Arial" w:cs="Arial"/>
          <w:sz w:val="22"/>
          <w:szCs w:val="22"/>
        </w:rPr>
        <w:fldChar w:fldCharType="separate"/>
      </w:r>
      <w:r w:rsidR="00E140AE" w:rsidRPr="00F8118A">
        <w:rPr>
          <w:rFonts w:ascii="Arial" w:hAnsi="Arial" w:cs="Arial"/>
          <w:sz w:val="22"/>
          <w:szCs w:val="22"/>
        </w:rPr>
        <w:t>37</w:t>
      </w:r>
      <w:r w:rsidR="00E140AE" w:rsidRPr="00F8118A">
        <w:rPr>
          <w:rFonts w:ascii="Arial" w:hAnsi="Arial" w:cs="Arial"/>
          <w:sz w:val="22"/>
          <w:szCs w:val="22"/>
        </w:rPr>
        <w:fldChar w:fldCharType="end"/>
      </w:r>
      <w:r w:rsidRPr="00F8118A">
        <w:rPr>
          <w:rFonts w:ascii="Arial" w:hAnsi="Arial" w:cs="Arial"/>
          <w:sz w:val="22"/>
          <w:szCs w:val="22"/>
        </w:rPr>
        <w:t>.</w:t>
      </w:r>
    </w:p>
    <w:p w14:paraId="6883D58A" w14:textId="77777777" w:rsidR="006A5C37" w:rsidRPr="00F8118A" w:rsidRDefault="006A5C37" w:rsidP="00EE52BD">
      <w:pPr>
        <w:spacing w:after="0" w:line="240" w:lineRule="auto"/>
        <w:rPr>
          <w:rFonts w:ascii="Arial" w:hAnsi="Arial" w:cs="Arial"/>
          <w:sz w:val="22"/>
          <w:szCs w:val="22"/>
        </w:rPr>
      </w:pPr>
    </w:p>
    <w:p w14:paraId="24A3F796" w14:textId="45FA34B1" w:rsidR="006A5C37" w:rsidRPr="00F8118A" w:rsidRDefault="006A5C37" w:rsidP="001D58D1">
      <w:pPr>
        <w:pStyle w:val="ListParagraph"/>
        <w:numPr>
          <w:ilvl w:val="0"/>
          <w:numId w:val="33"/>
        </w:numPr>
        <w:spacing w:after="0" w:line="240" w:lineRule="auto"/>
        <w:rPr>
          <w:rFonts w:ascii="Arial" w:hAnsi="Arial" w:cs="Arial"/>
          <w:sz w:val="22"/>
          <w:szCs w:val="22"/>
        </w:rPr>
      </w:pPr>
      <w:r w:rsidRPr="00F8118A">
        <w:rPr>
          <w:rFonts w:ascii="Arial" w:hAnsi="Arial" w:cs="Arial"/>
          <w:sz w:val="22"/>
          <w:szCs w:val="22"/>
        </w:rPr>
        <w:t xml:space="preserve">Where a party discloses Confidential Information to another person pursuant to </w:t>
      </w:r>
      <w:r w:rsidR="008D4F5B" w:rsidRPr="00F8118A">
        <w:rPr>
          <w:rFonts w:ascii="Arial" w:hAnsi="Arial" w:cs="Arial"/>
          <w:sz w:val="22"/>
          <w:szCs w:val="22"/>
        </w:rPr>
        <w:t xml:space="preserve">clause </w:t>
      </w:r>
      <w:r w:rsidR="00D46C43" w:rsidRPr="00F8118A">
        <w:rPr>
          <w:rFonts w:ascii="Arial" w:hAnsi="Arial" w:cs="Arial"/>
          <w:sz w:val="22"/>
          <w:szCs w:val="22"/>
        </w:rPr>
        <w:fldChar w:fldCharType="begin"/>
      </w:r>
      <w:r w:rsidR="00D46C43" w:rsidRPr="00F8118A">
        <w:rPr>
          <w:rFonts w:ascii="Arial" w:hAnsi="Arial" w:cs="Arial"/>
          <w:sz w:val="22"/>
          <w:szCs w:val="22"/>
        </w:rPr>
        <w:instrText xml:space="preserve"> REF _Ref219448489 \r \h </w:instrText>
      </w:r>
      <w:r w:rsidR="00F8118A">
        <w:rPr>
          <w:rFonts w:ascii="Arial" w:hAnsi="Arial" w:cs="Arial"/>
          <w:sz w:val="22"/>
          <w:szCs w:val="22"/>
        </w:rPr>
        <w:instrText xml:space="preserve"> \* MERGEFORMAT </w:instrText>
      </w:r>
      <w:r w:rsidR="00D46C43" w:rsidRPr="00F8118A">
        <w:rPr>
          <w:rFonts w:ascii="Arial" w:hAnsi="Arial" w:cs="Arial"/>
          <w:sz w:val="22"/>
          <w:szCs w:val="22"/>
        </w:rPr>
      </w:r>
      <w:r w:rsidR="00D46C43" w:rsidRPr="00F8118A">
        <w:rPr>
          <w:rFonts w:ascii="Arial" w:hAnsi="Arial" w:cs="Arial"/>
          <w:sz w:val="22"/>
          <w:szCs w:val="22"/>
        </w:rPr>
        <w:fldChar w:fldCharType="separate"/>
      </w:r>
      <w:r w:rsidR="00D46C43" w:rsidRPr="00F8118A">
        <w:rPr>
          <w:rFonts w:ascii="Arial" w:hAnsi="Arial" w:cs="Arial"/>
          <w:sz w:val="22"/>
          <w:szCs w:val="22"/>
        </w:rPr>
        <w:t>37</w:t>
      </w:r>
      <w:r w:rsidR="00D46C43" w:rsidRPr="00F8118A">
        <w:rPr>
          <w:rFonts w:ascii="Arial" w:hAnsi="Arial" w:cs="Arial"/>
          <w:sz w:val="22"/>
          <w:szCs w:val="22"/>
        </w:rPr>
        <w:fldChar w:fldCharType="end"/>
      </w:r>
      <w:r w:rsidR="008D4F5B" w:rsidRPr="00F8118A">
        <w:rPr>
          <w:rFonts w:ascii="Arial" w:hAnsi="Arial" w:cs="Arial"/>
          <w:sz w:val="22"/>
          <w:szCs w:val="22"/>
        </w:rPr>
        <w:fldChar w:fldCharType="begin"/>
      </w:r>
      <w:r w:rsidR="008D4F5B" w:rsidRPr="00F8118A">
        <w:rPr>
          <w:rFonts w:ascii="Arial" w:hAnsi="Arial" w:cs="Arial"/>
          <w:sz w:val="22"/>
          <w:szCs w:val="22"/>
        </w:rPr>
        <w:instrText xml:space="preserve"> REF _Ref219731477 \r \h </w:instrText>
      </w:r>
      <w:r w:rsidR="00F8118A">
        <w:rPr>
          <w:rFonts w:ascii="Arial" w:hAnsi="Arial" w:cs="Arial"/>
          <w:sz w:val="22"/>
          <w:szCs w:val="22"/>
        </w:rPr>
        <w:instrText xml:space="preserve"> \* MERGEFORMAT </w:instrText>
      </w:r>
      <w:r w:rsidR="008D4F5B" w:rsidRPr="00F8118A">
        <w:rPr>
          <w:rFonts w:ascii="Arial" w:hAnsi="Arial" w:cs="Arial"/>
          <w:sz w:val="22"/>
          <w:szCs w:val="22"/>
        </w:rPr>
      </w:r>
      <w:r w:rsidR="008D4F5B" w:rsidRPr="00F8118A">
        <w:rPr>
          <w:rFonts w:ascii="Arial" w:hAnsi="Arial" w:cs="Arial"/>
          <w:sz w:val="22"/>
          <w:szCs w:val="22"/>
        </w:rPr>
        <w:fldChar w:fldCharType="separate"/>
      </w:r>
      <w:r w:rsidR="00D36937" w:rsidRPr="00F8118A">
        <w:rPr>
          <w:rFonts w:ascii="Arial" w:hAnsi="Arial" w:cs="Arial"/>
          <w:sz w:val="22"/>
          <w:szCs w:val="22"/>
        </w:rPr>
        <w:t>(b)</w:t>
      </w:r>
      <w:r w:rsidR="008D4F5B" w:rsidRPr="00F8118A">
        <w:rPr>
          <w:rFonts w:ascii="Arial" w:hAnsi="Arial" w:cs="Arial"/>
          <w:sz w:val="22"/>
          <w:szCs w:val="22"/>
        </w:rPr>
        <w:fldChar w:fldCharType="end"/>
      </w:r>
      <w:r w:rsidRPr="00F8118A">
        <w:rPr>
          <w:rFonts w:ascii="Arial" w:hAnsi="Arial" w:cs="Arial"/>
          <w:sz w:val="22"/>
          <w:szCs w:val="22"/>
        </w:rPr>
        <w:t>, the disclosing party must notify the receiving person that the information is confidential.</w:t>
      </w:r>
    </w:p>
    <w:p w14:paraId="415DF0E9" w14:textId="77777777" w:rsidR="006A5C37" w:rsidRPr="00F8118A" w:rsidRDefault="006A5C37" w:rsidP="00EE52BD">
      <w:pPr>
        <w:pStyle w:val="ListParagraph"/>
        <w:spacing w:after="0" w:line="240" w:lineRule="auto"/>
        <w:rPr>
          <w:rFonts w:ascii="Arial" w:hAnsi="Arial" w:cs="Arial"/>
          <w:sz w:val="22"/>
          <w:szCs w:val="22"/>
        </w:rPr>
      </w:pPr>
    </w:p>
    <w:p w14:paraId="4BEFF60F" w14:textId="465FEBC9" w:rsidR="006A5C37" w:rsidRPr="00F8118A" w:rsidRDefault="006A5C37" w:rsidP="001D58D1">
      <w:pPr>
        <w:pStyle w:val="ListParagraph"/>
        <w:numPr>
          <w:ilvl w:val="0"/>
          <w:numId w:val="33"/>
        </w:numPr>
        <w:spacing w:after="0" w:line="240" w:lineRule="auto"/>
        <w:rPr>
          <w:rFonts w:ascii="Arial" w:hAnsi="Arial" w:cs="Arial"/>
          <w:sz w:val="22"/>
          <w:szCs w:val="22"/>
        </w:rPr>
      </w:pPr>
      <w:r w:rsidRPr="00F8118A">
        <w:rPr>
          <w:rFonts w:ascii="Arial" w:hAnsi="Arial" w:cs="Arial"/>
          <w:sz w:val="22"/>
          <w:szCs w:val="22"/>
        </w:rPr>
        <w:t xml:space="preserve">In the circumstances referred to in </w:t>
      </w:r>
      <w:r w:rsidR="008D4F5B" w:rsidRPr="00F8118A">
        <w:rPr>
          <w:rFonts w:ascii="Arial" w:hAnsi="Arial" w:cs="Arial"/>
          <w:sz w:val="22"/>
          <w:szCs w:val="22"/>
        </w:rPr>
        <w:t xml:space="preserve">clause </w:t>
      </w:r>
      <w:r w:rsidR="00D46C43" w:rsidRPr="00F8118A">
        <w:rPr>
          <w:rFonts w:ascii="Arial" w:hAnsi="Arial" w:cs="Arial"/>
          <w:sz w:val="22"/>
          <w:szCs w:val="22"/>
        </w:rPr>
        <w:fldChar w:fldCharType="begin"/>
      </w:r>
      <w:r w:rsidR="00D46C43" w:rsidRPr="00F8118A">
        <w:rPr>
          <w:rFonts w:ascii="Arial" w:hAnsi="Arial" w:cs="Arial"/>
          <w:sz w:val="22"/>
          <w:szCs w:val="22"/>
        </w:rPr>
        <w:instrText xml:space="preserve"> REF _Ref219448489 \r \h </w:instrText>
      </w:r>
      <w:r w:rsidR="00F8118A">
        <w:rPr>
          <w:rFonts w:ascii="Arial" w:hAnsi="Arial" w:cs="Arial"/>
          <w:sz w:val="22"/>
          <w:szCs w:val="22"/>
        </w:rPr>
        <w:instrText xml:space="preserve"> \* MERGEFORMAT </w:instrText>
      </w:r>
      <w:r w:rsidR="00D46C43" w:rsidRPr="00F8118A">
        <w:rPr>
          <w:rFonts w:ascii="Arial" w:hAnsi="Arial" w:cs="Arial"/>
          <w:sz w:val="22"/>
          <w:szCs w:val="22"/>
        </w:rPr>
      </w:r>
      <w:r w:rsidR="00D46C43" w:rsidRPr="00F8118A">
        <w:rPr>
          <w:rFonts w:ascii="Arial" w:hAnsi="Arial" w:cs="Arial"/>
          <w:sz w:val="22"/>
          <w:szCs w:val="22"/>
        </w:rPr>
        <w:fldChar w:fldCharType="separate"/>
      </w:r>
      <w:r w:rsidR="00D46C43" w:rsidRPr="00F8118A">
        <w:rPr>
          <w:rFonts w:ascii="Arial" w:hAnsi="Arial" w:cs="Arial"/>
          <w:sz w:val="22"/>
          <w:szCs w:val="22"/>
        </w:rPr>
        <w:t>37</w:t>
      </w:r>
      <w:r w:rsidR="00D46C43" w:rsidRPr="00F8118A">
        <w:rPr>
          <w:rFonts w:ascii="Arial" w:hAnsi="Arial" w:cs="Arial"/>
          <w:sz w:val="22"/>
          <w:szCs w:val="22"/>
        </w:rPr>
        <w:fldChar w:fldCharType="end"/>
      </w:r>
      <w:r w:rsidR="008D4F5B" w:rsidRPr="00F8118A">
        <w:rPr>
          <w:rFonts w:ascii="Arial" w:hAnsi="Arial" w:cs="Arial"/>
          <w:sz w:val="22"/>
          <w:szCs w:val="22"/>
        </w:rPr>
        <w:fldChar w:fldCharType="begin"/>
      </w:r>
      <w:r w:rsidR="008D4F5B" w:rsidRPr="00F8118A">
        <w:rPr>
          <w:rFonts w:ascii="Arial" w:hAnsi="Arial" w:cs="Arial"/>
          <w:sz w:val="22"/>
          <w:szCs w:val="22"/>
        </w:rPr>
        <w:instrText xml:space="preserve"> REF _Ref219731477 \r \h </w:instrText>
      </w:r>
      <w:r w:rsidR="00F8118A">
        <w:rPr>
          <w:rFonts w:ascii="Arial" w:hAnsi="Arial" w:cs="Arial"/>
          <w:sz w:val="22"/>
          <w:szCs w:val="22"/>
        </w:rPr>
        <w:instrText xml:space="preserve"> \* MERGEFORMAT </w:instrText>
      </w:r>
      <w:r w:rsidR="008D4F5B" w:rsidRPr="00F8118A">
        <w:rPr>
          <w:rFonts w:ascii="Arial" w:hAnsi="Arial" w:cs="Arial"/>
          <w:sz w:val="22"/>
          <w:szCs w:val="22"/>
        </w:rPr>
      </w:r>
      <w:r w:rsidR="008D4F5B" w:rsidRPr="00F8118A">
        <w:rPr>
          <w:rFonts w:ascii="Arial" w:hAnsi="Arial" w:cs="Arial"/>
          <w:sz w:val="22"/>
          <w:szCs w:val="22"/>
        </w:rPr>
        <w:fldChar w:fldCharType="separate"/>
      </w:r>
      <w:r w:rsidR="00D36937" w:rsidRPr="00F8118A">
        <w:rPr>
          <w:rFonts w:ascii="Arial" w:hAnsi="Arial" w:cs="Arial"/>
          <w:sz w:val="22"/>
          <w:szCs w:val="22"/>
        </w:rPr>
        <w:t>(b)</w:t>
      </w:r>
      <w:r w:rsidR="008D4F5B" w:rsidRPr="00F8118A">
        <w:rPr>
          <w:rFonts w:ascii="Arial" w:hAnsi="Arial" w:cs="Arial"/>
          <w:sz w:val="22"/>
          <w:szCs w:val="22"/>
        </w:rPr>
        <w:fldChar w:fldCharType="end"/>
      </w:r>
      <w:r w:rsidRPr="00F8118A">
        <w:rPr>
          <w:rFonts w:ascii="Arial" w:hAnsi="Arial" w:cs="Arial"/>
          <w:sz w:val="22"/>
          <w:szCs w:val="22"/>
        </w:rPr>
        <w:t>, the disclosing party agrees not to provide the information unless the receiving person agrees to keep the information confidential.</w:t>
      </w:r>
    </w:p>
    <w:p w14:paraId="4FBF6801" w14:textId="77777777" w:rsidR="006A5C37" w:rsidRPr="00F8118A" w:rsidRDefault="006A5C37" w:rsidP="00EE52BD">
      <w:pPr>
        <w:spacing w:after="0" w:line="240" w:lineRule="auto"/>
        <w:rPr>
          <w:rFonts w:ascii="Arial" w:hAnsi="Arial" w:cs="Arial"/>
          <w:sz w:val="22"/>
          <w:szCs w:val="22"/>
        </w:rPr>
      </w:pPr>
    </w:p>
    <w:p w14:paraId="7D05BDEF" w14:textId="77777777" w:rsidR="006A5C37" w:rsidRPr="00F8118A" w:rsidRDefault="006A5C37" w:rsidP="001D58D1">
      <w:pPr>
        <w:pStyle w:val="ListParagraph"/>
        <w:numPr>
          <w:ilvl w:val="0"/>
          <w:numId w:val="33"/>
        </w:numPr>
        <w:spacing w:after="0" w:line="240" w:lineRule="auto"/>
        <w:rPr>
          <w:rFonts w:ascii="Arial" w:hAnsi="Arial" w:cs="Arial"/>
          <w:sz w:val="22"/>
          <w:szCs w:val="22"/>
        </w:rPr>
      </w:pPr>
      <w:r w:rsidRPr="00F8118A">
        <w:rPr>
          <w:rFonts w:ascii="Arial" w:hAnsi="Arial" w:cs="Arial"/>
          <w:sz w:val="22"/>
          <w:szCs w:val="22"/>
        </w:rPr>
        <w:t>The Grantee agrees to secure all of the Commonwealth's Confidential Information against loss and unauthorised access, use, modification or disclosure.</w:t>
      </w:r>
    </w:p>
    <w:p w14:paraId="60547647" w14:textId="77777777" w:rsidR="006A5C37" w:rsidRPr="00F8118A" w:rsidRDefault="006A5C37" w:rsidP="00EE52BD">
      <w:pPr>
        <w:pStyle w:val="ListParagraph"/>
        <w:spacing w:after="0" w:line="240" w:lineRule="auto"/>
        <w:ind w:left="1440"/>
        <w:rPr>
          <w:rFonts w:ascii="Arial" w:hAnsi="Arial" w:cs="Arial"/>
          <w:sz w:val="22"/>
          <w:szCs w:val="22"/>
        </w:rPr>
      </w:pPr>
    </w:p>
    <w:p w14:paraId="234A76C2" w14:textId="77777777" w:rsidR="006A5C37" w:rsidRPr="00F8118A" w:rsidRDefault="006A5C37" w:rsidP="00EE52BD">
      <w:pPr>
        <w:pStyle w:val="ClauseLevel1"/>
        <w:spacing w:before="0" w:line="240" w:lineRule="auto"/>
        <w:rPr>
          <w:color w:val="215E99" w:themeColor="text2" w:themeTint="BF"/>
        </w:rPr>
      </w:pPr>
      <w:bookmarkStart w:id="112" w:name="_Toc222229526"/>
      <w:bookmarkStart w:id="113" w:name="_Ref222307020"/>
      <w:r w:rsidRPr="00F8118A">
        <w:rPr>
          <w:color w:val="215E99" w:themeColor="text2" w:themeTint="BF"/>
        </w:rPr>
        <w:t>Insurance</w:t>
      </w:r>
      <w:bookmarkEnd w:id="112"/>
      <w:bookmarkEnd w:id="113"/>
    </w:p>
    <w:p w14:paraId="7ABAB8B4" w14:textId="77777777" w:rsidR="006A5C37" w:rsidRPr="00F8118A" w:rsidRDefault="006A5C37" w:rsidP="00EE52BD">
      <w:pPr>
        <w:pStyle w:val="ListParagraph"/>
        <w:spacing w:after="0" w:line="240" w:lineRule="auto"/>
        <w:ind w:left="360"/>
        <w:rPr>
          <w:rFonts w:ascii="Arial" w:hAnsi="Arial" w:cs="Arial"/>
          <w:b/>
          <w:bCs/>
          <w:color w:val="215E99" w:themeColor="text2" w:themeTint="BF"/>
          <w:sz w:val="22"/>
          <w:szCs w:val="22"/>
        </w:rPr>
      </w:pPr>
    </w:p>
    <w:p w14:paraId="684CD57D" w14:textId="77777777" w:rsidR="006A5C37" w:rsidRPr="00F8118A" w:rsidRDefault="006A5C37" w:rsidP="001D58D1">
      <w:pPr>
        <w:pStyle w:val="ListParagraph"/>
        <w:numPr>
          <w:ilvl w:val="0"/>
          <w:numId w:val="34"/>
        </w:numPr>
        <w:spacing w:after="0" w:line="240" w:lineRule="auto"/>
        <w:rPr>
          <w:rFonts w:ascii="Arial" w:hAnsi="Arial" w:cs="Arial"/>
          <w:sz w:val="22"/>
          <w:szCs w:val="22"/>
        </w:rPr>
      </w:pPr>
      <w:r w:rsidRPr="00F8118A">
        <w:rPr>
          <w:rFonts w:ascii="Arial" w:hAnsi="Arial" w:cs="Arial"/>
          <w:sz w:val="22"/>
          <w:szCs w:val="22"/>
        </w:rPr>
        <w:t>The Grantee agrees to maintain adequate insurance for as long as any obligations remain in connection with this Agreement and provide proof of insurance to the Commonwealth upon request.</w:t>
      </w:r>
    </w:p>
    <w:p w14:paraId="66A6FF3D" w14:textId="77777777" w:rsidR="006A5C37" w:rsidRPr="00F8118A" w:rsidRDefault="006A5C37" w:rsidP="00EE52BD">
      <w:pPr>
        <w:pStyle w:val="ListParagraph"/>
        <w:spacing w:after="0" w:line="240" w:lineRule="auto"/>
        <w:rPr>
          <w:rFonts w:ascii="Arial" w:hAnsi="Arial" w:cs="Arial"/>
          <w:sz w:val="22"/>
          <w:szCs w:val="22"/>
        </w:rPr>
      </w:pPr>
    </w:p>
    <w:p w14:paraId="2F9AB767" w14:textId="77777777" w:rsidR="006A5C37" w:rsidRPr="00F8118A" w:rsidRDefault="006A5C37" w:rsidP="00EE52BD">
      <w:pPr>
        <w:pStyle w:val="ClauseLevel1"/>
        <w:spacing w:before="0" w:line="240" w:lineRule="auto"/>
        <w:rPr>
          <w:color w:val="215E99" w:themeColor="text2" w:themeTint="BF"/>
        </w:rPr>
      </w:pPr>
      <w:bookmarkStart w:id="114" w:name="_Ref219448817"/>
      <w:bookmarkStart w:id="115" w:name="_Toc222229527"/>
      <w:r w:rsidRPr="00F8118A">
        <w:rPr>
          <w:color w:val="215E99" w:themeColor="text2" w:themeTint="BF"/>
        </w:rPr>
        <w:t>Intellectual property</w:t>
      </w:r>
      <w:bookmarkEnd w:id="114"/>
      <w:bookmarkEnd w:id="115"/>
    </w:p>
    <w:p w14:paraId="4A57A32F" w14:textId="77777777" w:rsidR="006A5C37" w:rsidRPr="00F8118A" w:rsidRDefault="006A5C37" w:rsidP="00EE52BD">
      <w:pPr>
        <w:pStyle w:val="ListParagraph"/>
        <w:spacing w:after="0" w:line="240" w:lineRule="auto"/>
        <w:rPr>
          <w:rFonts w:ascii="Arial" w:hAnsi="Arial" w:cs="Arial"/>
          <w:sz w:val="22"/>
          <w:szCs w:val="22"/>
        </w:rPr>
      </w:pPr>
    </w:p>
    <w:p w14:paraId="363E6721" w14:textId="78416179" w:rsidR="006A5C37" w:rsidRPr="00F8118A" w:rsidRDefault="6E178739" w:rsidP="7C299259">
      <w:pPr>
        <w:pStyle w:val="ListParagraph"/>
        <w:numPr>
          <w:ilvl w:val="0"/>
          <w:numId w:val="101"/>
        </w:numPr>
        <w:spacing w:after="0" w:line="240" w:lineRule="auto"/>
      </w:pPr>
      <w:r w:rsidRPr="00F8118A">
        <w:rPr>
          <w:b/>
          <w:bCs/>
        </w:rPr>
        <w:t>Use of Commonwealth Material</w:t>
      </w:r>
    </w:p>
    <w:p w14:paraId="1F1C0D3B" w14:textId="2E70E323" w:rsidR="006A5C37" w:rsidRPr="00F8118A" w:rsidRDefault="006A5C37" w:rsidP="7C299259">
      <w:pPr>
        <w:pStyle w:val="ListParagraph"/>
        <w:spacing w:after="0" w:line="240" w:lineRule="auto"/>
        <w:rPr>
          <w:rFonts w:ascii="Arial" w:hAnsi="Arial" w:cs="Arial"/>
          <w:sz w:val="22"/>
          <w:szCs w:val="22"/>
        </w:rPr>
      </w:pPr>
      <w:r w:rsidRPr="00F8118A">
        <w:rPr>
          <w:rFonts w:ascii="Arial" w:hAnsi="Arial" w:cs="Arial"/>
          <w:sz w:val="22"/>
          <w:szCs w:val="22"/>
        </w:rPr>
        <w:t>The Department grants a royalty-free, non-exclusive licence for the Grantee to use, reproduce and adapt the Commonwealth Material for the purposes of this Agreement.</w:t>
      </w:r>
    </w:p>
    <w:p w14:paraId="12344B08" w14:textId="77777777" w:rsidR="006A5C37" w:rsidRPr="00F8118A" w:rsidRDefault="006A5C37" w:rsidP="00EE52BD">
      <w:pPr>
        <w:pStyle w:val="ListParagraph"/>
        <w:spacing w:after="0" w:line="240" w:lineRule="auto"/>
        <w:rPr>
          <w:rFonts w:ascii="Arial" w:hAnsi="Arial" w:cs="Arial"/>
          <w:sz w:val="22"/>
          <w:szCs w:val="22"/>
        </w:rPr>
      </w:pPr>
    </w:p>
    <w:p w14:paraId="7B2F2707" w14:textId="77777777" w:rsidR="006A5C37" w:rsidRPr="00F8118A" w:rsidRDefault="006A5C37" w:rsidP="001D58D1">
      <w:pPr>
        <w:pStyle w:val="ListParagraph"/>
        <w:numPr>
          <w:ilvl w:val="0"/>
          <w:numId w:val="101"/>
        </w:numPr>
        <w:spacing w:after="0" w:line="240" w:lineRule="auto"/>
        <w:rPr>
          <w:rFonts w:ascii="Arial" w:hAnsi="Arial" w:cs="Arial"/>
          <w:sz w:val="22"/>
          <w:szCs w:val="22"/>
        </w:rPr>
      </w:pPr>
      <w:r w:rsidRPr="00F8118A">
        <w:rPr>
          <w:rFonts w:ascii="Arial" w:hAnsi="Arial" w:cs="Arial"/>
          <w:sz w:val="22"/>
          <w:szCs w:val="22"/>
        </w:rPr>
        <w:t>The Grantee agrees to use the Commonwealth Material strictly in accordance with any conditions or restrictions the Department may notify to the Grantee.</w:t>
      </w:r>
    </w:p>
    <w:p w14:paraId="249D5A6A" w14:textId="5A623614" w:rsidR="006A5C37" w:rsidRPr="00F8118A" w:rsidRDefault="006A5C37" w:rsidP="44B74FFF">
      <w:pPr>
        <w:spacing w:after="0" w:line="240" w:lineRule="auto"/>
        <w:rPr>
          <w:rFonts w:ascii="Arial" w:hAnsi="Arial" w:cs="Arial"/>
          <w:sz w:val="22"/>
          <w:szCs w:val="22"/>
        </w:rPr>
      </w:pPr>
    </w:p>
    <w:p w14:paraId="0FDC0918" w14:textId="3B9CB412" w:rsidR="006A5C37" w:rsidRPr="00F8118A" w:rsidRDefault="6FE5039B" w:rsidP="001D58D1">
      <w:pPr>
        <w:pStyle w:val="ListParagraph"/>
        <w:numPr>
          <w:ilvl w:val="0"/>
          <w:numId w:val="101"/>
        </w:numPr>
        <w:spacing w:after="0" w:line="240" w:lineRule="auto"/>
        <w:rPr>
          <w:rFonts w:ascii="Arial" w:hAnsi="Arial" w:cs="Arial"/>
          <w:sz w:val="22"/>
          <w:szCs w:val="22"/>
        </w:rPr>
      </w:pPr>
      <w:r w:rsidRPr="00F8118A">
        <w:rPr>
          <w:b/>
          <w:bCs/>
        </w:rPr>
        <w:t>Rights in Program Material</w:t>
      </w:r>
    </w:p>
    <w:p w14:paraId="43A26AFA" w14:textId="68E55203" w:rsidR="006A5C37" w:rsidRPr="00F8118A" w:rsidRDefault="006A5C37" w:rsidP="44B74FFF">
      <w:pPr>
        <w:pStyle w:val="ListParagraph"/>
        <w:spacing w:after="0" w:line="240" w:lineRule="auto"/>
        <w:rPr>
          <w:rFonts w:ascii="Arial" w:hAnsi="Arial" w:cs="Arial"/>
          <w:sz w:val="22"/>
          <w:szCs w:val="22"/>
        </w:rPr>
      </w:pPr>
      <w:r w:rsidRPr="00F8118A">
        <w:rPr>
          <w:rFonts w:ascii="Arial" w:hAnsi="Arial" w:cs="Arial"/>
          <w:sz w:val="22"/>
          <w:szCs w:val="22"/>
        </w:rPr>
        <w:t>Subject to this clause</w:t>
      </w:r>
      <w:r w:rsidR="00997465" w:rsidRPr="00F8118A">
        <w:rPr>
          <w:rFonts w:ascii="Arial" w:hAnsi="Arial" w:cs="Arial"/>
          <w:sz w:val="22"/>
          <w:szCs w:val="22"/>
        </w:rPr>
        <w:t xml:space="preserve"> </w:t>
      </w:r>
      <w:r w:rsidR="00997465" w:rsidRPr="00F8118A">
        <w:rPr>
          <w:rFonts w:ascii="Arial" w:hAnsi="Arial" w:cs="Arial"/>
          <w:sz w:val="22"/>
          <w:szCs w:val="22"/>
        </w:rPr>
        <w:fldChar w:fldCharType="begin"/>
      </w:r>
      <w:r w:rsidR="00997465" w:rsidRPr="00F8118A">
        <w:rPr>
          <w:rFonts w:ascii="Arial" w:hAnsi="Arial" w:cs="Arial"/>
          <w:sz w:val="22"/>
          <w:szCs w:val="22"/>
        </w:rPr>
        <w:instrText xml:space="preserve"> REF _Ref219448817 \r \h </w:instrText>
      </w:r>
      <w:r w:rsidR="00F8118A">
        <w:rPr>
          <w:rFonts w:ascii="Arial" w:hAnsi="Arial" w:cs="Arial"/>
          <w:sz w:val="22"/>
          <w:szCs w:val="22"/>
        </w:rPr>
        <w:instrText xml:space="preserve"> \* MERGEFORMAT </w:instrText>
      </w:r>
      <w:r w:rsidR="00997465" w:rsidRPr="00F8118A">
        <w:rPr>
          <w:rFonts w:ascii="Arial" w:hAnsi="Arial" w:cs="Arial"/>
          <w:sz w:val="22"/>
          <w:szCs w:val="22"/>
        </w:rPr>
      </w:r>
      <w:r w:rsidR="00997465" w:rsidRPr="00F8118A">
        <w:rPr>
          <w:rFonts w:ascii="Arial" w:hAnsi="Arial" w:cs="Arial"/>
          <w:sz w:val="22"/>
          <w:szCs w:val="22"/>
        </w:rPr>
        <w:fldChar w:fldCharType="separate"/>
      </w:r>
      <w:r w:rsidR="00997465" w:rsidRPr="00F8118A">
        <w:rPr>
          <w:rFonts w:ascii="Arial" w:hAnsi="Arial" w:cs="Arial"/>
          <w:sz w:val="22"/>
          <w:szCs w:val="22"/>
        </w:rPr>
        <w:t>39</w:t>
      </w:r>
      <w:r w:rsidR="00997465" w:rsidRPr="00F8118A">
        <w:rPr>
          <w:rFonts w:ascii="Arial" w:hAnsi="Arial" w:cs="Arial"/>
          <w:sz w:val="22"/>
          <w:szCs w:val="22"/>
        </w:rPr>
        <w:fldChar w:fldCharType="end"/>
      </w:r>
      <w:r w:rsidRPr="00F8118A">
        <w:rPr>
          <w:rFonts w:ascii="Arial" w:hAnsi="Arial" w:cs="Arial"/>
          <w:sz w:val="22"/>
          <w:szCs w:val="22"/>
        </w:rPr>
        <w:t>, Intellectual Property Rights in Program Material vests or will immediately vest in the Grantee.</w:t>
      </w:r>
    </w:p>
    <w:p w14:paraId="48EEC3D3" w14:textId="77777777" w:rsidR="006A5C37" w:rsidRPr="00F8118A" w:rsidRDefault="006A5C37" w:rsidP="00EE52BD">
      <w:pPr>
        <w:pStyle w:val="ListParagraph"/>
        <w:spacing w:after="0" w:line="240" w:lineRule="auto"/>
        <w:rPr>
          <w:rFonts w:ascii="Arial" w:hAnsi="Arial" w:cs="Arial"/>
          <w:sz w:val="22"/>
          <w:szCs w:val="22"/>
        </w:rPr>
      </w:pPr>
    </w:p>
    <w:p w14:paraId="0ADB48AD" w14:textId="77777777" w:rsidR="006A5C37" w:rsidRPr="00F8118A" w:rsidRDefault="006A5C37" w:rsidP="001D58D1">
      <w:pPr>
        <w:pStyle w:val="ListParagraph"/>
        <w:numPr>
          <w:ilvl w:val="0"/>
          <w:numId w:val="101"/>
        </w:numPr>
        <w:spacing w:after="0" w:line="240" w:lineRule="auto"/>
        <w:rPr>
          <w:rFonts w:ascii="Arial" w:hAnsi="Arial" w:cs="Arial"/>
          <w:sz w:val="22"/>
          <w:szCs w:val="22"/>
        </w:rPr>
      </w:pPr>
      <w:r w:rsidRPr="00F8118A">
        <w:rPr>
          <w:rFonts w:ascii="Arial" w:hAnsi="Arial" w:cs="Arial"/>
          <w:sz w:val="22"/>
          <w:szCs w:val="22"/>
        </w:rPr>
        <w:t>Nothing affects the ownership of Intellectual Property in any Commonwealth Material incorporated into the Program Material.</w:t>
      </w:r>
    </w:p>
    <w:p w14:paraId="197FD237" w14:textId="77777777" w:rsidR="006A5C37" w:rsidRPr="00F8118A" w:rsidRDefault="006A5C37" w:rsidP="00EE52BD">
      <w:pPr>
        <w:spacing w:after="0" w:line="240" w:lineRule="auto"/>
        <w:rPr>
          <w:rFonts w:ascii="Arial" w:hAnsi="Arial" w:cs="Arial"/>
          <w:sz w:val="22"/>
          <w:szCs w:val="22"/>
        </w:rPr>
      </w:pPr>
    </w:p>
    <w:p w14:paraId="57B058C1" w14:textId="77777777" w:rsidR="006A5C37" w:rsidRPr="00F8118A" w:rsidRDefault="006A5C37" w:rsidP="001D58D1">
      <w:pPr>
        <w:pStyle w:val="ListParagraph"/>
        <w:numPr>
          <w:ilvl w:val="0"/>
          <w:numId w:val="101"/>
        </w:numPr>
        <w:spacing w:after="0" w:line="240" w:lineRule="auto"/>
        <w:rPr>
          <w:rFonts w:ascii="Arial" w:hAnsi="Arial" w:cs="Arial"/>
          <w:sz w:val="22"/>
          <w:szCs w:val="22"/>
        </w:rPr>
      </w:pPr>
      <w:bookmarkStart w:id="116" w:name="_Ref219731562"/>
      <w:r w:rsidRPr="00F8118A">
        <w:rPr>
          <w:rFonts w:ascii="Arial" w:hAnsi="Arial" w:cs="Arial"/>
          <w:sz w:val="22"/>
          <w:szCs w:val="22"/>
        </w:rPr>
        <w:t>The Grantee grants to (or will procure for) the Department a perpetual, irrevocable, royalty-free, worldwide, non-exclusive licence (including a right of sublicense) to use, reproduce, adapt, modify, perform, communicate and exploit the Program Material for any Commonwealth purpose.</w:t>
      </w:r>
      <w:bookmarkEnd w:id="116"/>
    </w:p>
    <w:p w14:paraId="2349B69D" w14:textId="77777777" w:rsidR="006A5C37" w:rsidRPr="00F8118A" w:rsidRDefault="006A5C37" w:rsidP="00EE52BD">
      <w:pPr>
        <w:spacing w:after="0" w:line="240" w:lineRule="auto"/>
        <w:rPr>
          <w:rFonts w:ascii="Arial" w:hAnsi="Arial" w:cs="Arial"/>
          <w:sz w:val="22"/>
          <w:szCs w:val="22"/>
        </w:rPr>
      </w:pPr>
    </w:p>
    <w:p w14:paraId="5DEF57FC" w14:textId="4373B123" w:rsidR="006A5C37" w:rsidRPr="00F8118A" w:rsidRDefault="006A5C37" w:rsidP="001D58D1">
      <w:pPr>
        <w:pStyle w:val="ListParagraph"/>
        <w:numPr>
          <w:ilvl w:val="0"/>
          <w:numId w:val="101"/>
        </w:numPr>
        <w:spacing w:after="0" w:line="240" w:lineRule="auto"/>
        <w:rPr>
          <w:rFonts w:ascii="Arial" w:hAnsi="Arial" w:cs="Arial"/>
          <w:sz w:val="22"/>
          <w:szCs w:val="22"/>
        </w:rPr>
      </w:pPr>
      <w:r w:rsidRPr="00F8118A">
        <w:rPr>
          <w:rFonts w:ascii="Arial" w:hAnsi="Arial" w:cs="Arial"/>
          <w:sz w:val="22"/>
          <w:szCs w:val="22"/>
        </w:rPr>
        <w:t xml:space="preserve">The Grantee agrees that the license granted in clause </w:t>
      </w:r>
      <w:r w:rsidR="00F53ABC" w:rsidRPr="00F8118A">
        <w:rPr>
          <w:rFonts w:ascii="Arial" w:hAnsi="Arial" w:cs="Arial"/>
          <w:sz w:val="22"/>
          <w:szCs w:val="22"/>
        </w:rPr>
        <w:fldChar w:fldCharType="begin"/>
      </w:r>
      <w:r w:rsidR="00F53ABC" w:rsidRPr="00F8118A">
        <w:rPr>
          <w:rFonts w:ascii="Arial" w:hAnsi="Arial" w:cs="Arial"/>
          <w:sz w:val="22"/>
          <w:szCs w:val="22"/>
        </w:rPr>
        <w:instrText xml:space="preserve"> REF _Ref219448817 \r \h </w:instrText>
      </w:r>
      <w:r w:rsidR="00F8118A">
        <w:rPr>
          <w:rFonts w:ascii="Arial" w:hAnsi="Arial" w:cs="Arial"/>
          <w:sz w:val="22"/>
          <w:szCs w:val="22"/>
        </w:rPr>
        <w:instrText xml:space="preserve"> \* MERGEFORMAT </w:instrText>
      </w:r>
      <w:r w:rsidR="00F53ABC" w:rsidRPr="00F8118A">
        <w:rPr>
          <w:rFonts w:ascii="Arial" w:hAnsi="Arial" w:cs="Arial"/>
          <w:sz w:val="22"/>
          <w:szCs w:val="22"/>
        </w:rPr>
      </w:r>
      <w:r w:rsidR="00F53ABC" w:rsidRPr="00F8118A">
        <w:rPr>
          <w:rFonts w:ascii="Arial" w:hAnsi="Arial" w:cs="Arial"/>
          <w:sz w:val="22"/>
          <w:szCs w:val="22"/>
        </w:rPr>
        <w:fldChar w:fldCharType="separate"/>
      </w:r>
      <w:r w:rsidR="00F53ABC" w:rsidRPr="00F8118A">
        <w:rPr>
          <w:rFonts w:ascii="Arial" w:hAnsi="Arial" w:cs="Arial"/>
          <w:sz w:val="22"/>
          <w:szCs w:val="22"/>
        </w:rPr>
        <w:t>39</w:t>
      </w:r>
      <w:r w:rsidR="00F53ABC" w:rsidRPr="00F8118A">
        <w:rPr>
          <w:rFonts w:ascii="Arial" w:hAnsi="Arial" w:cs="Arial"/>
          <w:sz w:val="22"/>
          <w:szCs w:val="22"/>
        </w:rPr>
        <w:fldChar w:fldCharType="end"/>
      </w:r>
      <w:r w:rsidR="008D4F5B" w:rsidRPr="00F8118A">
        <w:rPr>
          <w:rFonts w:ascii="Arial" w:hAnsi="Arial" w:cs="Arial"/>
          <w:sz w:val="22"/>
          <w:szCs w:val="22"/>
        </w:rPr>
        <w:fldChar w:fldCharType="begin"/>
      </w:r>
      <w:r w:rsidR="008D4F5B" w:rsidRPr="00F8118A">
        <w:rPr>
          <w:rFonts w:ascii="Arial" w:hAnsi="Arial" w:cs="Arial"/>
          <w:sz w:val="22"/>
          <w:szCs w:val="22"/>
        </w:rPr>
        <w:instrText xml:space="preserve"> REF _Ref219731562 \r \h </w:instrText>
      </w:r>
      <w:r w:rsidR="00F8118A">
        <w:rPr>
          <w:rFonts w:ascii="Arial" w:hAnsi="Arial" w:cs="Arial"/>
          <w:sz w:val="22"/>
          <w:szCs w:val="22"/>
        </w:rPr>
        <w:instrText xml:space="preserve"> \* MERGEFORMAT </w:instrText>
      </w:r>
      <w:r w:rsidR="008D4F5B" w:rsidRPr="00F8118A">
        <w:rPr>
          <w:rFonts w:ascii="Arial" w:hAnsi="Arial" w:cs="Arial"/>
          <w:sz w:val="22"/>
          <w:szCs w:val="22"/>
        </w:rPr>
      </w:r>
      <w:r w:rsidR="008D4F5B" w:rsidRPr="00F8118A">
        <w:rPr>
          <w:rFonts w:ascii="Arial" w:hAnsi="Arial" w:cs="Arial"/>
          <w:sz w:val="22"/>
          <w:szCs w:val="22"/>
        </w:rPr>
        <w:fldChar w:fldCharType="separate"/>
      </w:r>
      <w:r w:rsidR="00D36937" w:rsidRPr="00F8118A">
        <w:rPr>
          <w:rFonts w:ascii="Arial" w:hAnsi="Arial" w:cs="Arial"/>
          <w:sz w:val="22"/>
          <w:szCs w:val="22"/>
        </w:rPr>
        <w:t>(e)</w:t>
      </w:r>
      <w:r w:rsidR="008D4F5B" w:rsidRPr="00F8118A">
        <w:rPr>
          <w:rFonts w:ascii="Arial" w:hAnsi="Arial" w:cs="Arial"/>
          <w:sz w:val="22"/>
          <w:szCs w:val="22"/>
        </w:rPr>
        <w:fldChar w:fldCharType="end"/>
      </w:r>
      <w:r w:rsidRPr="00F8118A">
        <w:rPr>
          <w:rFonts w:ascii="Arial" w:hAnsi="Arial" w:cs="Arial"/>
          <w:sz w:val="22"/>
          <w:szCs w:val="22"/>
        </w:rPr>
        <w:t xml:space="preserve"> includes a right for the Department to licence the Program Material to the public under an Open Access Licence.</w:t>
      </w:r>
    </w:p>
    <w:p w14:paraId="420F4C2B" w14:textId="77777777" w:rsidR="006A5C37" w:rsidRPr="00F8118A" w:rsidRDefault="006A5C37" w:rsidP="00EE52BD">
      <w:pPr>
        <w:spacing w:after="0" w:line="240" w:lineRule="auto"/>
        <w:rPr>
          <w:rFonts w:ascii="Arial" w:hAnsi="Arial" w:cs="Arial"/>
          <w:sz w:val="22"/>
          <w:szCs w:val="22"/>
        </w:rPr>
      </w:pPr>
    </w:p>
    <w:p w14:paraId="5FE9DD7E" w14:textId="485F6315" w:rsidR="006A5C37" w:rsidRPr="00F8118A" w:rsidRDefault="006A5C37" w:rsidP="001D58D1">
      <w:pPr>
        <w:pStyle w:val="ListParagraph"/>
        <w:numPr>
          <w:ilvl w:val="0"/>
          <w:numId w:val="101"/>
        </w:numPr>
        <w:spacing w:after="0" w:line="240" w:lineRule="auto"/>
        <w:rPr>
          <w:rFonts w:ascii="Arial" w:hAnsi="Arial" w:cs="Arial"/>
          <w:sz w:val="22"/>
          <w:szCs w:val="22"/>
        </w:rPr>
      </w:pPr>
      <w:r w:rsidRPr="00F8118A">
        <w:rPr>
          <w:rFonts w:ascii="Arial" w:hAnsi="Arial" w:cs="Arial"/>
          <w:sz w:val="22"/>
          <w:szCs w:val="22"/>
        </w:rPr>
        <w:t xml:space="preserve">The Grantee </w:t>
      </w:r>
      <w:proofErr w:type="gramStart"/>
      <w:r w:rsidRPr="00F8118A">
        <w:rPr>
          <w:rFonts w:ascii="Arial" w:hAnsi="Arial" w:cs="Arial"/>
          <w:sz w:val="22"/>
          <w:szCs w:val="22"/>
        </w:rPr>
        <w:t>agrees,</w:t>
      </w:r>
      <w:proofErr w:type="gramEnd"/>
      <w:r w:rsidRPr="00F8118A">
        <w:rPr>
          <w:rFonts w:ascii="Arial" w:hAnsi="Arial" w:cs="Arial"/>
          <w:sz w:val="22"/>
          <w:szCs w:val="22"/>
        </w:rPr>
        <w:t xml:space="preserve"> on request by the Department, to create, sign, execute or otherwise deal with any document necessary or desirable to give effect to this clause</w:t>
      </w:r>
      <w:r w:rsidR="00F53ABC" w:rsidRPr="00F8118A">
        <w:rPr>
          <w:rFonts w:ascii="Arial" w:hAnsi="Arial" w:cs="Arial"/>
          <w:sz w:val="22"/>
          <w:szCs w:val="22"/>
        </w:rPr>
        <w:t xml:space="preserve"> </w:t>
      </w:r>
      <w:r w:rsidR="00F53ABC" w:rsidRPr="00F8118A">
        <w:rPr>
          <w:rFonts w:ascii="Arial" w:hAnsi="Arial" w:cs="Arial"/>
          <w:sz w:val="22"/>
          <w:szCs w:val="22"/>
        </w:rPr>
        <w:fldChar w:fldCharType="begin"/>
      </w:r>
      <w:r w:rsidR="00F53ABC" w:rsidRPr="00F8118A">
        <w:rPr>
          <w:rFonts w:ascii="Arial" w:hAnsi="Arial" w:cs="Arial"/>
          <w:sz w:val="22"/>
          <w:szCs w:val="22"/>
        </w:rPr>
        <w:instrText xml:space="preserve"> REF _Ref219448817 \r \h </w:instrText>
      </w:r>
      <w:r w:rsidR="00F8118A">
        <w:rPr>
          <w:rFonts w:ascii="Arial" w:hAnsi="Arial" w:cs="Arial"/>
          <w:sz w:val="22"/>
          <w:szCs w:val="22"/>
        </w:rPr>
        <w:instrText xml:space="preserve"> \* MERGEFORMAT </w:instrText>
      </w:r>
      <w:r w:rsidR="00F53ABC" w:rsidRPr="00F8118A">
        <w:rPr>
          <w:rFonts w:ascii="Arial" w:hAnsi="Arial" w:cs="Arial"/>
          <w:sz w:val="22"/>
          <w:szCs w:val="22"/>
        </w:rPr>
      </w:r>
      <w:r w:rsidR="00F53ABC" w:rsidRPr="00F8118A">
        <w:rPr>
          <w:rFonts w:ascii="Arial" w:hAnsi="Arial" w:cs="Arial"/>
          <w:sz w:val="22"/>
          <w:szCs w:val="22"/>
        </w:rPr>
        <w:fldChar w:fldCharType="separate"/>
      </w:r>
      <w:r w:rsidR="00F53ABC" w:rsidRPr="00F8118A">
        <w:rPr>
          <w:rFonts w:ascii="Arial" w:hAnsi="Arial" w:cs="Arial"/>
          <w:sz w:val="22"/>
          <w:szCs w:val="22"/>
        </w:rPr>
        <w:t>39</w:t>
      </w:r>
      <w:r w:rsidR="00F53ABC" w:rsidRPr="00F8118A">
        <w:rPr>
          <w:rFonts w:ascii="Arial" w:hAnsi="Arial" w:cs="Arial"/>
          <w:sz w:val="22"/>
          <w:szCs w:val="22"/>
        </w:rPr>
        <w:fldChar w:fldCharType="end"/>
      </w:r>
      <w:r w:rsidRPr="00F8118A">
        <w:rPr>
          <w:rFonts w:ascii="Arial" w:hAnsi="Arial" w:cs="Arial"/>
          <w:sz w:val="22"/>
          <w:szCs w:val="22"/>
        </w:rPr>
        <w:t>.</w:t>
      </w:r>
    </w:p>
    <w:p w14:paraId="29E31CBE" w14:textId="77777777" w:rsidR="006A5C37" w:rsidRPr="00F8118A" w:rsidRDefault="006A5C37" w:rsidP="00EE52BD">
      <w:pPr>
        <w:spacing w:after="0" w:line="240" w:lineRule="auto"/>
        <w:rPr>
          <w:rFonts w:ascii="Arial" w:hAnsi="Arial" w:cs="Arial"/>
          <w:sz w:val="22"/>
          <w:szCs w:val="22"/>
        </w:rPr>
      </w:pPr>
    </w:p>
    <w:p w14:paraId="08D26311" w14:textId="77777777" w:rsidR="006A5C37" w:rsidRPr="00F8118A" w:rsidRDefault="006A5C37" w:rsidP="001D58D1">
      <w:pPr>
        <w:pStyle w:val="ListParagraph"/>
        <w:numPr>
          <w:ilvl w:val="0"/>
          <w:numId w:val="101"/>
        </w:numPr>
        <w:spacing w:after="0" w:line="240" w:lineRule="auto"/>
        <w:rPr>
          <w:rFonts w:ascii="Arial" w:hAnsi="Arial" w:cs="Arial"/>
          <w:sz w:val="22"/>
          <w:szCs w:val="22"/>
        </w:rPr>
      </w:pPr>
      <w:r w:rsidRPr="00F8118A">
        <w:rPr>
          <w:rFonts w:ascii="Arial" w:hAnsi="Arial" w:cs="Arial"/>
          <w:sz w:val="22"/>
          <w:szCs w:val="22"/>
        </w:rPr>
        <w:t>The Grantee warrants that:</w:t>
      </w:r>
    </w:p>
    <w:p w14:paraId="0A2F45F1" w14:textId="77777777" w:rsidR="006A5C37" w:rsidRPr="00F8118A" w:rsidRDefault="006A5C37" w:rsidP="00EE52BD">
      <w:pPr>
        <w:spacing w:after="0" w:line="240" w:lineRule="auto"/>
        <w:rPr>
          <w:rFonts w:ascii="Arial" w:hAnsi="Arial" w:cs="Arial"/>
          <w:sz w:val="22"/>
          <w:szCs w:val="22"/>
        </w:rPr>
      </w:pPr>
    </w:p>
    <w:p w14:paraId="529ADBF5" w14:textId="77777777" w:rsidR="006A5C37" w:rsidRPr="00F8118A" w:rsidRDefault="006A5C37" w:rsidP="001D58D1">
      <w:pPr>
        <w:pStyle w:val="ListParagraph"/>
        <w:numPr>
          <w:ilvl w:val="0"/>
          <w:numId w:val="102"/>
        </w:numPr>
        <w:spacing w:after="0" w:line="240" w:lineRule="auto"/>
        <w:rPr>
          <w:rFonts w:ascii="Arial" w:hAnsi="Arial" w:cs="Arial"/>
          <w:sz w:val="22"/>
          <w:szCs w:val="22"/>
        </w:rPr>
      </w:pPr>
      <w:r w:rsidRPr="00F8118A">
        <w:rPr>
          <w:rFonts w:ascii="Arial" w:hAnsi="Arial" w:cs="Arial"/>
          <w:sz w:val="22"/>
          <w:szCs w:val="22"/>
        </w:rPr>
        <w:t>it is entitled; or</w:t>
      </w:r>
    </w:p>
    <w:p w14:paraId="19F522B1" w14:textId="77777777" w:rsidR="006A5C37" w:rsidRPr="00F8118A" w:rsidRDefault="006A5C37" w:rsidP="00EE52BD">
      <w:pPr>
        <w:spacing w:after="0" w:line="240" w:lineRule="auto"/>
        <w:ind w:left="1080"/>
        <w:rPr>
          <w:rFonts w:ascii="Arial" w:hAnsi="Arial" w:cs="Arial"/>
          <w:sz w:val="22"/>
          <w:szCs w:val="22"/>
        </w:rPr>
      </w:pPr>
    </w:p>
    <w:p w14:paraId="6C40AE39" w14:textId="77777777" w:rsidR="006A5C37" w:rsidRPr="00F8118A" w:rsidRDefault="006A5C37" w:rsidP="001D58D1">
      <w:pPr>
        <w:pStyle w:val="ListParagraph"/>
        <w:numPr>
          <w:ilvl w:val="0"/>
          <w:numId w:val="102"/>
        </w:numPr>
        <w:spacing w:after="0" w:line="240" w:lineRule="auto"/>
        <w:rPr>
          <w:rFonts w:ascii="Arial" w:hAnsi="Arial" w:cs="Arial"/>
          <w:sz w:val="22"/>
          <w:szCs w:val="22"/>
        </w:rPr>
      </w:pPr>
      <w:r w:rsidRPr="00F8118A">
        <w:rPr>
          <w:rFonts w:ascii="Arial" w:hAnsi="Arial" w:cs="Arial"/>
          <w:sz w:val="22"/>
          <w:szCs w:val="22"/>
        </w:rPr>
        <w:t>it will be entitled at the relevant time,</w:t>
      </w:r>
    </w:p>
    <w:p w14:paraId="0868BD51" w14:textId="77777777" w:rsidR="006A5C37" w:rsidRPr="00F8118A" w:rsidRDefault="006A5C37" w:rsidP="00EE52BD">
      <w:pPr>
        <w:spacing w:after="0" w:line="240" w:lineRule="auto"/>
        <w:rPr>
          <w:rFonts w:ascii="Arial" w:hAnsi="Arial" w:cs="Arial"/>
          <w:sz w:val="22"/>
          <w:szCs w:val="22"/>
        </w:rPr>
      </w:pPr>
    </w:p>
    <w:p w14:paraId="3533829A" w14:textId="0E68EE87" w:rsidR="006A5C37" w:rsidRPr="00F8118A" w:rsidRDefault="006A5C37" w:rsidP="009039F4">
      <w:pPr>
        <w:pStyle w:val="ListParagraph"/>
        <w:spacing w:after="0" w:line="240" w:lineRule="auto"/>
        <w:rPr>
          <w:rFonts w:ascii="Arial" w:hAnsi="Arial" w:cs="Arial"/>
          <w:sz w:val="22"/>
          <w:szCs w:val="22"/>
        </w:rPr>
      </w:pPr>
      <w:r w:rsidRPr="00F8118A">
        <w:rPr>
          <w:rFonts w:ascii="Arial" w:hAnsi="Arial" w:cs="Arial"/>
          <w:sz w:val="22"/>
          <w:szCs w:val="22"/>
        </w:rPr>
        <w:t>to deal with the Intellectual Property in the Program Material in the manner provided for in this clause</w:t>
      </w:r>
      <w:r w:rsidR="00F53ABC" w:rsidRPr="00F8118A">
        <w:rPr>
          <w:rFonts w:ascii="Arial" w:hAnsi="Arial" w:cs="Arial"/>
          <w:sz w:val="22"/>
          <w:szCs w:val="22"/>
        </w:rPr>
        <w:t xml:space="preserve"> </w:t>
      </w:r>
      <w:r w:rsidR="00F53ABC" w:rsidRPr="00F8118A">
        <w:rPr>
          <w:rFonts w:ascii="Arial" w:hAnsi="Arial" w:cs="Arial"/>
          <w:sz w:val="22"/>
          <w:szCs w:val="22"/>
        </w:rPr>
        <w:fldChar w:fldCharType="begin"/>
      </w:r>
      <w:r w:rsidR="00F53ABC" w:rsidRPr="00F8118A">
        <w:rPr>
          <w:rFonts w:ascii="Arial" w:hAnsi="Arial" w:cs="Arial"/>
          <w:sz w:val="22"/>
          <w:szCs w:val="22"/>
        </w:rPr>
        <w:instrText xml:space="preserve"> REF _Ref219448817 \r \h </w:instrText>
      </w:r>
      <w:r w:rsidR="00F8118A">
        <w:rPr>
          <w:rFonts w:ascii="Arial" w:hAnsi="Arial" w:cs="Arial"/>
          <w:sz w:val="22"/>
          <w:szCs w:val="22"/>
        </w:rPr>
        <w:instrText xml:space="preserve"> \* MERGEFORMAT </w:instrText>
      </w:r>
      <w:r w:rsidR="00F53ABC" w:rsidRPr="00F8118A">
        <w:rPr>
          <w:rFonts w:ascii="Arial" w:hAnsi="Arial" w:cs="Arial"/>
          <w:sz w:val="22"/>
          <w:szCs w:val="22"/>
        </w:rPr>
      </w:r>
      <w:r w:rsidR="00F53ABC" w:rsidRPr="00F8118A">
        <w:rPr>
          <w:rFonts w:ascii="Arial" w:hAnsi="Arial" w:cs="Arial"/>
          <w:sz w:val="22"/>
          <w:szCs w:val="22"/>
        </w:rPr>
        <w:fldChar w:fldCharType="separate"/>
      </w:r>
      <w:r w:rsidR="00F53ABC" w:rsidRPr="00F8118A">
        <w:rPr>
          <w:rFonts w:ascii="Arial" w:hAnsi="Arial" w:cs="Arial"/>
          <w:sz w:val="22"/>
          <w:szCs w:val="22"/>
        </w:rPr>
        <w:t>39</w:t>
      </w:r>
      <w:r w:rsidR="00F53ABC" w:rsidRPr="00F8118A">
        <w:rPr>
          <w:rFonts w:ascii="Arial" w:hAnsi="Arial" w:cs="Arial"/>
          <w:sz w:val="22"/>
          <w:szCs w:val="22"/>
        </w:rPr>
        <w:fldChar w:fldCharType="end"/>
      </w:r>
      <w:r w:rsidRPr="00F8118A">
        <w:rPr>
          <w:rFonts w:ascii="Arial" w:hAnsi="Arial" w:cs="Arial"/>
          <w:sz w:val="22"/>
          <w:szCs w:val="22"/>
        </w:rPr>
        <w:t>.</w:t>
      </w:r>
    </w:p>
    <w:p w14:paraId="7C8D82EB" w14:textId="77777777" w:rsidR="002132F7" w:rsidRPr="00F8118A" w:rsidRDefault="002132F7" w:rsidP="002132F7"/>
    <w:p w14:paraId="14260DF0" w14:textId="77777777" w:rsidR="006A5C37" w:rsidRPr="00F8118A" w:rsidRDefault="006A5C37" w:rsidP="00EE52BD">
      <w:pPr>
        <w:pStyle w:val="ClauseLevel1"/>
        <w:spacing w:before="0" w:line="240" w:lineRule="auto"/>
        <w:rPr>
          <w:color w:val="215E99" w:themeColor="text2" w:themeTint="BF"/>
        </w:rPr>
      </w:pPr>
      <w:bookmarkStart w:id="117" w:name="_Ref219448918"/>
      <w:bookmarkStart w:id="118" w:name="_Toc222229528"/>
      <w:r w:rsidRPr="00F8118A">
        <w:rPr>
          <w:color w:val="215E99" w:themeColor="text2" w:themeTint="BF"/>
        </w:rPr>
        <w:t>Moral Rights</w:t>
      </w:r>
      <w:bookmarkEnd w:id="117"/>
      <w:bookmarkEnd w:id="118"/>
    </w:p>
    <w:p w14:paraId="12F16850" w14:textId="77777777" w:rsidR="006A5C37" w:rsidRPr="00F8118A" w:rsidRDefault="006A5C37" w:rsidP="00EE52BD">
      <w:pPr>
        <w:spacing w:after="0" w:line="240" w:lineRule="auto"/>
        <w:rPr>
          <w:rFonts w:ascii="Arial" w:hAnsi="Arial" w:cs="Arial"/>
          <w:sz w:val="22"/>
          <w:szCs w:val="22"/>
        </w:rPr>
      </w:pPr>
    </w:p>
    <w:p w14:paraId="523B7A69" w14:textId="77777777" w:rsidR="006A5C37" w:rsidRPr="00F8118A" w:rsidRDefault="006A5C37" w:rsidP="001D58D1">
      <w:pPr>
        <w:pStyle w:val="ListParagraph"/>
        <w:numPr>
          <w:ilvl w:val="0"/>
          <w:numId w:val="115"/>
        </w:numPr>
        <w:spacing w:after="0" w:line="240" w:lineRule="auto"/>
        <w:rPr>
          <w:rFonts w:ascii="Arial" w:hAnsi="Arial" w:cs="Arial"/>
          <w:sz w:val="22"/>
          <w:szCs w:val="22"/>
        </w:rPr>
      </w:pPr>
      <w:bookmarkStart w:id="119" w:name="_Ref219448919"/>
      <w:r w:rsidRPr="00F8118A">
        <w:rPr>
          <w:rFonts w:ascii="Arial" w:hAnsi="Arial" w:cs="Arial"/>
          <w:sz w:val="22"/>
          <w:szCs w:val="22"/>
        </w:rPr>
        <w:t>Where the Grantee is a natural person and the author of the Program Material they:</w:t>
      </w:r>
      <w:bookmarkEnd w:id="119"/>
    </w:p>
    <w:p w14:paraId="4ED3F492" w14:textId="77777777" w:rsidR="006A5C37" w:rsidRPr="00F8118A" w:rsidRDefault="006A5C37" w:rsidP="00EE52BD">
      <w:pPr>
        <w:pStyle w:val="ListParagraph"/>
        <w:spacing w:after="0" w:line="240" w:lineRule="auto"/>
        <w:rPr>
          <w:rFonts w:ascii="Arial" w:hAnsi="Arial" w:cs="Arial"/>
          <w:sz w:val="22"/>
          <w:szCs w:val="22"/>
        </w:rPr>
      </w:pPr>
    </w:p>
    <w:p w14:paraId="345A6A7E" w14:textId="77777777" w:rsidR="006A5C37" w:rsidRPr="00F8118A" w:rsidRDefault="006A5C37" w:rsidP="001D58D1">
      <w:pPr>
        <w:pStyle w:val="ListParagraph"/>
        <w:numPr>
          <w:ilvl w:val="0"/>
          <w:numId w:val="103"/>
        </w:numPr>
        <w:spacing w:after="0" w:line="240" w:lineRule="auto"/>
        <w:rPr>
          <w:rFonts w:ascii="Arial" w:hAnsi="Arial" w:cs="Arial"/>
          <w:sz w:val="22"/>
          <w:szCs w:val="22"/>
        </w:rPr>
      </w:pPr>
      <w:r w:rsidRPr="00F8118A">
        <w:rPr>
          <w:rFonts w:ascii="Arial" w:hAnsi="Arial" w:cs="Arial"/>
          <w:sz w:val="22"/>
          <w:szCs w:val="22"/>
        </w:rPr>
        <w:t>consent to the performance of the Permitted Act by the Department or any person claiming under or through the Department (whether occurring before or after the consent is given); and</w:t>
      </w:r>
    </w:p>
    <w:p w14:paraId="0BB43B5E" w14:textId="77777777" w:rsidR="006A5C37" w:rsidRPr="00F8118A" w:rsidRDefault="006A5C37" w:rsidP="00EE52BD">
      <w:pPr>
        <w:pStyle w:val="ListParagraph"/>
        <w:spacing w:after="0" w:line="240" w:lineRule="auto"/>
        <w:ind w:left="1440"/>
        <w:rPr>
          <w:rFonts w:ascii="Arial" w:hAnsi="Arial" w:cs="Arial"/>
          <w:sz w:val="22"/>
          <w:szCs w:val="22"/>
        </w:rPr>
      </w:pPr>
    </w:p>
    <w:p w14:paraId="1C564597" w14:textId="77777777" w:rsidR="006A5C37" w:rsidRPr="00F8118A" w:rsidRDefault="006A5C37" w:rsidP="001D58D1">
      <w:pPr>
        <w:pStyle w:val="ListParagraph"/>
        <w:numPr>
          <w:ilvl w:val="0"/>
          <w:numId w:val="103"/>
        </w:numPr>
        <w:spacing w:after="0" w:line="240" w:lineRule="auto"/>
        <w:rPr>
          <w:rFonts w:ascii="Arial" w:hAnsi="Arial" w:cs="Arial"/>
          <w:sz w:val="22"/>
          <w:szCs w:val="22"/>
        </w:rPr>
      </w:pPr>
      <w:r w:rsidRPr="00F8118A">
        <w:rPr>
          <w:rFonts w:ascii="Arial" w:hAnsi="Arial" w:cs="Arial"/>
          <w:sz w:val="22"/>
          <w:szCs w:val="22"/>
        </w:rPr>
        <w:t>acknowledge that their attention has been drawn to the Department's general policies and practices regarding Moral Rights.</w:t>
      </w:r>
    </w:p>
    <w:p w14:paraId="34B86D6D" w14:textId="77777777" w:rsidR="006A5C37" w:rsidRPr="00F8118A" w:rsidRDefault="006A5C37" w:rsidP="00EE52BD">
      <w:pPr>
        <w:spacing w:after="0" w:line="240" w:lineRule="auto"/>
        <w:rPr>
          <w:rFonts w:ascii="Arial" w:hAnsi="Arial" w:cs="Arial"/>
          <w:sz w:val="22"/>
          <w:szCs w:val="22"/>
        </w:rPr>
      </w:pPr>
    </w:p>
    <w:p w14:paraId="224AB196" w14:textId="6A9378F9" w:rsidR="006A5C37" w:rsidRPr="00F8118A" w:rsidRDefault="006A5C37" w:rsidP="001D58D1">
      <w:pPr>
        <w:pStyle w:val="ListParagraph"/>
        <w:numPr>
          <w:ilvl w:val="0"/>
          <w:numId w:val="115"/>
        </w:numPr>
        <w:spacing w:after="0" w:line="240" w:lineRule="auto"/>
        <w:rPr>
          <w:rFonts w:ascii="Arial" w:hAnsi="Arial" w:cs="Arial"/>
          <w:sz w:val="22"/>
          <w:szCs w:val="22"/>
        </w:rPr>
      </w:pPr>
      <w:r w:rsidRPr="00F8118A">
        <w:rPr>
          <w:rFonts w:ascii="Arial" w:hAnsi="Arial" w:cs="Arial"/>
          <w:sz w:val="22"/>
          <w:szCs w:val="22"/>
        </w:rPr>
        <w:t xml:space="preserve">Where clause </w:t>
      </w:r>
      <w:r w:rsidR="00F53ABC" w:rsidRPr="00F8118A">
        <w:rPr>
          <w:rFonts w:ascii="Arial" w:hAnsi="Arial" w:cs="Arial"/>
          <w:sz w:val="22"/>
          <w:szCs w:val="22"/>
        </w:rPr>
        <w:fldChar w:fldCharType="begin"/>
      </w:r>
      <w:r w:rsidR="00F53ABC" w:rsidRPr="00F8118A">
        <w:rPr>
          <w:rFonts w:ascii="Arial" w:hAnsi="Arial" w:cs="Arial"/>
          <w:sz w:val="22"/>
          <w:szCs w:val="22"/>
        </w:rPr>
        <w:instrText xml:space="preserve"> REF _Ref219448918 \r \h </w:instrText>
      </w:r>
      <w:r w:rsidR="00F8118A">
        <w:rPr>
          <w:rFonts w:ascii="Arial" w:hAnsi="Arial" w:cs="Arial"/>
          <w:sz w:val="22"/>
          <w:szCs w:val="22"/>
        </w:rPr>
        <w:instrText xml:space="preserve"> \* MERGEFORMAT </w:instrText>
      </w:r>
      <w:r w:rsidR="00F53ABC" w:rsidRPr="00F8118A">
        <w:rPr>
          <w:rFonts w:ascii="Arial" w:hAnsi="Arial" w:cs="Arial"/>
          <w:sz w:val="22"/>
          <w:szCs w:val="22"/>
        </w:rPr>
      </w:r>
      <w:r w:rsidR="00F53ABC" w:rsidRPr="00F8118A">
        <w:rPr>
          <w:rFonts w:ascii="Arial" w:hAnsi="Arial" w:cs="Arial"/>
          <w:sz w:val="22"/>
          <w:szCs w:val="22"/>
        </w:rPr>
        <w:fldChar w:fldCharType="separate"/>
      </w:r>
      <w:r w:rsidR="00F53ABC" w:rsidRPr="00F8118A">
        <w:rPr>
          <w:rFonts w:ascii="Arial" w:hAnsi="Arial" w:cs="Arial"/>
          <w:sz w:val="22"/>
          <w:szCs w:val="22"/>
        </w:rPr>
        <w:t>40</w:t>
      </w:r>
      <w:r w:rsidR="00F53ABC" w:rsidRPr="00F8118A">
        <w:rPr>
          <w:rFonts w:ascii="Arial" w:hAnsi="Arial" w:cs="Arial"/>
          <w:sz w:val="22"/>
          <w:szCs w:val="22"/>
        </w:rPr>
        <w:fldChar w:fldCharType="end"/>
      </w:r>
      <w:r w:rsidR="00F6033C" w:rsidRPr="00F8118A">
        <w:rPr>
          <w:rFonts w:ascii="Arial" w:hAnsi="Arial" w:cs="Arial"/>
          <w:sz w:val="22"/>
          <w:szCs w:val="22"/>
        </w:rPr>
        <w:fldChar w:fldCharType="begin"/>
      </w:r>
      <w:r w:rsidR="00F6033C" w:rsidRPr="00F8118A">
        <w:rPr>
          <w:rFonts w:ascii="Arial" w:hAnsi="Arial" w:cs="Arial"/>
          <w:sz w:val="22"/>
          <w:szCs w:val="22"/>
        </w:rPr>
        <w:instrText xml:space="preserve"> REF _Ref219448919 \r \h  \* MERGEFORMAT </w:instrText>
      </w:r>
      <w:r w:rsidR="00F6033C" w:rsidRPr="00F8118A">
        <w:rPr>
          <w:rFonts w:ascii="Arial" w:hAnsi="Arial" w:cs="Arial"/>
          <w:sz w:val="22"/>
          <w:szCs w:val="22"/>
        </w:rPr>
      </w:r>
      <w:r w:rsidR="00F6033C" w:rsidRPr="00F8118A">
        <w:rPr>
          <w:rFonts w:ascii="Arial" w:hAnsi="Arial" w:cs="Arial"/>
          <w:sz w:val="22"/>
          <w:szCs w:val="22"/>
        </w:rPr>
        <w:fldChar w:fldCharType="separate"/>
      </w:r>
      <w:r w:rsidR="00D36937" w:rsidRPr="00F8118A">
        <w:rPr>
          <w:rFonts w:ascii="Arial" w:hAnsi="Arial" w:cs="Arial"/>
          <w:sz w:val="22"/>
          <w:szCs w:val="22"/>
        </w:rPr>
        <w:t>(a)</w:t>
      </w:r>
      <w:r w:rsidR="00F6033C" w:rsidRPr="00F8118A">
        <w:rPr>
          <w:rFonts w:ascii="Arial" w:hAnsi="Arial" w:cs="Arial"/>
          <w:sz w:val="22"/>
          <w:szCs w:val="22"/>
        </w:rPr>
        <w:fldChar w:fldCharType="end"/>
      </w:r>
      <w:r w:rsidRPr="00F8118A">
        <w:rPr>
          <w:rFonts w:ascii="Arial" w:hAnsi="Arial" w:cs="Arial"/>
          <w:sz w:val="22"/>
          <w:szCs w:val="22"/>
        </w:rPr>
        <w:t xml:space="preserve"> does not apply, the Grantee agrees:</w:t>
      </w:r>
    </w:p>
    <w:p w14:paraId="268B89CE" w14:textId="77777777" w:rsidR="006A5C37" w:rsidRPr="00F8118A" w:rsidRDefault="006A5C37" w:rsidP="00EE52BD">
      <w:pPr>
        <w:pStyle w:val="ListParagraph"/>
        <w:spacing w:after="0" w:line="240" w:lineRule="auto"/>
        <w:rPr>
          <w:rFonts w:ascii="Arial" w:hAnsi="Arial" w:cs="Arial"/>
          <w:sz w:val="22"/>
          <w:szCs w:val="22"/>
        </w:rPr>
      </w:pPr>
    </w:p>
    <w:p w14:paraId="52327429" w14:textId="77777777" w:rsidR="006A5C37" w:rsidRPr="00F8118A" w:rsidRDefault="006A5C37" w:rsidP="001D58D1">
      <w:pPr>
        <w:pStyle w:val="ListParagraph"/>
        <w:numPr>
          <w:ilvl w:val="0"/>
          <w:numId w:val="104"/>
        </w:numPr>
        <w:spacing w:after="0" w:line="240" w:lineRule="auto"/>
        <w:rPr>
          <w:rFonts w:ascii="Arial" w:hAnsi="Arial" w:cs="Arial"/>
          <w:sz w:val="22"/>
          <w:szCs w:val="22"/>
        </w:rPr>
      </w:pPr>
      <w:r w:rsidRPr="00F8118A">
        <w:rPr>
          <w:rFonts w:ascii="Arial" w:hAnsi="Arial" w:cs="Arial"/>
          <w:sz w:val="22"/>
          <w:szCs w:val="22"/>
        </w:rPr>
        <w:t>to obtain from each author a written consent which extends directly or indirectly to the performance of the Permitted Acts by the Department or any person claiming under or through the Department (whether occurring before or after the consent is given) and, upon request, will provide the executed original of any such consent to the Department; and</w:t>
      </w:r>
    </w:p>
    <w:p w14:paraId="749F17F1" w14:textId="77777777" w:rsidR="006A5C37" w:rsidRPr="00F8118A" w:rsidRDefault="006A5C37" w:rsidP="00EE52BD">
      <w:pPr>
        <w:pStyle w:val="ListParagraph"/>
        <w:spacing w:after="0" w:line="240" w:lineRule="auto"/>
        <w:ind w:left="1440"/>
        <w:rPr>
          <w:rFonts w:ascii="Arial" w:hAnsi="Arial" w:cs="Arial"/>
          <w:sz w:val="22"/>
          <w:szCs w:val="22"/>
        </w:rPr>
      </w:pPr>
    </w:p>
    <w:p w14:paraId="16666A98" w14:textId="77777777" w:rsidR="006A5C37" w:rsidRPr="00F8118A" w:rsidRDefault="006A5C37" w:rsidP="001D58D1">
      <w:pPr>
        <w:pStyle w:val="ListParagraph"/>
        <w:numPr>
          <w:ilvl w:val="0"/>
          <w:numId w:val="104"/>
        </w:numPr>
        <w:spacing w:after="0" w:line="240" w:lineRule="auto"/>
        <w:rPr>
          <w:rFonts w:ascii="Arial" w:hAnsi="Arial" w:cs="Arial"/>
          <w:sz w:val="22"/>
          <w:szCs w:val="22"/>
        </w:rPr>
      </w:pPr>
      <w:r w:rsidRPr="00F8118A">
        <w:rPr>
          <w:rFonts w:ascii="Arial" w:hAnsi="Arial" w:cs="Arial"/>
          <w:sz w:val="22"/>
          <w:szCs w:val="22"/>
        </w:rPr>
        <w:t>to ensure that each author's attention is drawn to the Department's general policies and practices regarding Moral Rights.</w:t>
      </w:r>
    </w:p>
    <w:p w14:paraId="72140E60" w14:textId="77777777" w:rsidR="006A5C37" w:rsidRPr="00F8118A" w:rsidRDefault="006A5C37" w:rsidP="00EE52BD">
      <w:pPr>
        <w:spacing w:after="0" w:line="240" w:lineRule="auto"/>
        <w:rPr>
          <w:rFonts w:ascii="Arial" w:hAnsi="Arial" w:cs="Arial"/>
          <w:sz w:val="22"/>
          <w:szCs w:val="22"/>
        </w:rPr>
      </w:pPr>
    </w:p>
    <w:p w14:paraId="06786BD2" w14:textId="3694D0AF" w:rsidR="006A5C37" w:rsidRPr="00F8118A" w:rsidRDefault="006A5C37" w:rsidP="001D58D1">
      <w:pPr>
        <w:pStyle w:val="ListParagraph"/>
        <w:numPr>
          <w:ilvl w:val="0"/>
          <w:numId w:val="115"/>
        </w:numPr>
        <w:spacing w:after="0" w:line="240" w:lineRule="auto"/>
        <w:rPr>
          <w:rFonts w:ascii="Arial" w:hAnsi="Arial" w:cs="Arial"/>
          <w:sz w:val="22"/>
          <w:szCs w:val="22"/>
        </w:rPr>
      </w:pPr>
      <w:r w:rsidRPr="00F8118A">
        <w:rPr>
          <w:rFonts w:ascii="Arial" w:hAnsi="Arial" w:cs="Arial"/>
          <w:sz w:val="22"/>
          <w:szCs w:val="22"/>
        </w:rPr>
        <w:t xml:space="preserve">This clause </w:t>
      </w:r>
      <w:r w:rsidR="001C58C4" w:rsidRPr="00F8118A">
        <w:rPr>
          <w:rFonts w:ascii="Arial" w:hAnsi="Arial" w:cs="Arial"/>
          <w:sz w:val="22"/>
          <w:szCs w:val="22"/>
        </w:rPr>
        <w:fldChar w:fldCharType="begin"/>
      </w:r>
      <w:r w:rsidR="001C58C4" w:rsidRPr="00F8118A">
        <w:rPr>
          <w:rFonts w:ascii="Arial" w:hAnsi="Arial" w:cs="Arial"/>
          <w:sz w:val="22"/>
          <w:szCs w:val="22"/>
        </w:rPr>
        <w:instrText xml:space="preserve"> REF _Ref219448918 \r \h </w:instrText>
      </w:r>
      <w:r w:rsidR="00F8118A">
        <w:rPr>
          <w:rFonts w:ascii="Arial" w:hAnsi="Arial" w:cs="Arial"/>
          <w:sz w:val="22"/>
          <w:szCs w:val="22"/>
        </w:rPr>
        <w:instrText xml:space="preserve"> \* MERGEFORMAT </w:instrText>
      </w:r>
      <w:r w:rsidR="001C58C4" w:rsidRPr="00F8118A">
        <w:rPr>
          <w:rFonts w:ascii="Arial" w:hAnsi="Arial" w:cs="Arial"/>
          <w:sz w:val="22"/>
          <w:szCs w:val="22"/>
        </w:rPr>
      </w:r>
      <w:r w:rsidR="001C58C4" w:rsidRPr="00F8118A">
        <w:rPr>
          <w:rFonts w:ascii="Arial" w:hAnsi="Arial" w:cs="Arial"/>
          <w:sz w:val="22"/>
          <w:szCs w:val="22"/>
        </w:rPr>
        <w:fldChar w:fldCharType="separate"/>
      </w:r>
      <w:r w:rsidR="001C58C4" w:rsidRPr="00F8118A">
        <w:rPr>
          <w:rFonts w:ascii="Arial" w:hAnsi="Arial" w:cs="Arial"/>
          <w:sz w:val="22"/>
          <w:szCs w:val="22"/>
        </w:rPr>
        <w:t>40</w:t>
      </w:r>
      <w:r w:rsidR="001C58C4" w:rsidRPr="00F8118A">
        <w:rPr>
          <w:rFonts w:ascii="Arial" w:hAnsi="Arial" w:cs="Arial"/>
          <w:sz w:val="22"/>
          <w:szCs w:val="22"/>
        </w:rPr>
        <w:fldChar w:fldCharType="end"/>
      </w:r>
      <w:r w:rsidRPr="00F8118A">
        <w:rPr>
          <w:rFonts w:ascii="Arial" w:hAnsi="Arial" w:cs="Arial"/>
          <w:sz w:val="22"/>
          <w:szCs w:val="22"/>
        </w:rPr>
        <w:t xml:space="preserve"> does not apply to any Commonwealth Material incorporated in the Program Material.</w:t>
      </w:r>
    </w:p>
    <w:p w14:paraId="54CCFCFA" w14:textId="77777777" w:rsidR="006A5C37" w:rsidRPr="00F8118A" w:rsidRDefault="006A5C37" w:rsidP="00EE52BD">
      <w:pPr>
        <w:pStyle w:val="ListParagraph"/>
        <w:spacing w:after="0" w:line="240" w:lineRule="auto"/>
        <w:rPr>
          <w:rFonts w:ascii="Arial" w:hAnsi="Arial" w:cs="Arial"/>
          <w:sz w:val="22"/>
          <w:szCs w:val="22"/>
        </w:rPr>
      </w:pPr>
    </w:p>
    <w:p w14:paraId="5711EAAB" w14:textId="77777777" w:rsidR="006A5C37" w:rsidRPr="00F8118A" w:rsidRDefault="006A5C37" w:rsidP="00EE52BD">
      <w:pPr>
        <w:pStyle w:val="ClauseLevel1"/>
        <w:spacing w:before="0" w:line="240" w:lineRule="auto"/>
        <w:rPr>
          <w:b w:val="0"/>
          <w:bCs/>
          <w:color w:val="215E99" w:themeColor="text2" w:themeTint="BF"/>
        </w:rPr>
      </w:pPr>
      <w:bookmarkStart w:id="120" w:name="_Ref219449093"/>
      <w:bookmarkStart w:id="121" w:name="_Toc222229529"/>
      <w:r w:rsidRPr="00F8118A">
        <w:rPr>
          <w:color w:val="215E99" w:themeColor="text2" w:themeTint="BF"/>
        </w:rPr>
        <w:t>Access, monitoring and inspection</w:t>
      </w:r>
      <w:bookmarkEnd w:id="120"/>
      <w:bookmarkEnd w:id="121"/>
    </w:p>
    <w:p w14:paraId="656498E1" w14:textId="77777777" w:rsidR="006A5C37" w:rsidRPr="00F8118A" w:rsidRDefault="006A5C37" w:rsidP="00EE52BD">
      <w:pPr>
        <w:pStyle w:val="ListParagraph"/>
        <w:spacing w:after="0" w:line="240" w:lineRule="auto"/>
        <w:ind w:left="360"/>
        <w:rPr>
          <w:rFonts w:ascii="Arial" w:hAnsi="Arial" w:cs="Arial"/>
          <w:b/>
          <w:bCs/>
          <w:color w:val="215E99" w:themeColor="text2" w:themeTint="BF"/>
          <w:sz w:val="22"/>
          <w:szCs w:val="22"/>
        </w:rPr>
      </w:pPr>
    </w:p>
    <w:p w14:paraId="5F49EC1E" w14:textId="77777777" w:rsidR="006A5C37" w:rsidRPr="00F8118A" w:rsidRDefault="006A5C37" w:rsidP="001D58D1">
      <w:pPr>
        <w:pStyle w:val="ListParagraph"/>
        <w:numPr>
          <w:ilvl w:val="0"/>
          <w:numId w:val="47"/>
        </w:numPr>
        <w:spacing w:after="0" w:line="240" w:lineRule="auto"/>
        <w:rPr>
          <w:rFonts w:ascii="Arial" w:hAnsi="Arial" w:cs="Arial"/>
          <w:sz w:val="22"/>
          <w:szCs w:val="22"/>
        </w:rPr>
      </w:pPr>
      <w:bookmarkStart w:id="122" w:name="_Ref219449095"/>
      <w:r w:rsidRPr="00F8118A">
        <w:rPr>
          <w:rFonts w:ascii="Arial" w:hAnsi="Arial" w:cs="Arial"/>
          <w:sz w:val="22"/>
          <w:szCs w:val="22"/>
        </w:rPr>
        <w:t>The Grantee agrees to give the Commonwealth, or any persons authorised in writing by the Commonwealth:</w:t>
      </w:r>
      <w:bookmarkEnd w:id="122"/>
    </w:p>
    <w:p w14:paraId="31F428D2" w14:textId="77777777" w:rsidR="006A5C37" w:rsidRPr="00F8118A" w:rsidRDefault="006A5C37" w:rsidP="00EE52BD">
      <w:pPr>
        <w:pStyle w:val="ListParagraph"/>
        <w:spacing w:after="0" w:line="240" w:lineRule="auto"/>
        <w:rPr>
          <w:rFonts w:ascii="Arial" w:hAnsi="Arial" w:cs="Arial"/>
          <w:sz w:val="22"/>
          <w:szCs w:val="22"/>
        </w:rPr>
      </w:pPr>
    </w:p>
    <w:p w14:paraId="7ECEC5AB" w14:textId="77777777" w:rsidR="006A5C37" w:rsidRPr="00F8118A" w:rsidRDefault="006A5C37" w:rsidP="001D58D1">
      <w:pPr>
        <w:pStyle w:val="ListParagraph"/>
        <w:numPr>
          <w:ilvl w:val="0"/>
          <w:numId w:val="48"/>
        </w:numPr>
        <w:spacing w:after="0" w:line="240" w:lineRule="auto"/>
        <w:rPr>
          <w:rFonts w:ascii="Arial" w:hAnsi="Arial" w:cs="Arial"/>
          <w:sz w:val="22"/>
          <w:szCs w:val="22"/>
        </w:rPr>
      </w:pPr>
      <w:r w:rsidRPr="00F8118A">
        <w:rPr>
          <w:rFonts w:ascii="Arial" w:hAnsi="Arial" w:cs="Arial"/>
          <w:sz w:val="22"/>
          <w:szCs w:val="22"/>
        </w:rPr>
        <w:t xml:space="preserve">access to premises where the Activity is being performed and/or where Material relating to the Activity is kept within the time period specified in a Commonwealth notice; and </w:t>
      </w:r>
    </w:p>
    <w:p w14:paraId="5D8238F7" w14:textId="77777777" w:rsidR="006A5C37" w:rsidRPr="00F8118A" w:rsidRDefault="006A5C37" w:rsidP="00EE52BD">
      <w:pPr>
        <w:pStyle w:val="ListParagraph"/>
        <w:spacing w:after="0" w:line="240" w:lineRule="auto"/>
        <w:ind w:left="1440"/>
        <w:rPr>
          <w:rFonts w:ascii="Arial" w:hAnsi="Arial" w:cs="Arial"/>
          <w:sz w:val="22"/>
          <w:szCs w:val="22"/>
        </w:rPr>
      </w:pPr>
    </w:p>
    <w:p w14:paraId="67D041B5" w14:textId="77777777" w:rsidR="006A5C37" w:rsidRPr="00F8118A" w:rsidRDefault="006A5C37" w:rsidP="001D58D1">
      <w:pPr>
        <w:pStyle w:val="ListParagraph"/>
        <w:numPr>
          <w:ilvl w:val="0"/>
          <w:numId w:val="48"/>
        </w:numPr>
        <w:spacing w:after="0" w:line="240" w:lineRule="auto"/>
        <w:rPr>
          <w:rFonts w:ascii="Arial" w:hAnsi="Arial" w:cs="Arial"/>
          <w:sz w:val="22"/>
          <w:szCs w:val="22"/>
        </w:rPr>
      </w:pPr>
      <w:r w:rsidRPr="00F8118A">
        <w:rPr>
          <w:rFonts w:ascii="Arial" w:hAnsi="Arial" w:cs="Arial"/>
          <w:sz w:val="22"/>
          <w:szCs w:val="22"/>
        </w:rPr>
        <w:t>permission to inspect and take copies of any Material relevant to the Activity.</w:t>
      </w:r>
    </w:p>
    <w:p w14:paraId="3B759EC3" w14:textId="77777777" w:rsidR="006A5C37" w:rsidRPr="00F8118A" w:rsidRDefault="006A5C37" w:rsidP="00EE52BD">
      <w:pPr>
        <w:pStyle w:val="ListParagraph"/>
        <w:widowControl w:val="0"/>
        <w:autoSpaceDE w:val="0"/>
        <w:autoSpaceDN w:val="0"/>
        <w:spacing w:after="0" w:line="240" w:lineRule="auto"/>
        <w:ind w:left="0"/>
        <w:contextualSpacing w:val="0"/>
        <w:rPr>
          <w:rFonts w:ascii="Arial" w:hAnsi="Arial" w:cs="Arial"/>
          <w:sz w:val="22"/>
          <w:szCs w:val="22"/>
        </w:rPr>
      </w:pPr>
    </w:p>
    <w:p w14:paraId="2A5868CC" w14:textId="06169674" w:rsidR="006A5C37" w:rsidRPr="00F8118A" w:rsidRDefault="006A5C37" w:rsidP="001D58D1">
      <w:pPr>
        <w:pStyle w:val="ListParagraph"/>
        <w:numPr>
          <w:ilvl w:val="0"/>
          <w:numId w:val="47"/>
        </w:numPr>
        <w:spacing w:after="0" w:line="240" w:lineRule="auto"/>
        <w:rPr>
          <w:rFonts w:ascii="Arial" w:hAnsi="Arial" w:cs="Arial"/>
          <w:sz w:val="22"/>
          <w:szCs w:val="22"/>
        </w:rPr>
      </w:pPr>
      <w:r w:rsidRPr="00F8118A">
        <w:rPr>
          <w:rFonts w:ascii="Arial" w:hAnsi="Arial" w:cs="Arial"/>
          <w:sz w:val="22"/>
          <w:szCs w:val="22"/>
        </w:rPr>
        <w:t xml:space="preserve">The Auditor-General and any Information Officer under the </w:t>
      </w:r>
      <w:r w:rsidRPr="00F8118A">
        <w:rPr>
          <w:rFonts w:ascii="Arial" w:hAnsi="Arial" w:cs="Arial"/>
          <w:i/>
          <w:iCs/>
          <w:sz w:val="22"/>
          <w:szCs w:val="22"/>
        </w:rPr>
        <w:t>Australian Information Commissioner Act 2010</w:t>
      </w:r>
      <w:r w:rsidRPr="00F8118A">
        <w:rPr>
          <w:rFonts w:ascii="Arial" w:hAnsi="Arial" w:cs="Arial"/>
          <w:sz w:val="22"/>
          <w:szCs w:val="22"/>
        </w:rPr>
        <w:t xml:space="preserve"> (Cth) (including their delegates) are persons authorised for the purposes of clause </w:t>
      </w:r>
      <w:r w:rsidR="00E45858" w:rsidRPr="00F8118A">
        <w:rPr>
          <w:rFonts w:ascii="Arial" w:hAnsi="Arial" w:cs="Arial"/>
          <w:sz w:val="22"/>
          <w:szCs w:val="22"/>
        </w:rPr>
        <w:fldChar w:fldCharType="begin"/>
      </w:r>
      <w:r w:rsidR="00E45858" w:rsidRPr="00F8118A">
        <w:rPr>
          <w:rFonts w:ascii="Arial" w:hAnsi="Arial" w:cs="Arial"/>
          <w:sz w:val="22"/>
          <w:szCs w:val="22"/>
        </w:rPr>
        <w:instrText xml:space="preserve"> REF _Ref219449093 \r \h </w:instrText>
      </w:r>
      <w:r w:rsidR="00F8118A">
        <w:rPr>
          <w:rFonts w:ascii="Arial" w:hAnsi="Arial" w:cs="Arial"/>
          <w:sz w:val="22"/>
          <w:szCs w:val="22"/>
        </w:rPr>
        <w:instrText xml:space="preserve"> \* MERGEFORMAT </w:instrText>
      </w:r>
      <w:r w:rsidR="00E45858" w:rsidRPr="00F8118A">
        <w:rPr>
          <w:rFonts w:ascii="Arial" w:hAnsi="Arial" w:cs="Arial"/>
          <w:sz w:val="22"/>
          <w:szCs w:val="22"/>
        </w:rPr>
      </w:r>
      <w:r w:rsidR="00E45858" w:rsidRPr="00F8118A">
        <w:rPr>
          <w:rFonts w:ascii="Arial" w:hAnsi="Arial" w:cs="Arial"/>
          <w:sz w:val="22"/>
          <w:szCs w:val="22"/>
        </w:rPr>
        <w:fldChar w:fldCharType="separate"/>
      </w:r>
      <w:r w:rsidR="00E45858" w:rsidRPr="00F8118A">
        <w:rPr>
          <w:rFonts w:ascii="Arial" w:hAnsi="Arial" w:cs="Arial"/>
          <w:sz w:val="22"/>
          <w:szCs w:val="22"/>
        </w:rPr>
        <w:t>41</w:t>
      </w:r>
      <w:r w:rsidR="00E45858" w:rsidRPr="00F8118A">
        <w:rPr>
          <w:rFonts w:ascii="Arial" w:hAnsi="Arial" w:cs="Arial"/>
          <w:sz w:val="22"/>
          <w:szCs w:val="22"/>
        </w:rPr>
        <w:fldChar w:fldCharType="end"/>
      </w:r>
      <w:r w:rsidR="00F6033C" w:rsidRPr="00F8118A">
        <w:rPr>
          <w:rFonts w:ascii="Arial" w:hAnsi="Arial" w:cs="Arial"/>
          <w:sz w:val="22"/>
          <w:szCs w:val="22"/>
        </w:rPr>
        <w:fldChar w:fldCharType="begin"/>
      </w:r>
      <w:r w:rsidR="00F6033C" w:rsidRPr="00F8118A">
        <w:rPr>
          <w:rFonts w:ascii="Arial" w:hAnsi="Arial" w:cs="Arial"/>
          <w:sz w:val="22"/>
          <w:szCs w:val="22"/>
        </w:rPr>
        <w:instrText xml:space="preserve"> REF _Ref219449095 \r \h </w:instrText>
      </w:r>
      <w:r w:rsidR="00EE52BD" w:rsidRPr="00F8118A">
        <w:rPr>
          <w:rFonts w:ascii="Arial" w:hAnsi="Arial" w:cs="Arial"/>
          <w:sz w:val="22"/>
          <w:szCs w:val="22"/>
        </w:rPr>
        <w:instrText xml:space="preserve"> \* MERGEFORMAT </w:instrText>
      </w:r>
      <w:r w:rsidR="00F6033C" w:rsidRPr="00F8118A">
        <w:rPr>
          <w:rFonts w:ascii="Arial" w:hAnsi="Arial" w:cs="Arial"/>
          <w:sz w:val="22"/>
          <w:szCs w:val="22"/>
        </w:rPr>
      </w:r>
      <w:r w:rsidR="00F6033C" w:rsidRPr="00F8118A">
        <w:rPr>
          <w:rFonts w:ascii="Arial" w:hAnsi="Arial" w:cs="Arial"/>
          <w:sz w:val="22"/>
          <w:szCs w:val="22"/>
        </w:rPr>
        <w:fldChar w:fldCharType="separate"/>
      </w:r>
      <w:r w:rsidR="00D36937" w:rsidRPr="00F8118A">
        <w:rPr>
          <w:rFonts w:ascii="Arial" w:hAnsi="Arial" w:cs="Arial"/>
          <w:sz w:val="22"/>
          <w:szCs w:val="22"/>
        </w:rPr>
        <w:t>(a)</w:t>
      </w:r>
      <w:r w:rsidR="00F6033C" w:rsidRPr="00F8118A">
        <w:rPr>
          <w:rFonts w:ascii="Arial" w:hAnsi="Arial" w:cs="Arial"/>
          <w:sz w:val="22"/>
          <w:szCs w:val="22"/>
        </w:rPr>
        <w:fldChar w:fldCharType="end"/>
      </w:r>
      <w:r w:rsidRPr="00F8118A">
        <w:rPr>
          <w:rFonts w:ascii="Arial" w:hAnsi="Arial" w:cs="Arial"/>
          <w:sz w:val="22"/>
          <w:szCs w:val="22"/>
        </w:rPr>
        <w:t>.</w:t>
      </w:r>
    </w:p>
    <w:p w14:paraId="1CB9184D" w14:textId="77777777" w:rsidR="006A5C37" w:rsidRPr="00F8118A" w:rsidRDefault="006A5C37" w:rsidP="00EE52BD">
      <w:pPr>
        <w:pStyle w:val="ListParagraph"/>
        <w:widowControl w:val="0"/>
        <w:tabs>
          <w:tab w:val="left" w:pos="648"/>
        </w:tabs>
        <w:autoSpaceDE w:val="0"/>
        <w:autoSpaceDN w:val="0"/>
        <w:spacing w:after="0" w:line="240" w:lineRule="auto"/>
        <w:ind w:left="647"/>
        <w:contextualSpacing w:val="0"/>
        <w:rPr>
          <w:rFonts w:ascii="Arial" w:hAnsi="Arial" w:cs="Arial"/>
          <w:sz w:val="22"/>
          <w:szCs w:val="22"/>
        </w:rPr>
      </w:pPr>
    </w:p>
    <w:p w14:paraId="03E612AD" w14:textId="7544E5ED" w:rsidR="006A5C37" w:rsidRPr="00F8118A" w:rsidRDefault="006A5C37" w:rsidP="001D58D1">
      <w:pPr>
        <w:pStyle w:val="ListParagraph"/>
        <w:numPr>
          <w:ilvl w:val="0"/>
          <w:numId w:val="47"/>
        </w:numPr>
        <w:spacing w:after="0" w:line="240" w:lineRule="auto"/>
        <w:rPr>
          <w:rFonts w:ascii="Arial" w:hAnsi="Arial" w:cs="Arial"/>
          <w:sz w:val="22"/>
          <w:szCs w:val="22"/>
        </w:rPr>
      </w:pPr>
      <w:r w:rsidRPr="00F8118A">
        <w:rPr>
          <w:rFonts w:ascii="Arial" w:hAnsi="Arial" w:cs="Arial"/>
          <w:sz w:val="22"/>
          <w:szCs w:val="22"/>
        </w:rPr>
        <w:t>This clause does not detract from the statutory powers of the Auditor-General or an Information Officer (including their delegates).</w:t>
      </w:r>
    </w:p>
    <w:p w14:paraId="2C671C03" w14:textId="77777777" w:rsidR="006A5C37" w:rsidRPr="00F8118A" w:rsidRDefault="006A5C37" w:rsidP="00EE52BD">
      <w:pPr>
        <w:pStyle w:val="ListParagraph"/>
        <w:spacing w:after="0" w:line="240" w:lineRule="auto"/>
        <w:ind w:left="360"/>
        <w:rPr>
          <w:rFonts w:ascii="Arial" w:hAnsi="Arial" w:cs="Arial"/>
          <w:b/>
          <w:bCs/>
          <w:color w:val="215E99" w:themeColor="text2" w:themeTint="BF"/>
          <w:sz w:val="22"/>
          <w:szCs w:val="22"/>
        </w:rPr>
      </w:pPr>
    </w:p>
    <w:p w14:paraId="0AAA7C87" w14:textId="0970A0F7" w:rsidR="006A5C37" w:rsidRPr="00F8118A" w:rsidRDefault="006A5C37" w:rsidP="00EE52BD">
      <w:pPr>
        <w:pStyle w:val="ClauseLevel1"/>
        <w:spacing w:before="0" w:line="240" w:lineRule="auto"/>
        <w:rPr>
          <w:color w:val="215E99" w:themeColor="text2" w:themeTint="BF"/>
        </w:rPr>
      </w:pPr>
      <w:bookmarkStart w:id="123" w:name="_Ref219449213"/>
      <w:bookmarkStart w:id="124" w:name="_Toc222229530"/>
      <w:r w:rsidRPr="00F8118A">
        <w:rPr>
          <w:color w:val="215E99" w:themeColor="text2" w:themeTint="BF"/>
        </w:rPr>
        <w:t xml:space="preserve">Equipment and </w:t>
      </w:r>
      <w:r w:rsidR="00F6033C" w:rsidRPr="00F8118A">
        <w:rPr>
          <w:color w:val="215E99" w:themeColor="text2" w:themeTint="BF"/>
        </w:rPr>
        <w:t>A</w:t>
      </w:r>
      <w:r w:rsidRPr="00F8118A">
        <w:rPr>
          <w:color w:val="215E99" w:themeColor="text2" w:themeTint="BF"/>
        </w:rPr>
        <w:t>ssets</w:t>
      </w:r>
      <w:bookmarkEnd w:id="123"/>
      <w:bookmarkEnd w:id="124"/>
    </w:p>
    <w:p w14:paraId="49780DED" w14:textId="77777777" w:rsidR="006A5C37" w:rsidRPr="00F8118A" w:rsidRDefault="006A5C37" w:rsidP="00EE52BD">
      <w:pPr>
        <w:pStyle w:val="ListParagraph"/>
        <w:spacing w:after="0" w:line="240" w:lineRule="auto"/>
        <w:ind w:left="360"/>
        <w:rPr>
          <w:rFonts w:ascii="Arial" w:hAnsi="Arial" w:cs="Arial"/>
          <w:b/>
          <w:bCs/>
          <w:color w:val="215E99" w:themeColor="text2" w:themeTint="BF"/>
          <w:sz w:val="22"/>
          <w:szCs w:val="22"/>
        </w:rPr>
      </w:pPr>
    </w:p>
    <w:p w14:paraId="1DBB107F" w14:textId="77777777" w:rsidR="006A5C37" w:rsidRPr="00F8118A" w:rsidRDefault="006A5C37" w:rsidP="001D58D1">
      <w:pPr>
        <w:pStyle w:val="ListParagraph"/>
        <w:numPr>
          <w:ilvl w:val="0"/>
          <w:numId w:val="50"/>
        </w:numPr>
        <w:spacing w:after="0" w:line="240" w:lineRule="auto"/>
        <w:rPr>
          <w:rFonts w:ascii="Arial" w:hAnsi="Arial" w:cs="Arial"/>
          <w:color w:val="000000"/>
          <w:sz w:val="22"/>
          <w:szCs w:val="22"/>
        </w:rPr>
      </w:pPr>
      <w:r w:rsidRPr="00F8118A">
        <w:rPr>
          <w:rFonts w:ascii="Arial" w:hAnsi="Arial" w:cs="Arial"/>
          <w:color w:val="000000"/>
          <w:sz w:val="22"/>
          <w:szCs w:val="22"/>
        </w:rPr>
        <w:lastRenderedPageBreak/>
        <w:t>The Grantee agrees to obtain the Commonwealth's prior written approval to use the Grant to purchase any item of equipment or Asset for $[insert] (including GST) or more, apart from those listed in the Activity Budget and/or detailed below:</w:t>
      </w:r>
    </w:p>
    <w:p w14:paraId="2C7491FC" w14:textId="77777777" w:rsidR="006A5C37" w:rsidRPr="00F8118A" w:rsidRDefault="006A5C37" w:rsidP="00EE52BD">
      <w:pPr>
        <w:spacing w:after="0" w:line="240" w:lineRule="auto"/>
        <w:ind w:left="720"/>
        <w:rPr>
          <w:rFonts w:ascii="Arial" w:hAnsi="Arial" w:cs="Arial"/>
          <w:color w:val="000000"/>
          <w:sz w:val="22"/>
          <w:szCs w:val="22"/>
        </w:rPr>
      </w:pPr>
    </w:p>
    <w:p w14:paraId="0F112CB8" w14:textId="77777777" w:rsidR="006A5C37" w:rsidRPr="00F8118A" w:rsidRDefault="006A5C37" w:rsidP="00EE52BD">
      <w:pPr>
        <w:spacing w:after="0" w:line="240" w:lineRule="auto"/>
        <w:ind w:left="720"/>
        <w:rPr>
          <w:rFonts w:ascii="Arial" w:hAnsi="Arial" w:cs="Arial"/>
          <w:color w:val="000000"/>
          <w:sz w:val="22"/>
          <w:szCs w:val="22"/>
        </w:rPr>
      </w:pPr>
      <w:r w:rsidRPr="00F8118A">
        <w:rPr>
          <w:rFonts w:ascii="Arial" w:hAnsi="Arial" w:cs="Arial"/>
          <w:color w:val="000000"/>
          <w:sz w:val="22"/>
          <w:szCs w:val="22"/>
        </w:rPr>
        <w:t>[</w:t>
      </w:r>
      <w:r w:rsidRPr="00F8118A">
        <w:rPr>
          <w:rFonts w:ascii="Arial" w:hAnsi="Arial" w:cs="Arial"/>
          <w:i/>
          <w:color w:val="000000"/>
          <w:sz w:val="22"/>
          <w:szCs w:val="22"/>
        </w:rPr>
        <w:t>insert list of approved equipment and assets</w:t>
      </w:r>
      <w:r w:rsidRPr="00F8118A">
        <w:rPr>
          <w:rFonts w:ascii="Arial" w:hAnsi="Arial" w:cs="Arial"/>
          <w:color w:val="000000"/>
          <w:sz w:val="22"/>
          <w:szCs w:val="22"/>
        </w:rPr>
        <w:t xml:space="preserve">] </w:t>
      </w:r>
    </w:p>
    <w:p w14:paraId="20ED3CDA" w14:textId="77777777" w:rsidR="006A5C37" w:rsidRPr="00F8118A" w:rsidRDefault="006A5C37" w:rsidP="00EE52BD">
      <w:pPr>
        <w:pStyle w:val="NumberLevel3"/>
        <w:numPr>
          <w:ilvl w:val="0"/>
          <w:numId w:val="0"/>
        </w:numPr>
        <w:spacing w:before="0" w:after="0" w:line="240" w:lineRule="auto"/>
        <w:ind w:left="170" w:hanging="108"/>
        <w:contextualSpacing/>
        <w:rPr>
          <w:color w:val="000000"/>
        </w:rPr>
      </w:pPr>
    </w:p>
    <w:p w14:paraId="48443EE7" w14:textId="77777777" w:rsidR="006A5C37" w:rsidRPr="00F8118A" w:rsidRDefault="006A5C37" w:rsidP="001D58D1">
      <w:pPr>
        <w:pStyle w:val="ListParagraph"/>
        <w:numPr>
          <w:ilvl w:val="0"/>
          <w:numId w:val="50"/>
        </w:numPr>
        <w:spacing w:after="0" w:line="240" w:lineRule="auto"/>
        <w:rPr>
          <w:rFonts w:ascii="Arial" w:hAnsi="Arial" w:cs="Arial"/>
          <w:color w:val="000000"/>
          <w:sz w:val="22"/>
          <w:szCs w:val="22"/>
        </w:rPr>
      </w:pPr>
      <w:r w:rsidRPr="00F8118A">
        <w:rPr>
          <w:rFonts w:ascii="Arial" w:hAnsi="Arial" w:cs="Arial"/>
          <w:color w:val="000000"/>
          <w:sz w:val="22"/>
          <w:szCs w:val="22"/>
        </w:rPr>
        <w:t xml:space="preserve">Unless otherwise agreed in writing by the Commonwealth, the Grantee must ensure that it owns any equipment or Asset acquired in whole or in part using the Grant. </w:t>
      </w:r>
    </w:p>
    <w:p w14:paraId="7D2DF73C" w14:textId="77777777" w:rsidR="006A5C37" w:rsidRPr="00F8118A" w:rsidRDefault="006A5C37" w:rsidP="00EE52BD">
      <w:pPr>
        <w:pStyle w:val="ListParagraph"/>
        <w:spacing w:after="0" w:line="240" w:lineRule="auto"/>
        <w:rPr>
          <w:rFonts w:ascii="Arial" w:hAnsi="Arial" w:cs="Arial"/>
          <w:color w:val="000000"/>
          <w:sz w:val="22"/>
          <w:szCs w:val="22"/>
        </w:rPr>
      </w:pPr>
      <w:r w:rsidRPr="00F8118A">
        <w:rPr>
          <w:rFonts w:ascii="Arial" w:hAnsi="Arial" w:cs="Arial"/>
          <w:color w:val="000000"/>
          <w:sz w:val="22"/>
          <w:szCs w:val="22"/>
        </w:rPr>
        <w:t xml:space="preserve"> </w:t>
      </w:r>
    </w:p>
    <w:p w14:paraId="6772B866" w14:textId="77777777" w:rsidR="006A5C37" w:rsidRPr="00F8118A" w:rsidRDefault="006A5C37" w:rsidP="001D58D1">
      <w:pPr>
        <w:pStyle w:val="ListParagraph"/>
        <w:numPr>
          <w:ilvl w:val="0"/>
          <w:numId w:val="50"/>
        </w:numPr>
        <w:spacing w:after="0" w:line="240" w:lineRule="auto"/>
        <w:rPr>
          <w:rFonts w:ascii="Arial" w:hAnsi="Arial" w:cs="Arial"/>
          <w:color w:val="000000"/>
          <w:sz w:val="22"/>
          <w:szCs w:val="22"/>
        </w:rPr>
      </w:pPr>
      <w:r w:rsidRPr="00F8118A">
        <w:rPr>
          <w:rFonts w:ascii="Arial" w:hAnsi="Arial" w:cs="Arial"/>
          <w:color w:val="000000"/>
          <w:sz w:val="22"/>
          <w:szCs w:val="22"/>
        </w:rPr>
        <w:t>For the term of the Agreement, in relation to any Asset, the Grantee agrees to:</w:t>
      </w:r>
    </w:p>
    <w:p w14:paraId="371907C8" w14:textId="77777777" w:rsidR="006A5C37" w:rsidRPr="00F8118A" w:rsidRDefault="006A5C37" w:rsidP="00EE52BD">
      <w:pPr>
        <w:spacing w:after="0" w:line="240" w:lineRule="auto"/>
        <w:rPr>
          <w:rFonts w:ascii="Arial" w:hAnsi="Arial" w:cs="Arial"/>
          <w:color w:val="000000"/>
          <w:sz w:val="22"/>
          <w:szCs w:val="22"/>
        </w:rPr>
      </w:pPr>
    </w:p>
    <w:p w14:paraId="564C5E9E" w14:textId="77777777" w:rsidR="006A5C37" w:rsidRPr="00F8118A" w:rsidRDefault="006A5C37" w:rsidP="001D58D1">
      <w:pPr>
        <w:pStyle w:val="ListParagraph"/>
        <w:numPr>
          <w:ilvl w:val="0"/>
          <w:numId w:val="51"/>
        </w:numPr>
        <w:spacing w:after="0" w:line="240" w:lineRule="auto"/>
        <w:rPr>
          <w:rFonts w:ascii="Arial" w:hAnsi="Arial" w:cs="Arial"/>
          <w:sz w:val="22"/>
          <w:szCs w:val="22"/>
        </w:rPr>
      </w:pPr>
      <w:r w:rsidRPr="00F8118A">
        <w:rPr>
          <w:rFonts w:ascii="Arial" w:hAnsi="Arial" w:cs="Arial"/>
          <w:sz w:val="22"/>
          <w:szCs w:val="22"/>
        </w:rPr>
        <w:t>use the Asset solely for the purposes of the Activity;</w:t>
      </w:r>
    </w:p>
    <w:p w14:paraId="4AD6C0DE" w14:textId="77777777" w:rsidR="006A5C37" w:rsidRPr="00F8118A" w:rsidRDefault="006A5C37" w:rsidP="00EE52BD">
      <w:pPr>
        <w:pStyle w:val="ListParagraph"/>
        <w:spacing w:after="0" w:line="240" w:lineRule="auto"/>
        <w:ind w:left="1440"/>
        <w:rPr>
          <w:rFonts w:ascii="Arial" w:hAnsi="Arial" w:cs="Arial"/>
          <w:sz w:val="22"/>
          <w:szCs w:val="22"/>
        </w:rPr>
      </w:pPr>
    </w:p>
    <w:p w14:paraId="2BB1ECF3" w14:textId="77777777" w:rsidR="006A5C37" w:rsidRPr="00F8118A" w:rsidRDefault="006A5C37" w:rsidP="001D58D1">
      <w:pPr>
        <w:pStyle w:val="ListParagraph"/>
        <w:numPr>
          <w:ilvl w:val="0"/>
          <w:numId w:val="51"/>
        </w:numPr>
        <w:spacing w:after="0" w:line="240" w:lineRule="auto"/>
        <w:rPr>
          <w:rFonts w:ascii="Arial" w:hAnsi="Arial" w:cs="Arial"/>
          <w:sz w:val="22"/>
          <w:szCs w:val="22"/>
        </w:rPr>
      </w:pPr>
      <w:r w:rsidRPr="00F8118A">
        <w:rPr>
          <w:rFonts w:ascii="Arial" w:hAnsi="Arial" w:cs="Arial"/>
          <w:sz w:val="22"/>
          <w:szCs w:val="22"/>
        </w:rPr>
        <w:t>not encumber, grant a security interest over or dispose of the Asset without the Commonwealth’s prior written approval;</w:t>
      </w:r>
    </w:p>
    <w:p w14:paraId="63DBFA1F" w14:textId="77777777" w:rsidR="006A5C37" w:rsidRPr="00F8118A" w:rsidRDefault="006A5C37" w:rsidP="00EE52BD">
      <w:pPr>
        <w:spacing w:after="0" w:line="240" w:lineRule="auto"/>
        <w:rPr>
          <w:rFonts w:ascii="Arial" w:hAnsi="Arial" w:cs="Arial"/>
          <w:sz w:val="22"/>
          <w:szCs w:val="22"/>
        </w:rPr>
      </w:pPr>
    </w:p>
    <w:p w14:paraId="09175AEC" w14:textId="77777777" w:rsidR="006A5C37" w:rsidRPr="00F8118A" w:rsidRDefault="006A5C37" w:rsidP="001D58D1">
      <w:pPr>
        <w:pStyle w:val="ListParagraph"/>
        <w:numPr>
          <w:ilvl w:val="0"/>
          <w:numId w:val="51"/>
        </w:numPr>
        <w:spacing w:after="0" w:line="240" w:lineRule="auto"/>
        <w:rPr>
          <w:rFonts w:ascii="Arial" w:hAnsi="Arial" w:cs="Arial"/>
          <w:sz w:val="22"/>
          <w:szCs w:val="22"/>
        </w:rPr>
      </w:pPr>
      <w:r w:rsidRPr="00F8118A">
        <w:rPr>
          <w:rFonts w:ascii="Arial" w:hAnsi="Arial" w:cs="Arial"/>
          <w:sz w:val="22"/>
          <w:szCs w:val="22"/>
        </w:rPr>
        <w:t>hold the Asset securely and safeguard it against theft, loss, damage, or unauthorised use;</w:t>
      </w:r>
    </w:p>
    <w:p w14:paraId="6007B32D" w14:textId="77777777" w:rsidR="006A5C37" w:rsidRPr="00F8118A" w:rsidRDefault="006A5C37" w:rsidP="00EE52BD">
      <w:pPr>
        <w:spacing w:after="0" w:line="240" w:lineRule="auto"/>
        <w:rPr>
          <w:rFonts w:ascii="Arial" w:hAnsi="Arial" w:cs="Arial"/>
          <w:sz w:val="22"/>
          <w:szCs w:val="22"/>
        </w:rPr>
      </w:pPr>
    </w:p>
    <w:p w14:paraId="22719BF8" w14:textId="77777777" w:rsidR="006A5C37" w:rsidRPr="00F8118A" w:rsidRDefault="006A5C37" w:rsidP="001D58D1">
      <w:pPr>
        <w:pStyle w:val="ListParagraph"/>
        <w:numPr>
          <w:ilvl w:val="0"/>
          <w:numId w:val="51"/>
        </w:numPr>
        <w:spacing w:after="0" w:line="240" w:lineRule="auto"/>
        <w:rPr>
          <w:rFonts w:ascii="Arial" w:hAnsi="Arial" w:cs="Arial"/>
          <w:sz w:val="22"/>
          <w:szCs w:val="22"/>
        </w:rPr>
      </w:pPr>
      <w:r w:rsidRPr="00F8118A">
        <w:rPr>
          <w:rFonts w:ascii="Arial" w:hAnsi="Arial" w:cs="Arial"/>
          <w:sz w:val="22"/>
          <w:szCs w:val="22"/>
        </w:rPr>
        <w:t xml:space="preserve">maintain the Asset in good working order; </w:t>
      </w:r>
    </w:p>
    <w:p w14:paraId="7B792BAB" w14:textId="77777777" w:rsidR="006A5C37" w:rsidRPr="00F8118A" w:rsidRDefault="006A5C37" w:rsidP="00EE52BD">
      <w:pPr>
        <w:spacing w:after="0" w:line="240" w:lineRule="auto"/>
        <w:rPr>
          <w:rFonts w:ascii="Arial" w:hAnsi="Arial" w:cs="Arial"/>
          <w:sz w:val="22"/>
          <w:szCs w:val="22"/>
        </w:rPr>
      </w:pPr>
    </w:p>
    <w:p w14:paraId="728D3043" w14:textId="77777777" w:rsidR="006A5C37" w:rsidRPr="00F8118A" w:rsidRDefault="006A5C37" w:rsidP="001D58D1">
      <w:pPr>
        <w:pStyle w:val="ListParagraph"/>
        <w:numPr>
          <w:ilvl w:val="0"/>
          <w:numId w:val="51"/>
        </w:numPr>
        <w:spacing w:after="0" w:line="240" w:lineRule="auto"/>
        <w:rPr>
          <w:rFonts w:ascii="Arial" w:hAnsi="Arial" w:cs="Arial"/>
          <w:sz w:val="22"/>
          <w:szCs w:val="22"/>
        </w:rPr>
      </w:pPr>
      <w:r w:rsidRPr="00F8118A">
        <w:rPr>
          <w:rFonts w:ascii="Arial" w:hAnsi="Arial" w:cs="Arial"/>
          <w:sz w:val="22"/>
          <w:szCs w:val="22"/>
        </w:rPr>
        <w:t>ensure the Asset is properly insured for its full replacement value; and</w:t>
      </w:r>
    </w:p>
    <w:p w14:paraId="2D815EF8" w14:textId="77777777" w:rsidR="006A5C37" w:rsidRPr="00F8118A" w:rsidRDefault="006A5C37" w:rsidP="00EE52BD">
      <w:pPr>
        <w:spacing w:after="0" w:line="240" w:lineRule="auto"/>
        <w:rPr>
          <w:rFonts w:ascii="Arial" w:hAnsi="Arial" w:cs="Arial"/>
          <w:sz w:val="22"/>
          <w:szCs w:val="22"/>
        </w:rPr>
      </w:pPr>
    </w:p>
    <w:p w14:paraId="572527D5" w14:textId="77777777" w:rsidR="006A5C37" w:rsidRPr="00F8118A" w:rsidRDefault="006A5C37" w:rsidP="001D58D1">
      <w:pPr>
        <w:pStyle w:val="ListParagraph"/>
        <w:numPr>
          <w:ilvl w:val="0"/>
          <w:numId w:val="51"/>
        </w:numPr>
        <w:spacing w:after="0" w:line="240" w:lineRule="auto"/>
        <w:rPr>
          <w:rFonts w:ascii="Arial" w:hAnsi="Arial" w:cs="Arial"/>
          <w:sz w:val="22"/>
          <w:szCs w:val="22"/>
        </w:rPr>
      </w:pPr>
      <w:r w:rsidRPr="00F8118A">
        <w:rPr>
          <w:rFonts w:ascii="Arial" w:hAnsi="Arial" w:cs="Arial"/>
          <w:sz w:val="22"/>
          <w:szCs w:val="22"/>
        </w:rPr>
        <w:t>obtain and maintain all required registrations and licences for the Asset.</w:t>
      </w:r>
    </w:p>
    <w:p w14:paraId="47760B1E" w14:textId="77777777" w:rsidR="006A5C37" w:rsidRPr="00F8118A" w:rsidRDefault="006A5C37" w:rsidP="00EE52BD">
      <w:pPr>
        <w:pStyle w:val="NumberLevel3"/>
        <w:numPr>
          <w:ilvl w:val="0"/>
          <w:numId w:val="0"/>
        </w:numPr>
        <w:spacing w:before="0" w:after="0" w:line="240" w:lineRule="auto"/>
        <w:ind w:left="170" w:hanging="108"/>
        <w:contextualSpacing/>
        <w:rPr>
          <w:color w:val="000000"/>
        </w:rPr>
      </w:pPr>
    </w:p>
    <w:p w14:paraId="16955797" w14:textId="77777777" w:rsidR="006A5C37" w:rsidRPr="00F8118A" w:rsidRDefault="006A5C37" w:rsidP="001D58D1">
      <w:pPr>
        <w:pStyle w:val="ListParagraph"/>
        <w:numPr>
          <w:ilvl w:val="0"/>
          <w:numId w:val="50"/>
        </w:numPr>
        <w:spacing w:after="0" w:line="240" w:lineRule="auto"/>
        <w:rPr>
          <w:rFonts w:ascii="Arial" w:hAnsi="Arial" w:cs="Arial"/>
          <w:color w:val="000000"/>
          <w:sz w:val="22"/>
          <w:szCs w:val="22"/>
        </w:rPr>
      </w:pPr>
      <w:r w:rsidRPr="00F8118A">
        <w:rPr>
          <w:rFonts w:ascii="Arial" w:hAnsi="Arial" w:cs="Arial"/>
          <w:color w:val="000000"/>
          <w:sz w:val="22"/>
          <w:szCs w:val="22"/>
        </w:rPr>
        <w:t>The Grantee agrees to maintain a register of all Assets with a value of $[</w:t>
      </w:r>
      <w:r w:rsidRPr="00F8118A">
        <w:rPr>
          <w:rFonts w:ascii="Arial" w:hAnsi="Arial" w:cs="Arial"/>
          <w:i/>
          <w:color w:val="000000"/>
          <w:sz w:val="22"/>
          <w:szCs w:val="22"/>
        </w:rPr>
        <w:t>insert</w:t>
      </w:r>
      <w:r w:rsidRPr="00F8118A">
        <w:rPr>
          <w:rFonts w:ascii="Arial" w:hAnsi="Arial" w:cs="Arial"/>
          <w:color w:val="000000"/>
          <w:sz w:val="22"/>
          <w:szCs w:val="22"/>
        </w:rPr>
        <w:t xml:space="preserve">] (including GST) or more at the time of the Asset’s purchase, lease, creation or bringing into existence in the form specified below and to provide the register to the Commonwealth upon request. </w:t>
      </w:r>
    </w:p>
    <w:p w14:paraId="7A4DFF96" w14:textId="77777777" w:rsidR="006A5C37" w:rsidRPr="00F8118A" w:rsidRDefault="006A5C37" w:rsidP="00EE52BD">
      <w:pPr>
        <w:pStyle w:val="ListParagraph"/>
        <w:spacing w:after="0" w:line="240" w:lineRule="auto"/>
        <w:rPr>
          <w:rFonts w:ascii="Arial" w:hAnsi="Arial" w:cs="Arial"/>
          <w:color w:val="000000"/>
          <w:sz w:val="22"/>
          <w:szCs w:val="22"/>
        </w:rPr>
      </w:pPr>
    </w:p>
    <w:p w14:paraId="1D53257D" w14:textId="77777777" w:rsidR="006A5C37" w:rsidRPr="00F8118A" w:rsidRDefault="006A5C37" w:rsidP="00EE52BD">
      <w:pPr>
        <w:pStyle w:val="BodyText"/>
        <w:numPr>
          <w:ilvl w:val="0"/>
          <w:numId w:val="23"/>
        </w:numPr>
        <w:spacing w:before="0"/>
      </w:pPr>
      <w:r w:rsidRPr="00F8118A">
        <w:t>Item Number [insert reference]</w:t>
      </w:r>
    </w:p>
    <w:p w14:paraId="19D1F9F7" w14:textId="77777777" w:rsidR="006A5C37" w:rsidRPr="00F8118A" w:rsidRDefault="006A5C37" w:rsidP="00EE52BD">
      <w:pPr>
        <w:pStyle w:val="BodyText"/>
        <w:numPr>
          <w:ilvl w:val="0"/>
          <w:numId w:val="23"/>
        </w:numPr>
        <w:spacing w:before="0"/>
      </w:pPr>
      <w:r w:rsidRPr="00F8118A">
        <w:t>Description [insert description of the equipment or asset]</w:t>
      </w:r>
    </w:p>
    <w:p w14:paraId="276F2C22" w14:textId="77777777" w:rsidR="006A5C37" w:rsidRPr="00F8118A" w:rsidRDefault="006A5C37" w:rsidP="00EE52BD">
      <w:pPr>
        <w:pStyle w:val="BodyText"/>
        <w:numPr>
          <w:ilvl w:val="0"/>
          <w:numId w:val="23"/>
        </w:numPr>
        <w:spacing w:before="0"/>
      </w:pPr>
      <w:r w:rsidRPr="00F8118A">
        <w:t>Grant Contributions [insert amount of Grant contributed to this item]</w:t>
      </w:r>
    </w:p>
    <w:p w14:paraId="6EFCDF0D" w14:textId="77777777" w:rsidR="006A5C37" w:rsidRPr="00F8118A" w:rsidRDefault="006A5C37" w:rsidP="00EE52BD">
      <w:pPr>
        <w:pStyle w:val="BodyText"/>
        <w:numPr>
          <w:ilvl w:val="0"/>
          <w:numId w:val="23"/>
        </w:numPr>
        <w:spacing w:before="0"/>
      </w:pPr>
      <w:r w:rsidRPr="00F8118A">
        <w:t>Other Contributions - Grantee [insert amount of Grantees own funds contributed to this item]</w:t>
      </w:r>
    </w:p>
    <w:p w14:paraId="7605F998" w14:textId="77777777" w:rsidR="006A5C37" w:rsidRPr="00F8118A" w:rsidRDefault="006A5C37" w:rsidP="00EE52BD">
      <w:pPr>
        <w:pStyle w:val="BodyText"/>
        <w:numPr>
          <w:ilvl w:val="0"/>
          <w:numId w:val="23"/>
        </w:numPr>
        <w:spacing w:before="0"/>
      </w:pPr>
      <w:r w:rsidRPr="00F8118A">
        <w:t>Other Contributions - Third Parties [insert amount of other sources of funding contributed to this item]</w:t>
      </w:r>
    </w:p>
    <w:p w14:paraId="5E45306E" w14:textId="77777777" w:rsidR="006A5C37" w:rsidRPr="00F8118A" w:rsidRDefault="006A5C37" w:rsidP="00EE52BD">
      <w:pPr>
        <w:pStyle w:val="BodyText"/>
        <w:numPr>
          <w:ilvl w:val="0"/>
          <w:numId w:val="23"/>
        </w:numPr>
        <w:spacing w:before="0"/>
      </w:pPr>
      <w:r w:rsidRPr="00F8118A">
        <w:t>Total Cost [insert total amount cost of the item]</w:t>
      </w:r>
    </w:p>
    <w:p w14:paraId="1F5FE1AD" w14:textId="77777777" w:rsidR="006A5C37" w:rsidRPr="00F8118A" w:rsidRDefault="006A5C37" w:rsidP="00EE52BD">
      <w:pPr>
        <w:pStyle w:val="BodyText"/>
        <w:numPr>
          <w:ilvl w:val="0"/>
          <w:numId w:val="23"/>
        </w:numPr>
        <w:spacing w:before="0"/>
      </w:pPr>
      <w:r w:rsidRPr="00F8118A">
        <w:t>Date of acquisition</w:t>
      </w:r>
    </w:p>
    <w:p w14:paraId="3C616B09" w14:textId="77777777" w:rsidR="006A5C37" w:rsidRPr="00F8118A" w:rsidRDefault="006A5C37" w:rsidP="00EE52BD">
      <w:pPr>
        <w:pStyle w:val="BodyText"/>
        <w:numPr>
          <w:ilvl w:val="0"/>
          <w:numId w:val="23"/>
        </w:numPr>
        <w:spacing w:before="0"/>
      </w:pPr>
      <w:r w:rsidRPr="00F8118A">
        <w:t>Is the Asset owned or leased?</w:t>
      </w:r>
    </w:p>
    <w:p w14:paraId="00541329" w14:textId="77777777" w:rsidR="006A5C37" w:rsidRPr="00F8118A" w:rsidRDefault="006A5C37" w:rsidP="00EE52BD">
      <w:pPr>
        <w:pStyle w:val="BodyText"/>
        <w:numPr>
          <w:ilvl w:val="0"/>
          <w:numId w:val="23"/>
        </w:numPr>
        <w:spacing w:before="0"/>
      </w:pPr>
      <w:r w:rsidRPr="00F8118A">
        <w:t>Date disposed of</w:t>
      </w:r>
    </w:p>
    <w:p w14:paraId="346FCC09" w14:textId="77777777" w:rsidR="006A5C37" w:rsidRPr="00F8118A" w:rsidRDefault="006A5C37" w:rsidP="00EE52BD">
      <w:pPr>
        <w:pStyle w:val="BodyText"/>
        <w:numPr>
          <w:ilvl w:val="0"/>
          <w:numId w:val="23"/>
        </w:numPr>
        <w:spacing w:before="0"/>
      </w:pPr>
      <w:r w:rsidRPr="00F8118A">
        <w:t>Proceeds of any sale or disposal</w:t>
      </w:r>
    </w:p>
    <w:p w14:paraId="3FF33B54" w14:textId="0D20669D" w:rsidR="006A5C37" w:rsidRPr="00F8118A" w:rsidRDefault="006A5C37" w:rsidP="00EE52BD">
      <w:pPr>
        <w:pStyle w:val="BodyText"/>
        <w:numPr>
          <w:ilvl w:val="0"/>
          <w:numId w:val="23"/>
        </w:numPr>
        <w:spacing w:before="0"/>
      </w:pPr>
      <w:r w:rsidRPr="00F8118A">
        <w:t>Undepreciated value of asset</w:t>
      </w:r>
    </w:p>
    <w:p w14:paraId="7137E75F" w14:textId="77777777" w:rsidR="006A5C37" w:rsidRPr="00F8118A" w:rsidRDefault="006A5C37" w:rsidP="00EE52BD">
      <w:pPr>
        <w:pStyle w:val="BodyText"/>
        <w:spacing w:before="0"/>
        <w:ind w:left="1168"/>
      </w:pPr>
    </w:p>
    <w:p w14:paraId="08B409E5" w14:textId="77777777" w:rsidR="006A5C37" w:rsidRPr="00F8118A" w:rsidRDefault="006A5C37" w:rsidP="001D58D1">
      <w:pPr>
        <w:pStyle w:val="ListParagraph"/>
        <w:numPr>
          <w:ilvl w:val="0"/>
          <w:numId w:val="50"/>
        </w:numPr>
        <w:spacing w:after="0" w:line="240" w:lineRule="auto"/>
        <w:rPr>
          <w:rFonts w:ascii="Arial" w:hAnsi="Arial" w:cs="Arial"/>
          <w:color w:val="000000"/>
          <w:sz w:val="22"/>
          <w:szCs w:val="22"/>
        </w:rPr>
      </w:pPr>
      <w:r w:rsidRPr="00F8118A">
        <w:rPr>
          <w:rFonts w:ascii="Arial" w:hAnsi="Arial" w:cs="Arial"/>
          <w:color w:val="000000"/>
          <w:sz w:val="22"/>
          <w:szCs w:val="22"/>
        </w:rPr>
        <w:t xml:space="preserve">The Grantee agrees that the proceeds from the sale of any Asset disposed of during the term of the Agreement must be treated as part of the Grant and used for the purposes of the Activity. </w:t>
      </w:r>
    </w:p>
    <w:p w14:paraId="7DEC5CB2" w14:textId="77777777" w:rsidR="006A5C37" w:rsidRPr="00F8118A" w:rsidRDefault="006A5C37" w:rsidP="00EE52BD">
      <w:pPr>
        <w:pStyle w:val="ListParagraph"/>
        <w:spacing w:after="0" w:line="240" w:lineRule="auto"/>
        <w:rPr>
          <w:rFonts w:ascii="Arial" w:hAnsi="Arial" w:cs="Arial"/>
          <w:color w:val="000000"/>
          <w:sz w:val="22"/>
          <w:szCs w:val="22"/>
        </w:rPr>
      </w:pPr>
    </w:p>
    <w:p w14:paraId="6FAD15F1" w14:textId="2B96A18E" w:rsidR="006A5C37" w:rsidRPr="00F8118A" w:rsidRDefault="006A5C37" w:rsidP="001D58D1">
      <w:pPr>
        <w:pStyle w:val="ListParagraph"/>
        <w:numPr>
          <w:ilvl w:val="0"/>
          <w:numId w:val="50"/>
        </w:numPr>
        <w:spacing w:after="0" w:line="240" w:lineRule="auto"/>
        <w:rPr>
          <w:rFonts w:ascii="Arial" w:hAnsi="Arial" w:cs="Arial"/>
          <w:color w:val="000000"/>
          <w:sz w:val="22"/>
          <w:szCs w:val="22"/>
        </w:rPr>
      </w:pPr>
      <w:r w:rsidRPr="00F8118A">
        <w:rPr>
          <w:rFonts w:ascii="Arial" w:hAnsi="Arial" w:cs="Arial"/>
          <w:color w:val="000000"/>
          <w:sz w:val="22"/>
          <w:szCs w:val="22"/>
        </w:rPr>
        <w:t>If an Asset is lost, damaged or destroyed then, unless otherwise agreed in writing by the Commonwealth, the Grantee agrees to</w:t>
      </w:r>
      <w:r w:rsidRPr="00F8118A" w:rsidDel="00B31FE6">
        <w:rPr>
          <w:rFonts w:ascii="Arial" w:hAnsi="Arial" w:cs="Arial"/>
          <w:color w:val="000000"/>
          <w:sz w:val="22"/>
          <w:szCs w:val="22"/>
        </w:rPr>
        <w:t xml:space="preserve"> </w:t>
      </w:r>
      <w:r w:rsidRPr="00F8118A">
        <w:rPr>
          <w:rFonts w:ascii="Arial" w:hAnsi="Arial" w:cs="Arial"/>
          <w:color w:val="000000"/>
          <w:sz w:val="22"/>
          <w:szCs w:val="22"/>
        </w:rPr>
        <w:t xml:space="preserve">ensure that the Asset is promptly repaired, replaced or otherwise reinstated. This clause </w:t>
      </w:r>
      <w:r w:rsidR="00E45858" w:rsidRPr="00F8118A">
        <w:rPr>
          <w:rFonts w:ascii="Arial" w:hAnsi="Arial" w:cs="Arial"/>
          <w:color w:val="000000"/>
          <w:sz w:val="22"/>
          <w:szCs w:val="22"/>
        </w:rPr>
        <w:fldChar w:fldCharType="begin"/>
      </w:r>
      <w:r w:rsidR="00E45858" w:rsidRPr="00F8118A">
        <w:rPr>
          <w:rFonts w:ascii="Arial" w:hAnsi="Arial" w:cs="Arial"/>
          <w:color w:val="000000"/>
          <w:sz w:val="22"/>
          <w:szCs w:val="22"/>
        </w:rPr>
        <w:instrText xml:space="preserve"> REF _Ref219449213 \r \h </w:instrText>
      </w:r>
      <w:r w:rsidR="00F8118A">
        <w:rPr>
          <w:rFonts w:ascii="Arial" w:hAnsi="Arial" w:cs="Arial"/>
          <w:color w:val="000000"/>
          <w:sz w:val="22"/>
          <w:szCs w:val="22"/>
        </w:rPr>
        <w:instrText xml:space="preserve"> \* MERGEFORMAT </w:instrText>
      </w:r>
      <w:r w:rsidR="00E45858" w:rsidRPr="00F8118A">
        <w:rPr>
          <w:rFonts w:ascii="Arial" w:hAnsi="Arial" w:cs="Arial"/>
          <w:color w:val="000000"/>
          <w:sz w:val="22"/>
          <w:szCs w:val="22"/>
        </w:rPr>
      </w:r>
      <w:r w:rsidR="00E45858" w:rsidRPr="00F8118A">
        <w:rPr>
          <w:rFonts w:ascii="Arial" w:hAnsi="Arial" w:cs="Arial"/>
          <w:color w:val="000000"/>
          <w:sz w:val="22"/>
          <w:szCs w:val="22"/>
        </w:rPr>
        <w:fldChar w:fldCharType="separate"/>
      </w:r>
      <w:r w:rsidR="00E45858" w:rsidRPr="00F8118A">
        <w:rPr>
          <w:rFonts w:ascii="Arial" w:hAnsi="Arial" w:cs="Arial"/>
          <w:color w:val="000000"/>
          <w:sz w:val="22"/>
          <w:szCs w:val="22"/>
        </w:rPr>
        <w:t>42</w:t>
      </w:r>
      <w:r w:rsidR="00E45858" w:rsidRPr="00F8118A">
        <w:rPr>
          <w:rFonts w:ascii="Arial" w:hAnsi="Arial" w:cs="Arial"/>
          <w:color w:val="000000"/>
          <w:sz w:val="22"/>
          <w:szCs w:val="22"/>
        </w:rPr>
        <w:fldChar w:fldCharType="end"/>
      </w:r>
      <w:r w:rsidRPr="00F8118A">
        <w:rPr>
          <w:rFonts w:ascii="Arial" w:hAnsi="Arial" w:cs="Arial"/>
          <w:color w:val="000000"/>
          <w:sz w:val="22"/>
          <w:szCs w:val="22"/>
        </w:rPr>
        <w:t xml:space="preserve"> continues to apply to the reinstated Asset.</w:t>
      </w:r>
    </w:p>
    <w:p w14:paraId="5E2FB35D" w14:textId="77777777" w:rsidR="006A5C37" w:rsidRPr="00F8118A" w:rsidRDefault="006A5C37" w:rsidP="00EE52BD">
      <w:pPr>
        <w:spacing w:after="0" w:line="240" w:lineRule="auto"/>
        <w:rPr>
          <w:rFonts w:ascii="Arial" w:hAnsi="Arial" w:cs="Arial"/>
          <w:color w:val="000000"/>
          <w:sz w:val="22"/>
          <w:szCs w:val="22"/>
        </w:rPr>
      </w:pPr>
    </w:p>
    <w:p w14:paraId="6700D784" w14:textId="473575E7" w:rsidR="006A5C37" w:rsidRPr="00F8118A" w:rsidRDefault="006A5C37" w:rsidP="001D58D1">
      <w:pPr>
        <w:pStyle w:val="ListParagraph"/>
        <w:numPr>
          <w:ilvl w:val="0"/>
          <w:numId w:val="50"/>
        </w:numPr>
        <w:spacing w:after="0" w:line="240" w:lineRule="auto"/>
        <w:rPr>
          <w:rFonts w:ascii="Arial" w:hAnsi="Arial" w:cs="Arial"/>
          <w:color w:val="000000"/>
          <w:sz w:val="22"/>
          <w:szCs w:val="22"/>
        </w:rPr>
      </w:pPr>
      <w:r w:rsidRPr="00F8118A">
        <w:rPr>
          <w:rFonts w:ascii="Arial" w:hAnsi="Arial" w:cs="Arial"/>
          <w:color w:val="000000"/>
          <w:sz w:val="22"/>
          <w:szCs w:val="22"/>
        </w:rPr>
        <w:lastRenderedPageBreak/>
        <w:t>On the expiration or termination of th</w:t>
      </w:r>
      <w:r w:rsidR="00F6033C" w:rsidRPr="00F8118A">
        <w:rPr>
          <w:rFonts w:ascii="Arial" w:hAnsi="Arial" w:cs="Arial"/>
          <w:color w:val="000000"/>
          <w:sz w:val="22"/>
          <w:szCs w:val="22"/>
        </w:rPr>
        <w:t>is</w:t>
      </w:r>
      <w:r w:rsidRPr="00F8118A">
        <w:rPr>
          <w:rFonts w:ascii="Arial" w:hAnsi="Arial" w:cs="Arial"/>
          <w:color w:val="000000"/>
          <w:sz w:val="22"/>
          <w:szCs w:val="22"/>
        </w:rPr>
        <w:t xml:space="preserve"> Agreement, the Grantee agrees to transfer any Asset to the Commonwealth or a third party nominated by the Commonwealth or otherwise deal with the Asset as directed by the Commonwealth.</w:t>
      </w:r>
    </w:p>
    <w:p w14:paraId="2658CFE7" w14:textId="77777777" w:rsidR="006A5C37" w:rsidRPr="00F8118A" w:rsidRDefault="006A5C37" w:rsidP="00EE52BD">
      <w:pPr>
        <w:spacing w:after="0" w:line="240" w:lineRule="auto"/>
        <w:rPr>
          <w:rFonts w:ascii="Arial" w:hAnsi="Arial" w:cs="Arial"/>
          <w:b/>
          <w:bCs/>
          <w:color w:val="215E99" w:themeColor="text2" w:themeTint="BF"/>
          <w:sz w:val="22"/>
          <w:szCs w:val="22"/>
        </w:rPr>
      </w:pPr>
    </w:p>
    <w:p w14:paraId="382C8871" w14:textId="77777777" w:rsidR="006A5C37" w:rsidRPr="00F8118A" w:rsidRDefault="006A5C37" w:rsidP="00EE52BD">
      <w:pPr>
        <w:pStyle w:val="ClauseLevel1"/>
        <w:spacing w:before="0" w:line="240" w:lineRule="auto"/>
        <w:rPr>
          <w:color w:val="215E99" w:themeColor="text2" w:themeTint="BF"/>
        </w:rPr>
      </w:pPr>
      <w:bookmarkStart w:id="125" w:name="_Ref219449315"/>
      <w:bookmarkStart w:id="126" w:name="_Toc222229531"/>
      <w:r w:rsidRPr="00F8118A">
        <w:rPr>
          <w:color w:val="215E99" w:themeColor="text2" w:themeTint="BF"/>
        </w:rPr>
        <w:t>Working with a Vulnerable Person</w:t>
      </w:r>
      <w:bookmarkEnd w:id="125"/>
      <w:bookmarkEnd w:id="126"/>
    </w:p>
    <w:p w14:paraId="1F7B2162" w14:textId="77777777" w:rsidR="006A5C37" w:rsidRPr="00F8118A" w:rsidRDefault="006A5C37" w:rsidP="00EE52BD">
      <w:pPr>
        <w:pStyle w:val="ListParagraph"/>
        <w:keepNext/>
        <w:spacing w:after="0" w:line="240" w:lineRule="auto"/>
        <w:ind w:left="357"/>
        <w:rPr>
          <w:rFonts w:ascii="Arial" w:hAnsi="Arial" w:cs="Arial"/>
          <w:b/>
          <w:bCs/>
          <w:color w:val="215E99" w:themeColor="text2" w:themeTint="BF"/>
          <w:sz w:val="22"/>
          <w:szCs w:val="22"/>
        </w:rPr>
      </w:pPr>
    </w:p>
    <w:p w14:paraId="51BC6745" w14:textId="77777777" w:rsidR="006A5C37" w:rsidRPr="00F8118A" w:rsidRDefault="006A5C37" w:rsidP="001D58D1">
      <w:pPr>
        <w:pStyle w:val="ListParagraph"/>
        <w:numPr>
          <w:ilvl w:val="0"/>
          <w:numId w:val="52"/>
        </w:numPr>
        <w:spacing w:after="0" w:line="240" w:lineRule="auto"/>
        <w:rPr>
          <w:rFonts w:ascii="Arial" w:hAnsi="Arial" w:cs="Arial"/>
          <w:sz w:val="22"/>
          <w:szCs w:val="22"/>
        </w:rPr>
      </w:pPr>
      <w:r w:rsidRPr="00F8118A">
        <w:rPr>
          <w:rFonts w:ascii="Arial" w:hAnsi="Arial" w:cs="Arial"/>
          <w:sz w:val="22"/>
          <w:szCs w:val="22"/>
        </w:rPr>
        <w:t>Before any person commences performing work on any part of the Activity that involves working or contact with a Vulnerable Person, the Grantee must:</w:t>
      </w:r>
    </w:p>
    <w:p w14:paraId="43D2A486" w14:textId="77777777" w:rsidR="006A5C37" w:rsidRPr="00F8118A" w:rsidRDefault="006A5C37" w:rsidP="00EE52BD">
      <w:pPr>
        <w:pStyle w:val="ListParagraph"/>
        <w:spacing w:after="0" w:line="240" w:lineRule="auto"/>
        <w:rPr>
          <w:rFonts w:ascii="Arial" w:hAnsi="Arial" w:cs="Arial"/>
          <w:sz w:val="22"/>
          <w:szCs w:val="22"/>
        </w:rPr>
      </w:pPr>
    </w:p>
    <w:p w14:paraId="02FE7616" w14:textId="77777777" w:rsidR="006A5C37" w:rsidRPr="00F8118A" w:rsidRDefault="006A5C37" w:rsidP="001D58D1">
      <w:pPr>
        <w:pStyle w:val="ListParagraph"/>
        <w:numPr>
          <w:ilvl w:val="0"/>
          <w:numId w:val="53"/>
        </w:numPr>
        <w:spacing w:after="0" w:line="240" w:lineRule="auto"/>
        <w:rPr>
          <w:rFonts w:ascii="Arial" w:hAnsi="Arial" w:cs="Arial"/>
          <w:sz w:val="22"/>
          <w:szCs w:val="22"/>
        </w:rPr>
      </w:pPr>
      <w:r w:rsidRPr="00F8118A">
        <w:rPr>
          <w:rFonts w:ascii="Arial" w:hAnsi="Arial" w:cs="Arial"/>
          <w:sz w:val="22"/>
          <w:szCs w:val="22"/>
        </w:rPr>
        <w:t>obtain a Police Check for that person;</w:t>
      </w:r>
    </w:p>
    <w:p w14:paraId="7704CF74" w14:textId="77777777" w:rsidR="006A5C37" w:rsidRPr="00F8118A" w:rsidRDefault="006A5C37" w:rsidP="00EE52BD">
      <w:pPr>
        <w:pStyle w:val="ListParagraph"/>
        <w:spacing w:after="0" w:line="240" w:lineRule="auto"/>
        <w:ind w:left="1440"/>
        <w:rPr>
          <w:rFonts w:ascii="Arial" w:hAnsi="Arial" w:cs="Arial"/>
          <w:sz w:val="22"/>
          <w:szCs w:val="22"/>
        </w:rPr>
      </w:pPr>
    </w:p>
    <w:p w14:paraId="0E978E75" w14:textId="77777777" w:rsidR="006A5C37" w:rsidRPr="00F8118A" w:rsidRDefault="006A5C37" w:rsidP="001D58D1">
      <w:pPr>
        <w:pStyle w:val="ListParagraph"/>
        <w:numPr>
          <w:ilvl w:val="0"/>
          <w:numId w:val="53"/>
        </w:numPr>
        <w:spacing w:after="0" w:line="240" w:lineRule="auto"/>
        <w:rPr>
          <w:rFonts w:ascii="Arial" w:hAnsi="Arial" w:cs="Arial"/>
          <w:sz w:val="22"/>
          <w:szCs w:val="22"/>
        </w:rPr>
      </w:pPr>
      <w:r w:rsidRPr="00F8118A">
        <w:rPr>
          <w:rFonts w:ascii="Arial" w:hAnsi="Arial" w:cs="Arial"/>
          <w:sz w:val="22"/>
          <w:szCs w:val="22"/>
        </w:rPr>
        <w:t xml:space="preserve">confirm that the person is not prohibited by any law from being engaged in a capacity where they may have contact with a Vulnerable Person; </w:t>
      </w:r>
    </w:p>
    <w:p w14:paraId="6740C58A" w14:textId="77777777" w:rsidR="006A5C37" w:rsidRPr="00F8118A" w:rsidRDefault="006A5C37" w:rsidP="00EE52BD">
      <w:pPr>
        <w:spacing w:after="0" w:line="240" w:lineRule="auto"/>
        <w:rPr>
          <w:rFonts w:ascii="Arial" w:hAnsi="Arial" w:cs="Arial"/>
          <w:sz w:val="22"/>
          <w:szCs w:val="22"/>
        </w:rPr>
      </w:pPr>
    </w:p>
    <w:p w14:paraId="3AE73153" w14:textId="77777777" w:rsidR="006A5C37" w:rsidRPr="00F8118A" w:rsidRDefault="006A5C37" w:rsidP="001D58D1">
      <w:pPr>
        <w:pStyle w:val="ListParagraph"/>
        <w:numPr>
          <w:ilvl w:val="0"/>
          <w:numId w:val="53"/>
        </w:numPr>
        <w:spacing w:after="0" w:line="240" w:lineRule="auto"/>
        <w:rPr>
          <w:rFonts w:ascii="Arial" w:hAnsi="Arial" w:cs="Arial"/>
          <w:sz w:val="22"/>
          <w:szCs w:val="22"/>
        </w:rPr>
      </w:pPr>
      <w:r w:rsidRPr="00F8118A">
        <w:rPr>
          <w:rFonts w:ascii="Arial" w:hAnsi="Arial" w:cs="Arial"/>
          <w:sz w:val="22"/>
          <w:szCs w:val="22"/>
        </w:rPr>
        <w:t>comply with all State, Territory or Commonwealth laws relating the employment or engagement of persons in any capacity where they may have contact with a Vulnerable Person; and</w:t>
      </w:r>
    </w:p>
    <w:p w14:paraId="525C1019" w14:textId="77777777" w:rsidR="006A5C37" w:rsidRPr="00F8118A" w:rsidRDefault="006A5C37" w:rsidP="00EE52BD">
      <w:pPr>
        <w:spacing w:after="0" w:line="240" w:lineRule="auto"/>
        <w:rPr>
          <w:rFonts w:ascii="Arial" w:hAnsi="Arial" w:cs="Arial"/>
          <w:sz w:val="22"/>
          <w:szCs w:val="22"/>
        </w:rPr>
      </w:pPr>
    </w:p>
    <w:p w14:paraId="30E26BD8" w14:textId="4CC08E04" w:rsidR="006A5C37" w:rsidRPr="00F8118A" w:rsidRDefault="006A5C37" w:rsidP="001D58D1">
      <w:pPr>
        <w:pStyle w:val="ListParagraph"/>
        <w:numPr>
          <w:ilvl w:val="0"/>
          <w:numId w:val="53"/>
        </w:numPr>
        <w:spacing w:after="0" w:line="240" w:lineRule="auto"/>
        <w:rPr>
          <w:rFonts w:ascii="Arial" w:hAnsi="Arial" w:cs="Arial"/>
          <w:sz w:val="22"/>
          <w:szCs w:val="22"/>
        </w:rPr>
      </w:pPr>
      <w:r w:rsidRPr="00F8118A">
        <w:rPr>
          <w:rFonts w:ascii="Arial" w:hAnsi="Arial" w:cs="Arial"/>
          <w:sz w:val="22"/>
          <w:szCs w:val="22"/>
        </w:rPr>
        <w:t xml:space="preserve">ensure that the person holds all licences or permits for the capacity in which they are to be engaged, including any specified in the Grant Details, and the Grantee must ensure that Police Checks and any licences or permits obtained in accordance with this clause </w:t>
      </w:r>
      <w:r w:rsidR="00B62227" w:rsidRPr="00F8118A">
        <w:rPr>
          <w:rFonts w:ascii="Arial" w:hAnsi="Arial" w:cs="Arial"/>
          <w:sz w:val="22"/>
          <w:szCs w:val="22"/>
        </w:rPr>
        <w:fldChar w:fldCharType="begin"/>
      </w:r>
      <w:r w:rsidR="00B62227" w:rsidRPr="00F8118A">
        <w:rPr>
          <w:rFonts w:ascii="Arial" w:hAnsi="Arial" w:cs="Arial"/>
          <w:sz w:val="22"/>
          <w:szCs w:val="22"/>
        </w:rPr>
        <w:instrText xml:space="preserve"> REF _Ref219449315 \r \h </w:instrText>
      </w:r>
      <w:r w:rsidR="00F8118A">
        <w:rPr>
          <w:rFonts w:ascii="Arial" w:hAnsi="Arial" w:cs="Arial"/>
          <w:sz w:val="22"/>
          <w:szCs w:val="22"/>
        </w:rPr>
        <w:instrText xml:space="preserve"> \* MERGEFORMAT </w:instrText>
      </w:r>
      <w:r w:rsidR="00B62227" w:rsidRPr="00F8118A">
        <w:rPr>
          <w:rFonts w:ascii="Arial" w:hAnsi="Arial" w:cs="Arial"/>
          <w:sz w:val="22"/>
          <w:szCs w:val="22"/>
        </w:rPr>
      </w:r>
      <w:r w:rsidR="00B62227" w:rsidRPr="00F8118A">
        <w:rPr>
          <w:rFonts w:ascii="Arial" w:hAnsi="Arial" w:cs="Arial"/>
          <w:sz w:val="22"/>
          <w:szCs w:val="22"/>
        </w:rPr>
        <w:fldChar w:fldCharType="separate"/>
      </w:r>
      <w:r w:rsidR="00B62227" w:rsidRPr="00F8118A">
        <w:rPr>
          <w:rFonts w:ascii="Arial" w:hAnsi="Arial" w:cs="Arial"/>
          <w:sz w:val="22"/>
          <w:szCs w:val="22"/>
        </w:rPr>
        <w:t>43</w:t>
      </w:r>
      <w:r w:rsidR="00B62227" w:rsidRPr="00F8118A">
        <w:rPr>
          <w:rFonts w:ascii="Arial" w:hAnsi="Arial" w:cs="Arial"/>
          <w:sz w:val="22"/>
          <w:szCs w:val="22"/>
        </w:rPr>
        <w:fldChar w:fldCharType="end"/>
      </w:r>
      <w:r w:rsidR="00F6033C" w:rsidRPr="00F8118A">
        <w:rPr>
          <w:rFonts w:ascii="Arial" w:hAnsi="Arial" w:cs="Arial"/>
          <w:sz w:val="22"/>
          <w:szCs w:val="22"/>
        </w:rPr>
        <w:t xml:space="preserve"> </w:t>
      </w:r>
      <w:r w:rsidRPr="00F8118A">
        <w:rPr>
          <w:rFonts w:ascii="Arial" w:hAnsi="Arial" w:cs="Arial"/>
          <w:sz w:val="22"/>
          <w:szCs w:val="22"/>
        </w:rPr>
        <w:t>remain current for the duration of their involvement in the Activity.</w:t>
      </w:r>
    </w:p>
    <w:p w14:paraId="7950125C" w14:textId="77777777" w:rsidR="006A5C37" w:rsidRPr="00F8118A" w:rsidRDefault="006A5C37" w:rsidP="00EE52BD">
      <w:pPr>
        <w:pStyle w:val="ListParagraph"/>
        <w:widowControl w:val="0"/>
        <w:autoSpaceDE w:val="0"/>
        <w:autoSpaceDN w:val="0"/>
        <w:spacing w:after="0" w:line="240" w:lineRule="auto"/>
        <w:ind w:left="0"/>
        <w:contextualSpacing w:val="0"/>
        <w:rPr>
          <w:rFonts w:ascii="Arial" w:hAnsi="Arial" w:cs="Arial"/>
          <w:sz w:val="22"/>
          <w:szCs w:val="22"/>
        </w:rPr>
      </w:pPr>
    </w:p>
    <w:p w14:paraId="0FDD4BE9" w14:textId="77777777" w:rsidR="006A5C37" w:rsidRPr="00F8118A" w:rsidRDefault="006A5C37" w:rsidP="001D58D1">
      <w:pPr>
        <w:pStyle w:val="ListParagraph"/>
        <w:numPr>
          <w:ilvl w:val="0"/>
          <w:numId w:val="52"/>
        </w:numPr>
        <w:spacing w:after="0" w:line="240" w:lineRule="auto"/>
        <w:rPr>
          <w:rFonts w:ascii="Arial" w:hAnsi="Arial" w:cs="Arial"/>
          <w:sz w:val="22"/>
          <w:szCs w:val="22"/>
        </w:rPr>
      </w:pPr>
      <w:bookmarkStart w:id="127" w:name="_Ref219731631"/>
      <w:r w:rsidRPr="00F8118A">
        <w:rPr>
          <w:rFonts w:ascii="Arial" w:hAnsi="Arial" w:cs="Arial"/>
          <w:sz w:val="22"/>
          <w:szCs w:val="22"/>
        </w:rPr>
        <w:t>The Grantee must ensure that a person does not perform work on any part of the Activity that involves working or contact with a Vulnerable Person if a Police Check indicates that the person at any time has:</w:t>
      </w:r>
      <w:bookmarkEnd w:id="127"/>
    </w:p>
    <w:p w14:paraId="37B5E01E" w14:textId="77777777" w:rsidR="006A5C37" w:rsidRPr="00F8118A" w:rsidRDefault="006A5C37" w:rsidP="00EE52BD">
      <w:pPr>
        <w:pStyle w:val="ListParagraph"/>
        <w:spacing w:after="0" w:line="240" w:lineRule="auto"/>
        <w:rPr>
          <w:rFonts w:ascii="Arial" w:hAnsi="Arial" w:cs="Arial"/>
          <w:sz w:val="22"/>
          <w:szCs w:val="22"/>
        </w:rPr>
      </w:pPr>
    </w:p>
    <w:p w14:paraId="5763BAC2" w14:textId="77777777" w:rsidR="006A5C37" w:rsidRPr="00F8118A" w:rsidRDefault="006A5C37" w:rsidP="001D58D1">
      <w:pPr>
        <w:pStyle w:val="ListParagraph"/>
        <w:numPr>
          <w:ilvl w:val="0"/>
          <w:numId w:val="54"/>
        </w:numPr>
        <w:spacing w:after="0" w:line="240" w:lineRule="auto"/>
        <w:rPr>
          <w:rFonts w:ascii="Arial" w:hAnsi="Arial" w:cs="Arial"/>
          <w:sz w:val="22"/>
          <w:szCs w:val="22"/>
        </w:rPr>
      </w:pPr>
      <w:r w:rsidRPr="00F8118A">
        <w:rPr>
          <w:rFonts w:ascii="Arial" w:hAnsi="Arial" w:cs="Arial"/>
          <w:sz w:val="22"/>
          <w:szCs w:val="22"/>
        </w:rPr>
        <w:t>a Serious Record; or</w:t>
      </w:r>
    </w:p>
    <w:p w14:paraId="280098D8" w14:textId="77777777" w:rsidR="006A5C37" w:rsidRPr="00F8118A" w:rsidRDefault="006A5C37" w:rsidP="00EE52BD">
      <w:pPr>
        <w:pStyle w:val="ListParagraph"/>
        <w:spacing w:after="0" w:line="240" w:lineRule="auto"/>
        <w:ind w:left="1440"/>
        <w:rPr>
          <w:rFonts w:ascii="Arial" w:hAnsi="Arial" w:cs="Arial"/>
          <w:sz w:val="22"/>
          <w:szCs w:val="22"/>
        </w:rPr>
      </w:pPr>
    </w:p>
    <w:p w14:paraId="39F44D51" w14:textId="77777777" w:rsidR="006A5C37" w:rsidRPr="00F8118A" w:rsidRDefault="006A5C37" w:rsidP="001D58D1">
      <w:pPr>
        <w:pStyle w:val="ListParagraph"/>
        <w:numPr>
          <w:ilvl w:val="0"/>
          <w:numId w:val="54"/>
        </w:numPr>
        <w:spacing w:after="0" w:line="240" w:lineRule="auto"/>
        <w:rPr>
          <w:rFonts w:ascii="Arial" w:hAnsi="Arial" w:cs="Arial"/>
          <w:sz w:val="22"/>
          <w:szCs w:val="22"/>
        </w:rPr>
      </w:pPr>
      <w:r w:rsidRPr="00F8118A">
        <w:rPr>
          <w:rFonts w:ascii="Arial" w:hAnsi="Arial" w:cs="Arial"/>
          <w:sz w:val="22"/>
          <w:szCs w:val="22"/>
        </w:rPr>
        <w:t>a Criminal or Court Record and the Grantee has not conducted a risk assessment and determined that any risk is acceptable.</w:t>
      </w:r>
    </w:p>
    <w:p w14:paraId="6C46F4C4" w14:textId="77777777" w:rsidR="006A5C37" w:rsidRPr="00F8118A" w:rsidRDefault="006A5C37" w:rsidP="00EE52BD">
      <w:pPr>
        <w:pStyle w:val="ListParagraph"/>
        <w:widowControl w:val="0"/>
        <w:autoSpaceDE w:val="0"/>
        <w:autoSpaceDN w:val="0"/>
        <w:spacing w:after="0" w:line="240" w:lineRule="auto"/>
        <w:ind w:left="0"/>
        <w:contextualSpacing w:val="0"/>
        <w:rPr>
          <w:rFonts w:ascii="Arial" w:hAnsi="Arial" w:cs="Arial"/>
          <w:sz w:val="22"/>
          <w:szCs w:val="22"/>
        </w:rPr>
      </w:pPr>
    </w:p>
    <w:p w14:paraId="7928E2F5" w14:textId="4C1DD366" w:rsidR="006A5C37" w:rsidRPr="00F8118A" w:rsidRDefault="006A5C37" w:rsidP="001D58D1">
      <w:pPr>
        <w:pStyle w:val="ListParagraph"/>
        <w:numPr>
          <w:ilvl w:val="0"/>
          <w:numId w:val="52"/>
        </w:numPr>
        <w:spacing w:after="0" w:line="240" w:lineRule="auto"/>
        <w:rPr>
          <w:rFonts w:ascii="Arial" w:hAnsi="Arial" w:cs="Arial"/>
          <w:sz w:val="22"/>
          <w:szCs w:val="22"/>
        </w:rPr>
      </w:pPr>
      <w:r w:rsidRPr="00F8118A">
        <w:rPr>
          <w:rFonts w:ascii="Arial" w:hAnsi="Arial" w:cs="Arial"/>
          <w:sz w:val="22"/>
          <w:szCs w:val="22"/>
        </w:rPr>
        <w:t>In undertaking a risk assessment under clause</w:t>
      </w:r>
      <w:r w:rsidR="008D4F5B" w:rsidRPr="00F8118A">
        <w:rPr>
          <w:rFonts w:ascii="Arial" w:hAnsi="Arial" w:cs="Arial"/>
          <w:sz w:val="22"/>
          <w:szCs w:val="22"/>
        </w:rPr>
        <w:t xml:space="preserve"> </w:t>
      </w:r>
      <w:r w:rsidR="00590A19" w:rsidRPr="00F8118A">
        <w:rPr>
          <w:rFonts w:ascii="Arial" w:hAnsi="Arial" w:cs="Arial"/>
          <w:sz w:val="22"/>
          <w:szCs w:val="22"/>
        </w:rPr>
        <w:fldChar w:fldCharType="begin"/>
      </w:r>
      <w:r w:rsidR="00590A19" w:rsidRPr="00F8118A">
        <w:rPr>
          <w:rFonts w:ascii="Arial" w:hAnsi="Arial" w:cs="Arial"/>
          <w:sz w:val="22"/>
          <w:szCs w:val="22"/>
        </w:rPr>
        <w:instrText xml:space="preserve"> REF _Ref219449315 \r \h </w:instrText>
      </w:r>
      <w:r w:rsidR="00F8118A">
        <w:rPr>
          <w:rFonts w:ascii="Arial" w:hAnsi="Arial" w:cs="Arial"/>
          <w:sz w:val="22"/>
          <w:szCs w:val="22"/>
        </w:rPr>
        <w:instrText xml:space="preserve"> \* MERGEFORMAT </w:instrText>
      </w:r>
      <w:r w:rsidR="00590A19" w:rsidRPr="00F8118A">
        <w:rPr>
          <w:rFonts w:ascii="Arial" w:hAnsi="Arial" w:cs="Arial"/>
          <w:sz w:val="22"/>
          <w:szCs w:val="22"/>
        </w:rPr>
      </w:r>
      <w:r w:rsidR="00590A19" w:rsidRPr="00F8118A">
        <w:rPr>
          <w:rFonts w:ascii="Arial" w:hAnsi="Arial" w:cs="Arial"/>
          <w:sz w:val="22"/>
          <w:szCs w:val="22"/>
        </w:rPr>
        <w:fldChar w:fldCharType="separate"/>
      </w:r>
      <w:r w:rsidR="00590A19" w:rsidRPr="00F8118A">
        <w:rPr>
          <w:rFonts w:ascii="Arial" w:hAnsi="Arial" w:cs="Arial"/>
          <w:sz w:val="22"/>
          <w:szCs w:val="22"/>
        </w:rPr>
        <w:t>43</w:t>
      </w:r>
      <w:r w:rsidR="00590A19" w:rsidRPr="00F8118A">
        <w:rPr>
          <w:rFonts w:ascii="Arial" w:hAnsi="Arial" w:cs="Arial"/>
          <w:sz w:val="22"/>
          <w:szCs w:val="22"/>
        </w:rPr>
        <w:fldChar w:fldCharType="end"/>
      </w:r>
      <w:r w:rsidR="008D4F5B" w:rsidRPr="00F8118A">
        <w:rPr>
          <w:rFonts w:ascii="Arial" w:hAnsi="Arial" w:cs="Arial"/>
          <w:sz w:val="22"/>
          <w:szCs w:val="22"/>
        </w:rPr>
        <w:fldChar w:fldCharType="begin"/>
      </w:r>
      <w:r w:rsidR="008D4F5B" w:rsidRPr="00F8118A">
        <w:rPr>
          <w:rFonts w:ascii="Arial" w:hAnsi="Arial" w:cs="Arial"/>
          <w:sz w:val="22"/>
          <w:szCs w:val="22"/>
        </w:rPr>
        <w:instrText xml:space="preserve"> REF _Ref219731631 \r \h </w:instrText>
      </w:r>
      <w:r w:rsidR="00F8118A">
        <w:rPr>
          <w:rFonts w:ascii="Arial" w:hAnsi="Arial" w:cs="Arial"/>
          <w:sz w:val="22"/>
          <w:szCs w:val="22"/>
        </w:rPr>
        <w:instrText xml:space="preserve"> \* MERGEFORMAT </w:instrText>
      </w:r>
      <w:r w:rsidR="008D4F5B" w:rsidRPr="00F8118A">
        <w:rPr>
          <w:rFonts w:ascii="Arial" w:hAnsi="Arial" w:cs="Arial"/>
          <w:sz w:val="22"/>
          <w:szCs w:val="22"/>
        </w:rPr>
      </w:r>
      <w:r w:rsidR="008D4F5B" w:rsidRPr="00F8118A">
        <w:rPr>
          <w:rFonts w:ascii="Arial" w:hAnsi="Arial" w:cs="Arial"/>
          <w:sz w:val="22"/>
          <w:szCs w:val="22"/>
        </w:rPr>
        <w:fldChar w:fldCharType="separate"/>
      </w:r>
      <w:r w:rsidR="00D36937" w:rsidRPr="00F8118A">
        <w:rPr>
          <w:rFonts w:ascii="Arial" w:hAnsi="Arial" w:cs="Arial"/>
          <w:sz w:val="22"/>
          <w:szCs w:val="22"/>
        </w:rPr>
        <w:t>(b)</w:t>
      </w:r>
      <w:r w:rsidR="008D4F5B" w:rsidRPr="00F8118A">
        <w:rPr>
          <w:rFonts w:ascii="Arial" w:hAnsi="Arial" w:cs="Arial"/>
          <w:sz w:val="22"/>
          <w:szCs w:val="22"/>
        </w:rPr>
        <w:fldChar w:fldCharType="end"/>
      </w:r>
      <w:r w:rsidRPr="00F8118A">
        <w:rPr>
          <w:rFonts w:ascii="Arial" w:hAnsi="Arial" w:cs="Arial"/>
          <w:sz w:val="22"/>
          <w:szCs w:val="22"/>
        </w:rPr>
        <w:t>, the Grantee must have regard to:</w:t>
      </w:r>
    </w:p>
    <w:p w14:paraId="3097D69A" w14:textId="77777777" w:rsidR="006A5C37" w:rsidRPr="00F8118A" w:rsidRDefault="006A5C37" w:rsidP="00EE52BD">
      <w:pPr>
        <w:pStyle w:val="ListParagraph"/>
        <w:spacing w:after="0" w:line="240" w:lineRule="auto"/>
        <w:rPr>
          <w:rFonts w:ascii="Arial" w:hAnsi="Arial" w:cs="Arial"/>
          <w:sz w:val="22"/>
          <w:szCs w:val="22"/>
        </w:rPr>
      </w:pPr>
    </w:p>
    <w:p w14:paraId="4C10A6B0" w14:textId="77777777" w:rsidR="006A5C37" w:rsidRPr="00F8118A" w:rsidRDefault="006A5C37" w:rsidP="001D58D1">
      <w:pPr>
        <w:pStyle w:val="ListParagraph"/>
        <w:numPr>
          <w:ilvl w:val="0"/>
          <w:numId w:val="55"/>
        </w:numPr>
        <w:spacing w:after="0" w:line="240" w:lineRule="auto"/>
        <w:rPr>
          <w:rFonts w:ascii="Arial" w:hAnsi="Arial" w:cs="Arial"/>
          <w:sz w:val="22"/>
          <w:szCs w:val="22"/>
        </w:rPr>
      </w:pPr>
      <w:r w:rsidRPr="00F8118A">
        <w:rPr>
          <w:rFonts w:ascii="Arial" w:hAnsi="Arial" w:cs="Arial"/>
          <w:sz w:val="22"/>
          <w:szCs w:val="22"/>
        </w:rPr>
        <w:t>the nature and circumstances of the offence(s) on the person’s Criminal or Court Record and whether the charge or conviction involved Vulnerable Persons;</w:t>
      </w:r>
    </w:p>
    <w:p w14:paraId="35D7987D" w14:textId="77777777" w:rsidR="006A5C37" w:rsidRPr="00F8118A" w:rsidRDefault="006A5C37" w:rsidP="00EE52BD">
      <w:pPr>
        <w:pStyle w:val="ListParagraph"/>
        <w:spacing w:after="0" w:line="240" w:lineRule="auto"/>
        <w:ind w:left="1440"/>
        <w:rPr>
          <w:rFonts w:ascii="Arial" w:hAnsi="Arial" w:cs="Arial"/>
          <w:sz w:val="22"/>
          <w:szCs w:val="22"/>
        </w:rPr>
      </w:pPr>
    </w:p>
    <w:p w14:paraId="2B01B220" w14:textId="77777777" w:rsidR="006A5C37" w:rsidRPr="00F8118A" w:rsidRDefault="006A5C37" w:rsidP="001D58D1">
      <w:pPr>
        <w:pStyle w:val="ListParagraph"/>
        <w:numPr>
          <w:ilvl w:val="0"/>
          <w:numId w:val="55"/>
        </w:numPr>
        <w:spacing w:after="0" w:line="240" w:lineRule="auto"/>
        <w:rPr>
          <w:rFonts w:ascii="Arial" w:hAnsi="Arial" w:cs="Arial"/>
          <w:sz w:val="22"/>
          <w:szCs w:val="22"/>
        </w:rPr>
      </w:pPr>
      <w:r w:rsidRPr="00F8118A">
        <w:rPr>
          <w:rFonts w:ascii="Arial" w:hAnsi="Arial" w:cs="Arial"/>
          <w:sz w:val="22"/>
          <w:szCs w:val="22"/>
        </w:rPr>
        <w:t>whether the person’s Criminal or Court Record is directly relevant to, or reasonably likely to impair the person’s ability to perform, the role that the person will, or is likely to, perform in relation to the Activity;</w:t>
      </w:r>
    </w:p>
    <w:p w14:paraId="7B1B50BC" w14:textId="77777777" w:rsidR="006A5C37" w:rsidRPr="00F8118A" w:rsidRDefault="006A5C37" w:rsidP="00EE52BD">
      <w:pPr>
        <w:spacing w:after="0" w:line="240" w:lineRule="auto"/>
        <w:rPr>
          <w:rFonts w:ascii="Arial" w:hAnsi="Arial" w:cs="Arial"/>
          <w:sz w:val="22"/>
          <w:szCs w:val="22"/>
        </w:rPr>
      </w:pPr>
    </w:p>
    <w:p w14:paraId="61F537B4" w14:textId="77777777" w:rsidR="006A5C37" w:rsidRPr="00F8118A" w:rsidRDefault="006A5C37" w:rsidP="001D58D1">
      <w:pPr>
        <w:pStyle w:val="ListParagraph"/>
        <w:numPr>
          <w:ilvl w:val="0"/>
          <w:numId w:val="55"/>
        </w:numPr>
        <w:spacing w:after="0" w:line="240" w:lineRule="auto"/>
        <w:rPr>
          <w:rFonts w:ascii="Arial" w:hAnsi="Arial" w:cs="Arial"/>
          <w:sz w:val="22"/>
          <w:szCs w:val="22"/>
        </w:rPr>
      </w:pPr>
      <w:r w:rsidRPr="00F8118A">
        <w:rPr>
          <w:rFonts w:ascii="Arial" w:hAnsi="Arial" w:cs="Arial"/>
          <w:sz w:val="22"/>
          <w:szCs w:val="22"/>
        </w:rPr>
        <w:t>the length of time that has passed since the person’s charge or conviction and his or her record since that time;</w:t>
      </w:r>
    </w:p>
    <w:p w14:paraId="1766D487" w14:textId="77777777" w:rsidR="006A5C37" w:rsidRPr="00F8118A" w:rsidRDefault="006A5C37" w:rsidP="00EE52BD">
      <w:pPr>
        <w:spacing w:after="0" w:line="240" w:lineRule="auto"/>
        <w:rPr>
          <w:rFonts w:ascii="Arial" w:hAnsi="Arial" w:cs="Arial"/>
          <w:sz w:val="22"/>
          <w:szCs w:val="22"/>
        </w:rPr>
      </w:pPr>
    </w:p>
    <w:p w14:paraId="5EF3F43E" w14:textId="77777777" w:rsidR="006A5C37" w:rsidRPr="00F8118A" w:rsidRDefault="006A5C37" w:rsidP="001D58D1">
      <w:pPr>
        <w:pStyle w:val="ListParagraph"/>
        <w:numPr>
          <w:ilvl w:val="0"/>
          <w:numId w:val="55"/>
        </w:numPr>
        <w:spacing w:after="0" w:line="240" w:lineRule="auto"/>
        <w:rPr>
          <w:rFonts w:ascii="Arial" w:hAnsi="Arial" w:cs="Arial"/>
          <w:sz w:val="22"/>
          <w:szCs w:val="22"/>
        </w:rPr>
      </w:pPr>
      <w:r w:rsidRPr="00F8118A">
        <w:rPr>
          <w:rFonts w:ascii="Arial" w:hAnsi="Arial" w:cs="Arial"/>
          <w:sz w:val="22"/>
          <w:szCs w:val="22"/>
        </w:rPr>
        <w:t>the circumstances in which the person will, or is likely to, have contact with a Vulnerable Person as part of the Activity;</w:t>
      </w:r>
    </w:p>
    <w:p w14:paraId="4FEDC703" w14:textId="77777777" w:rsidR="006A5C37" w:rsidRPr="00F8118A" w:rsidRDefault="006A5C37" w:rsidP="00EE52BD">
      <w:pPr>
        <w:spacing w:after="0" w:line="240" w:lineRule="auto"/>
        <w:rPr>
          <w:rFonts w:ascii="Arial" w:hAnsi="Arial" w:cs="Arial"/>
          <w:sz w:val="22"/>
          <w:szCs w:val="22"/>
        </w:rPr>
      </w:pPr>
    </w:p>
    <w:p w14:paraId="6FF8ABC8" w14:textId="77777777" w:rsidR="006A5C37" w:rsidRPr="00F8118A" w:rsidRDefault="006A5C37" w:rsidP="001D58D1">
      <w:pPr>
        <w:pStyle w:val="ListParagraph"/>
        <w:numPr>
          <w:ilvl w:val="0"/>
          <w:numId w:val="55"/>
        </w:numPr>
        <w:spacing w:after="0" w:line="240" w:lineRule="auto"/>
        <w:rPr>
          <w:rFonts w:ascii="Arial" w:hAnsi="Arial" w:cs="Arial"/>
          <w:sz w:val="22"/>
          <w:szCs w:val="22"/>
        </w:rPr>
      </w:pPr>
      <w:r w:rsidRPr="00F8118A">
        <w:rPr>
          <w:rFonts w:ascii="Arial" w:hAnsi="Arial" w:cs="Arial"/>
          <w:sz w:val="22"/>
          <w:szCs w:val="22"/>
        </w:rPr>
        <w:t>any other relevant matter,</w:t>
      </w:r>
    </w:p>
    <w:p w14:paraId="31E314DD" w14:textId="77777777" w:rsidR="006A5C37" w:rsidRPr="00F8118A" w:rsidRDefault="006A5C37" w:rsidP="00EE52BD">
      <w:pPr>
        <w:spacing w:after="0" w:line="240" w:lineRule="auto"/>
        <w:rPr>
          <w:rFonts w:ascii="Arial" w:hAnsi="Arial" w:cs="Arial"/>
          <w:sz w:val="22"/>
          <w:szCs w:val="22"/>
        </w:rPr>
      </w:pPr>
    </w:p>
    <w:p w14:paraId="6FA429D7" w14:textId="77777777" w:rsidR="006A5C37" w:rsidRPr="00F8118A" w:rsidRDefault="006A5C37" w:rsidP="001D58D1">
      <w:pPr>
        <w:pStyle w:val="ListParagraph"/>
        <w:numPr>
          <w:ilvl w:val="0"/>
          <w:numId w:val="55"/>
        </w:numPr>
        <w:spacing w:after="0" w:line="240" w:lineRule="auto"/>
        <w:rPr>
          <w:rFonts w:ascii="Arial" w:hAnsi="Arial" w:cs="Arial"/>
          <w:sz w:val="22"/>
          <w:szCs w:val="22"/>
        </w:rPr>
      </w:pPr>
      <w:r w:rsidRPr="00F8118A">
        <w:rPr>
          <w:rFonts w:ascii="Arial" w:hAnsi="Arial" w:cs="Arial"/>
          <w:sz w:val="22"/>
          <w:szCs w:val="22"/>
        </w:rPr>
        <w:t>and must ensure it fully documents the conduct and outcome of the risk assessment.</w:t>
      </w:r>
    </w:p>
    <w:p w14:paraId="07E608DB" w14:textId="77777777" w:rsidR="006A5C37" w:rsidRPr="00F8118A" w:rsidRDefault="006A5C37" w:rsidP="00EE52BD">
      <w:pPr>
        <w:pStyle w:val="ListParagraph"/>
        <w:widowControl w:val="0"/>
        <w:autoSpaceDE w:val="0"/>
        <w:autoSpaceDN w:val="0"/>
        <w:spacing w:after="0" w:line="240" w:lineRule="auto"/>
        <w:ind w:left="0"/>
        <w:contextualSpacing w:val="0"/>
        <w:rPr>
          <w:rFonts w:ascii="Arial" w:hAnsi="Arial" w:cs="Arial"/>
          <w:sz w:val="22"/>
          <w:szCs w:val="22"/>
        </w:rPr>
      </w:pPr>
    </w:p>
    <w:p w14:paraId="1EEE74D4" w14:textId="77777777" w:rsidR="006A5C37" w:rsidRPr="00F8118A" w:rsidRDefault="006A5C37" w:rsidP="001D58D1">
      <w:pPr>
        <w:pStyle w:val="ListParagraph"/>
        <w:numPr>
          <w:ilvl w:val="0"/>
          <w:numId w:val="52"/>
        </w:numPr>
        <w:spacing w:after="0" w:line="240" w:lineRule="auto"/>
        <w:rPr>
          <w:rFonts w:ascii="Arial" w:hAnsi="Arial" w:cs="Arial"/>
          <w:sz w:val="22"/>
          <w:szCs w:val="22"/>
        </w:rPr>
      </w:pPr>
      <w:r w:rsidRPr="00F8118A">
        <w:rPr>
          <w:rFonts w:ascii="Arial" w:hAnsi="Arial" w:cs="Arial"/>
          <w:sz w:val="22"/>
          <w:szCs w:val="22"/>
        </w:rPr>
        <w:t>The Grantee agrees to notify the Commonwealth of any risk assessment it conducts under this clause and agrees to provide the Commonwealth with copies of any relevant documentation on request.</w:t>
      </w:r>
    </w:p>
    <w:p w14:paraId="3D04B67E" w14:textId="77777777" w:rsidR="006A5C37" w:rsidRPr="00F8118A" w:rsidRDefault="006A5C37" w:rsidP="00EE52BD">
      <w:pPr>
        <w:pStyle w:val="ListParagraph"/>
        <w:spacing w:after="0" w:line="240" w:lineRule="auto"/>
        <w:rPr>
          <w:rFonts w:ascii="Arial" w:hAnsi="Arial" w:cs="Arial"/>
          <w:sz w:val="22"/>
          <w:szCs w:val="22"/>
        </w:rPr>
      </w:pPr>
    </w:p>
    <w:p w14:paraId="78D9D291" w14:textId="2D6FA16B" w:rsidR="006A5C37" w:rsidRPr="00F8118A" w:rsidRDefault="006A5C37" w:rsidP="001D58D1">
      <w:pPr>
        <w:pStyle w:val="ListParagraph"/>
        <w:numPr>
          <w:ilvl w:val="0"/>
          <w:numId w:val="52"/>
        </w:numPr>
        <w:spacing w:after="0" w:line="240" w:lineRule="auto"/>
        <w:rPr>
          <w:rFonts w:ascii="Arial" w:hAnsi="Arial" w:cs="Arial"/>
          <w:sz w:val="22"/>
          <w:szCs w:val="22"/>
        </w:rPr>
      </w:pPr>
      <w:r w:rsidRPr="00F8118A">
        <w:rPr>
          <w:rFonts w:ascii="Arial" w:hAnsi="Arial" w:cs="Arial"/>
          <w:sz w:val="22"/>
          <w:szCs w:val="22"/>
        </w:rPr>
        <w:t>If</w:t>
      </w:r>
      <w:r w:rsidR="00CE5201" w:rsidRPr="00F8118A">
        <w:rPr>
          <w:rFonts w:ascii="Arial" w:hAnsi="Arial" w:cs="Arial"/>
          <w:sz w:val="22"/>
          <w:szCs w:val="22"/>
        </w:rPr>
        <w:t>,</w:t>
      </w:r>
      <w:r w:rsidRPr="00F8118A">
        <w:rPr>
          <w:rFonts w:ascii="Arial" w:hAnsi="Arial" w:cs="Arial"/>
          <w:sz w:val="22"/>
          <w:szCs w:val="22"/>
        </w:rPr>
        <w:t xml:space="preserve"> during the term </w:t>
      </w:r>
      <w:r w:rsidR="00CE5201" w:rsidRPr="00F8118A">
        <w:rPr>
          <w:rFonts w:ascii="Arial" w:hAnsi="Arial" w:cs="Arial"/>
          <w:sz w:val="22"/>
          <w:szCs w:val="22"/>
        </w:rPr>
        <w:t xml:space="preserve">of this Agreement, </w:t>
      </w:r>
      <w:r w:rsidRPr="00F8118A">
        <w:rPr>
          <w:rFonts w:ascii="Arial" w:hAnsi="Arial" w:cs="Arial"/>
          <w:sz w:val="22"/>
          <w:szCs w:val="22"/>
        </w:rPr>
        <w:t>a person involved in performing work on any part of the Activity that involves working or contact with a Vulnerable Person is:</w:t>
      </w:r>
    </w:p>
    <w:p w14:paraId="576FF9DD" w14:textId="77777777" w:rsidR="006A5C37" w:rsidRPr="00F8118A" w:rsidRDefault="006A5C37" w:rsidP="00EE52BD">
      <w:pPr>
        <w:spacing w:after="0" w:line="240" w:lineRule="auto"/>
        <w:rPr>
          <w:rFonts w:ascii="Arial" w:hAnsi="Arial" w:cs="Arial"/>
          <w:sz w:val="22"/>
          <w:szCs w:val="22"/>
        </w:rPr>
      </w:pPr>
    </w:p>
    <w:p w14:paraId="7DD1706B" w14:textId="77777777" w:rsidR="006A5C37" w:rsidRPr="00F8118A" w:rsidRDefault="006A5C37" w:rsidP="001D58D1">
      <w:pPr>
        <w:pStyle w:val="ListParagraph"/>
        <w:numPr>
          <w:ilvl w:val="0"/>
          <w:numId w:val="56"/>
        </w:numPr>
        <w:spacing w:after="0" w:line="240" w:lineRule="auto"/>
        <w:rPr>
          <w:rFonts w:ascii="Arial" w:hAnsi="Arial" w:cs="Arial"/>
          <w:sz w:val="22"/>
          <w:szCs w:val="22"/>
        </w:rPr>
      </w:pPr>
      <w:r w:rsidRPr="00F8118A">
        <w:rPr>
          <w:rFonts w:ascii="Arial" w:hAnsi="Arial" w:cs="Arial"/>
          <w:sz w:val="22"/>
          <w:szCs w:val="22"/>
        </w:rPr>
        <w:t>charged with a Serious Offence or Other Offence, the Grantee must immediately notify the Commonwealth; or</w:t>
      </w:r>
    </w:p>
    <w:p w14:paraId="66D2B09B" w14:textId="77777777" w:rsidR="006A5C37" w:rsidRPr="00F8118A" w:rsidRDefault="006A5C37" w:rsidP="00EE52BD">
      <w:pPr>
        <w:pStyle w:val="ListParagraph"/>
        <w:spacing w:after="0" w:line="240" w:lineRule="auto"/>
        <w:ind w:left="1440"/>
        <w:rPr>
          <w:rFonts w:ascii="Arial" w:hAnsi="Arial" w:cs="Arial"/>
          <w:sz w:val="22"/>
          <w:szCs w:val="22"/>
        </w:rPr>
      </w:pPr>
    </w:p>
    <w:p w14:paraId="3BCE0E57" w14:textId="1C06CD10" w:rsidR="006A5C37" w:rsidRPr="00F8118A" w:rsidRDefault="006A5C37" w:rsidP="001D58D1">
      <w:pPr>
        <w:pStyle w:val="ListParagraph"/>
        <w:numPr>
          <w:ilvl w:val="0"/>
          <w:numId w:val="56"/>
        </w:numPr>
        <w:spacing w:after="0" w:line="240" w:lineRule="auto"/>
        <w:rPr>
          <w:rFonts w:ascii="Arial" w:hAnsi="Arial" w:cs="Arial"/>
          <w:sz w:val="22"/>
          <w:szCs w:val="22"/>
        </w:rPr>
      </w:pPr>
      <w:r w:rsidRPr="00F8118A">
        <w:rPr>
          <w:rFonts w:ascii="Arial" w:hAnsi="Arial" w:cs="Arial"/>
          <w:sz w:val="22"/>
          <w:szCs w:val="22"/>
        </w:rPr>
        <w:t>convicted of a Serious Offence, the Grantee must immediately notify the Commonwealth and ensure that that person does not, from the date of the conviction, perform any work or role relating to the Activity.</w:t>
      </w:r>
    </w:p>
    <w:p w14:paraId="6B08E5E3" w14:textId="77777777" w:rsidR="006A5C37" w:rsidRPr="00F8118A" w:rsidRDefault="006A5C37" w:rsidP="00EE52BD">
      <w:pPr>
        <w:spacing w:after="0" w:line="240" w:lineRule="auto"/>
        <w:rPr>
          <w:rFonts w:ascii="Arial" w:hAnsi="Arial" w:cs="Arial"/>
          <w:sz w:val="22"/>
          <w:szCs w:val="22"/>
        </w:rPr>
      </w:pPr>
    </w:p>
    <w:p w14:paraId="4F681DD7" w14:textId="77777777" w:rsidR="006A5C37" w:rsidRPr="00F8118A" w:rsidRDefault="006A5C37" w:rsidP="00EE52BD">
      <w:pPr>
        <w:pStyle w:val="ClauseLevel1"/>
        <w:spacing w:before="0" w:line="240" w:lineRule="auto"/>
        <w:rPr>
          <w:color w:val="215E99" w:themeColor="text2" w:themeTint="BF"/>
        </w:rPr>
      </w:pPr>
      <w:bookmarkStart w:id="128" w:name="_Ref219363907"/>
      <w:bookmarkStart w:id="129" w:name="_Toc222229532"/>
      <w:r w:rsidRPr="00F8118A">
        <w:rPr>
          <w:color w:val="215E99" w:themeColor="text2" w:themeTint="BF"/>
        </w:rPr>
        <w:t>Child safety</w:t>
      </w:r>
      <w:bookmarkEnd w:id="128"/>
      <w:bookmarkEnd w:id="129"/>
    </w:p>
    <w:p w14:paraId="684D9BFE" w14:textId="77777777" w:rsidR="006A5C37" w:rsidRPr="00F8118A" w:rsidRDefault="006A5C37" w:rsidP="00EE52BD">
      <w:pPr>
        <w:pStyle w:val="ListParagraph"/>
        <w:keepNext/>
        <w:spacing w:after="0" w:line="240" w:lineRule="auto"/>
        <w:ind w:left="357"/>
        <w:rPr>
          <w:rFonts w:ascii="Arial" w:hAnsi="Arial" w:cs="Arial"/>
          <w:b/>
          <w:bCs/>
          <w:color w:val="215E99" w:themeColor="text2" w:themeTint="BF"/>
          <w:sz w:val="22"/>
          <w:szCs w:val="22"/>
        </w:rPr>
      </w:pPr>
    </w:p>
    <w:p w14:paraId="046645C8" w14:textId="77777777" w:rsidR="006A5C37" w:rsidRPr="00F8118A" w:rsidRDefault="006A5C37" w:rsidP="00EE52BD">
      <w:pPr>
        <w:pStyle w:val="ListParagraph"/>
        <w:widowControl w:val="0"/>
        <w:tabs>
          <w:tab w:val="left" w:pos="648"/>
        </w:tabs>
        <w:autoSpaceDE w:val="0"/>
        <w:autoSpaceDN w:val="0"/>
        <w:spacing w:after="0" w:line="240" w:lineRule="auto"/>
        <w:ind w:left="357"/>
        <w:contextualSpacing w:val="0"/>
        <w:rPr>
          <w:rFonts w:ascii="Arial" w:hAnsi="Arial" w:cs="Arial"/>
          <w:b/>
          <w:sz w:val="22"/>
          <w:szCs w:val="22"/>
          <w:lang w:val="en-US"/>
        </w:rPr>
      </w:pPr>
      <w:r w:rsidRPr="00F8118A">
        <w:rPr>
          <w:rFonts w:ascii="Arial" w:hAnsi="Arial" w:cs="Arial"/>
          <w:b/>
          <w:sz w:val="22"/>
          <w:szCs w:val="22"/>
          <w:lang w:val="en-US"/>
        </w:rPr>
        <w:t>Relevant checks and authority</w:t>
      </w:r>
    </w:p>
    <w:p w14:paraId="628FA959" w14:textId="77777777" w:rsidR="006A5C37" w:rsidRPr="00F8118A" w:rsidRDefault="006A5C37" w:rsidP="00EE52BD">
      <w:pPr>
        <w:widowControl w:val="0"/>
        <w:tabs>
          <w:tab w:val="left" w:pos="648"/>
        </w:tabs>
        <w:autoSpaceDE w:val="0"/>
        <w:autoSpaceDN w:val="0"/>
        <w:spacing w:after="0" w:line="240" w:lineRule="auto"/>
        <w:rPr>
          <w:rFonts w:ascii="Arial" w:hAnsi="Arial" w:cs="Arial"/>
          <w:b/>
          <w:sz w:val="22"/>
          <w:szCs w:val="22"/>
          <w:lang w:val="en-US"/>
        </w:rPr>
      </w:pPr>
    </w:p>
    <w:p w14:paraId="3C60B52A" w14:textId="77777777" w:rsidR="006A5C37" w:rsidRPr="00F8118A" w:rsidRDefault="006A5C37" w:rsidP="001D58D1">
      <w:pPr>
        <w:pStyle w:val="ListParagraph"/>
        <w:numPr>
          <w:ilvl w:val="0"/>
          <w:numId w:val="57"/>
        </w:numPr>
        <w:spacing w:after="0" w:line="240" w:lineRule="auto"/>
        <w:rPr>
          <w:rFonts w:ascii="Arial" w:hAnsi="Arial" w:cs="Arial"/>
          <w:sz w:val="22"/>
          <w:szCs w:val="22"/>
          <w:lang w:val="en-US"/>
        </w:rPr>
      </w:pPr>
      <w:bookmarkStart w:id="130" w:name="_Ref219449769"/>
      <w:r w:rsidRPr="00F8118A">
        <w:rPr>
          <w:rFonts w:ascii="Arial" w:hAnsi="Arial" w:cs="Arial"/>
          <w:sz w:val="22"/>
          <w:szCs w:val="22"/>
          <w:lang w:val="en-US"/>
        </w:rPr>
        <w:t>The Grantee must:</w:t>
      </w:r>
      <w:bookmarkEnd w:id="130"/>
    </w:p>
    <w:p w14:paraId="6512F36F" w14:textId="77777777" w:rsidR="006A5C37" w:rsidRPr="00F8118A" w:rsidRDefault="006A5C37" w:rsidP="00EE52BD">
      <w:pPr>
        <w:pStyle w:val="ListParagraph"/>
        <w:spacing w:after="0" w:line="240" w:lineRule="auto"/>
        <w:rPr>
          <w:rFonts w:ascii="Arial" w:hAnsi="Arial" w:cs="Arial"/>
          <w:sz w:val="22"/>
          <w:szCs w:val="22"/>
          <w:lang w:val="en-US"/>
        </w:rPr>
      </w:pPr>
    </w:p>
    <w:p w14:paraId="2311C7BC" w14:textId="77777777" w:rsidR="006A5C37" w:rsidRPr="00F8118A" w:rsidRDefault="006A5C37" w:rsidP="001D58D1">
      <w:pPr>
        <w:pStyle w:val="ListParagraph"/>
        <w:numPr>
          <w:ilvl w:val="0"/>
          <w:numId w:val="58"/>
        </w:numPr>
        <w:spacing w:after="0" w:line="240" w:lineRule="auto"/>
        <w:rPr>
          <w:rFonts w:ascii="Arial" w:hAnsi="Arial" w:cs="Arial"/>
          <w:sz w:val="22"/>
          <w:szCs w:val="22"/>
        </w:rPr>
      </w:pPr>
      <w:bookmarkStart w:id="131" w:name="_Ref219731663"/>
      <w:r w:rsidRPr="00F8118A">
        <w:rPr>
          <w:rFonts w:ascii="Arial" w:hAnsi="Arial" w:cs="Arial"/>
          <w:sz w:val="22"/>
          <w:szCs w:val="22"/>
        </w:rPr>
        <w:t>comply with all Relevant Legislation relating to the employment or engagement of Child-Related Personnel in relation to the Activity, including all necessary Working With Children Checks however described;</w:t>
      </w:r>
      <w:bookmarkEnd w:id="131"/>
      <w:r w:rsidRPr="00F8118A">
        <w:rPr>
          <w:rFonts w:ascii="Arial" w:hAnsi="Arial" w:cs="Arial"/>
          <w:sz w:val="22"/>
          <w:szCs w:val="22"/>
        </w:rPr>
        <w:t xml:space="preserve"> </w:t>
      </w:r>
    </w:p>
    <w:p w14:paraId="7C284C0A" w14:textId="77777777" w:rsidR="006A5C37" w:rsidRPr="00F8118A" w:rsidRDefault="006A5C37" w:rsidP="00EE52BD">
      <w:pPr>
        <w:pStyle w:val="ListParagraph"/>
        <w:spacing w:after="0" w:line="240" w:lineRule="auto"/>
        <w:ind w:left="1440"/>
        <w:rPr>
          <w:rFonts w:ascii="Arial" w:hAnsi="Arial" w:cs="Arial"/>
          <w:sz w:val="22"/>
          <w:szCs w:val="22"/>
        </w:rPr>
      </w:pPr>
    </w:p>
    <w:p w14:paraId="30FA062F" w14:textId="2F43DF53" w:rsidR="006A5C37" w:rsidRPr="00F8118A" w:rsidRDefault="006A5C37" w:rsidP="001D58D1">
      <w:pPr>
        <w:pStyle w:val="ListParagraph"/>
        <w:numPr>
          <w:ilvl w:val="0"/>
          <w:numId w:val="58"/>
        </w:numPr>
        <w:spacing w:after="0" w:line="240" w:lineRule="auto"/>
        <w:rPr>
          <w:rFonts w:ascii="Arial" w:hAnsi="Arial" w:cs="Arial"/>
          <w:sz w:val="22"/>
          <w:szCs w:val="22"/>
        </w:rPr>
      </w:pPr>
      <w:bookmarkStart w:id="132" w:name="_Ref219731675"/>
      <w:r w:rsidRPr="00F8118A">
        <w:rPr>
          <w:rFonts w:ascii="Arial" w:hAnsi="Arial" w:cs="Arial"/>
          <w:sz w:val="22"/>
          <w:szCs w:val="22"/>
        </w:rPr>
        <w:t xml:space="preserve">ensure that Working </w:t>
      </w:r>
      <w:proofErr w:type="gramStart"/>
      <w:r w:rsidRPr="00F8118A">
        <w:rPr>
          <w:rFonts w:ascii="Arial" w:hAnsi="Arial" w:cs="Arial"/>
          <w:sz w:val="22"/>
          <w:szCs w:val="22"/>
        </w:rPr>
        <w:t>With</w:t>
      </w:r>
      <w:proofErr w:type="gramEnd"/>
      <w:r w:rsidRPr="00F8118A">
        <w:rPr>
          <w:rFonts w:ascii="Arial" w:hAnsi="Arial" w:cs="Arial"/>
          <w:sz w:val="22"/>
          <w:szCs w:val="22"/>
        </w:rPr>
        <w:t xml:space="preserve"> Children Checks obtained in accordance with this clause </w:t>
      </w:r>
      <w:r w:rsidR="0080636F" w:rsidRPr="00F8118A">
        <w:rPr>
          <w:rFonts w:ascii="Arial" w:hAnsi="Arial" w:cs="Arial"/>
          <w:sz w:val="22"/>
          <w:szCs w:val="22"/>
        </w:rPr>
        <w:fldChar w:fldCharType="begin"/>
      </w:r>
      <w:r w:rsidR="0080636F" w:rsidRPr="00F8118A">
        <w:rPr>
          <w:rFonts w:ascii="Arial" w:hAnsi="Arial" w:cs="Arial"/>
          <w:sz w:val="22"/>
          <w:szCs w:val="22"/>
        </w:rPr>
        <w:instrText xml:space="preserve"> REF _Ref219363907 \r \h </w:instrText>
      </w:r>
      <w:r w:rsidR="00F8118A">
        <w:rPr>
          <w:rFonts w:ascii="Arial" w:hAnsi="Arial" w:cs="Arial"/>
          <w:sz w:val="22"/>
          <w:szCs w:val="22"/>
        </w:rPr>
        <w:instrText xml:space="preserve"> \* MERGEFORMAT </w:instrText>
      </w:r>
      <w:r w:rsidR="0080636F" w:rsidRPr="00F8118A">
        <w:rPr>
          <w:rFonts w:ascii="Arial" w:hAnsi="Arial" w:cs="Arial"/>
          <w:sz w:val="22"/>
          <w:szCs w:val="22"/>
        </w:rPr>
      </w:r>
      <w:r w:rsidR="0080636F" w:rsidRPr="00F8118A">
        <w:rPr>
          <w:rFonts w:ascii="Arial" w:hAnsi="Arial" w:cs="Arial"/>
          <w:sz w:val="22"/>
          <w:szCs w:val="22"/>
        </w:rPr>
        <w:fldChar w:fldCharType="separate"/>
      </w:r>
      <w:r w:rsidR="0080636F" w:rsidRPr="00F8118A">
        <w:rPr>
          <w:rFonts w:ascii="Arial" w:hAnsi="Arial" w:cs="Arial"/>
          <w:sz w:val="22"/>
          <w:szCs w:val="22"/>
        </w:rPr>
        <w:t>44</w:t>
      </w:r>
      <w:r w:rsidR="0080636F" w:rsidRPr="00F8118A">
        <w:rPr>
          <w:rFonts w:ascii="Arial" w:hAnsi="Arial" w:cs="Arial"/>
          <w:sz w:val="22"/>
          <w:szCs w:val="22"/>
        </w:rPr>
        <w:fldChar w:fldCharType="end"/>
      </w:r>
      <w:r w:rsidR="00CE5201" w:rsidRPr="00F8118A">
        <w:rPr>
          <w:rFonts w:ascii="Arial" w:hAnsi="Arial" w:cs="Arial"/>
          <w:sz w:val="22"/>
          <w:szCs w:val="22"/>
        </w:rPr>
        <w:fldChar w:fldCharType="begin"/>
      </w:r>
      <w:r w:rsidR="00CE5201" w:rsidRPr="00F8118A">
        <w:rPr>
          <w:rFonts w:ascii="Arial" w:hAnsi="Arial" w:cs="Arial"/>
          <w:sz w:val="22"/>
          <w:szCs w:val="22"/>
        </w:rPr>
        <w:instrText xml:space="preserve"> REF _Ref219449769 \r \h </w:instrText>
      </w:r>
      <w:r w:rsidR="00EE52BD" w:rsidRPr="00F8118A">
        <w:rPr>
          <w:rFonts w:ascii="Arial" w:hAnsi="Arial" w:cs="Arial"/>
          <w:sz w:val="22"/>
          <w:szCs w:val="22"/>
        </w:rPr>
        <w:instrText xml:space="preserve"> \* MERGEFORMAT </w:instrText>
      </w:r>
      <w:r w:rsidR="00CE5201" w:rsidRPr="00F8118A">
        <w:rPr>
          <w:rFonts w:ascii="Arial" w:hAnsi="Arial" w:cs="Arial"/>
          <w:sz w:val="22"/>
          <w:szCs w:val="22"/>
        </w:rPr>
      </w:r>
      <w:r w:rsidR="00CE5201" w:rsidRPr="00F8118A">
        <w:rPr>
          <w:rFonts w:ascii="Arial" w:hAnsi="Arial" w:cs="Arial"/>
          <w:sz w:val="22"/>
          <w:szCs w:val="22"/>
        </w:rPr>
        <w:fldChar w:fldCharType="separate"/>
      </w:r>
      <w:r w:rsidR="00D36937" w:rsidRPr="00F8118A">
        <w:rPr>
          <w:rFonts w:ascii="Arial" w:hAnsi="Arial" w:cs="Arial"/>
          <w:sz w:val="22"/>
          <w:szCs w:val="22"/>
        </w:rPr>
        <w:t>(a)</w:t>
      </w:r>
      <w:r w:rsidR="00CE5201" w:rsidRPr="00F8118A">
        <w:rPr>
          <w:rFonts w:ascii="Arial" w:hAnsi="Arial" w:cs="Arial"/>
          <w:sz w:val="22"/>
          <w:szCs w:val="22"/>
        </w:rPr>
        <w:fldChar w:fldCharType="end"/>
      </w:r>
      <w:r w:rsidR="00CE5201" w:rsidRPr="00F8118A">
        <w:rPr>
          <w:rFonts w:ascii="Arial" w:hAnsi="Arial" w:cs="Arial"/>
          <w:sz w:val="22"/>
          <w:szCs w:val="22"/>
        </w:rPr>
        <w:t xml:space="preserve"> </w:t>
      </w:r>
      <w:r w:rsidRPr="00F8118A">
        <w:rPr>
          <w:rFonts w:ascii="Arial" w:hAnsi="Arial" w:cs="Arial"/>
          <w:sz w:val="22"/>
          <w:szCs w:val="22"/>
        </w:rPr>
        <w:t>remain current and that all Child-Related Personnel continue to comply with all Relevant Legislation for the duration of their involvement in the Activity; and</w:t>
      </w:r>
      <w:bookmarkEnd w:id="132"/>
      <w:r w:rsidRPr="00F8118A">
        <w:rPr>
          <w:rFonts w:ascii="Arial" w:hAnsi="Arial" w:cs="Arial"/>
          <w:sz w:val="22"/>
          <w:szCs w:val="22"/>
        </w:rPr>
        <w:t xml:space="preserve"> </w:t>
      </w:r>
    </w:p>
    <w:p w14:paraId="02CBF7F1" w14:textId="77777777" w:rsidR="006A5C37" w:rsidRPr="00F8118A" w:rsidRDefault="006A5C37" w:rsidP="00EE52BD">
      <w:pPr>
        <w:spacing w:after="0" w:line="240" w:lineRule="auto"/>
        <w:rPr>
          <w:rFonts w:ascii="Arial" w:hAnsi="Arial" w:cs="Arial"/>
          <w:sz w:val="22"/>
          <w:szCs w:val="22"/>
        </w:rPr>
      </w:pPr>
    </w:p>
    <w:p w14:paraId="65F39B3C" w14:textId="3EA37BC9" w:rsidR="006A5C37" w:rsidRPr="00F8118A" w:rsidRDefault="006A5C37" w:rsidP="001D58D1">
      <w:pPr>
        <w:pStyle w:val="ListParagraph"/>
        <w:numPr>
          <w:ilvl w:val="0"/>
          <w:numId w:val="58"/>
        </w:numPr>
        <w:spacing w:after="0" w:line="240" w:lineRule="auto"/>
        <w:rPr>
          <w:rFonts w:ascii="Arial" w:hAnsi="Arial" w:cs="Arial"/>
          <w:sz w:val="22"/>
          <w:szCs w:val="22"/>
        </w:rPr>
      </w:pPr>
      <w:r w:rsidRPr="00F8118A">
        <w:rPr>
          <w:rFonts w:ascii="Arial" w:hAnsi="Arial" w:cs="Arial"/>
          <w:sz w:val="22"/>
          <w:szCs w:val="22"/>
        </w:rPr>
        <w:t xml:space="preserve">ensure that any subcontract entered into by the Grantee for the purposes of this Agreement imposes the same obligations in clauses </w:t>
      </w:r>
      <w:r w:rsidR="0080636F" w:rsidRPr="00F8118A">
        <w:rPr>
          <w:rFonts w:ascii="Arial" w:hAnsi="Arial" w:cs="Arial"/>
          <w:sz w:val="22"/>
          <w:szCs w:val="22"/>
        </w:rPr>
        <w:fldChar w:fldCharType="begin"/>
      </w:r>
      <w:r w:rsidR="0080636F" w:rsidRPr="00F8118A">
        <w:rPr>
          <w:rFonts w:ascii="Arial" w:hAnsi="Arial" w:cs="Arial"/>
          <w:sz w:val="22"/>
          <w:szCs w:val="22"/>
        </w:rPr>
        <w:instrText xml:space="preserve"> REF _Ref219363907 \r \h </w:instrText>
      </w:r>
      <w:r w:rsidR="00F8118A">
        <w:rPr>
          <w:rFonts w:ascii="Arial" w:hAnsi="Arial" w:cs="Arial"/>
          <w:sz w:val="22"/>
          <w:szCs w:val="22"/>
        </w:rPr>
        <w:instrText xml:space="preserve"> \* MERGEFORMAT </w:instrText>
      </w:r>
      <w:r w:rsidR="0080636F" w:rsidRPr="00F8118A">
        <w:rPr>
          <w:rFonts w:ascii="Arial" w:hAnsi="Arial" w:cs="Arial"/>
          <w:sz w:val="22"/>
          <w:szCs w:val="22"/>
        </w:rPr>
      </w:r>
      <w:r w:rsidR="0080636F" w:rsidRPr="00F8118A">
        <w:rPr>
          <w:rFonts w:ascii="Arial" w:hAnsi="Arial" w:cs="Arial"/>
          <w:sz w:val="22"/>
          <w:szCs w:val="22"/>
        </w:rPr>
        <w:fldChar w:fldCharType="separate"/>
      </w:r>
      <w:r w:rsidR="0080636F" w:rsidRPr="00F8118A">
        <w:rPr>
          <w:rFonts w:ascii="Arial" w:hAnsi="Arial" w:cs="Arial"/>
          <w:sz w:val="22"/>
          <w:szCs w:val="22"/>
        </w:rPr>
        <w:t>44</w:t>
      </w:r>
      <w:r w:rsidR="0080636F" w:rsidRPr="00F8118A">
        <w:rPr>
          <w:rFonts w:ascii="Arial" w:hAnsi="Arial" w:cs="Arial"/>
          <w:sz w:val="22"/>
          <w:szCs w:val="22"/>
        </w:rPr>
        <w:fldChar w:fldCharType="end"/>
      </w:r>
      <w:r w:rsidR="008D4F5B" w:rsidRPr="00F8118A">
        <w:rPr>
          <w:rFonts w:ascii="Arial" w:hAnsi="Arial" w:cs="Arial"/>
          <w:sz w:val="22"/>
          <w:szCs w:val="22"/>
        </w:rPr>
        <w:fldChar w:fldCharType="begin"/>
      </w:r>
      <w:r w:rsidR="008D4F5B" w:rsidRPr="00F8118A">
        <w:rPr>
          <w:rFonts w:ascii="Arial" w:hAnsi="Arial" w:cs="Arial"/>
          <w:sz w:val="22"/>
          <w:szCs w:val="22"/>
        </w:rPr>
        <w:instrText xml:space="preserve"> REF _Ref219449769 \r \h </w:instrText>
      </w:r>
      <w:r w:rsidR="00F8118A">
        <w:rPr>
          <w:rFonts w:ascii="Arial" w:hAnsi="Arial" w:cs="Arial"/>
          <w:sz w:val="22"/>
          <w:szCs w:val="22"/>
        </w:rPr>
        <w:instrText xml:space="preserve"> \* MERGEFORMAT </w:instrText>
      </w:r>
      <w:r w:rsidR="008D4F5B" w:rsidRPr="00F8118A">
        <w:rPr>
          <w:rFonts w:ascii="Arial" w:hAnsi="Arial" w:cs="Arial"/>
          <w:sz w:val="22"/>
          <w:szCs w:val="22"/>
        </w:rPr>
      </w:r>
      <w:r w:rsidR="008D4F5B" w:rsidRPr="00F8118A">
        <w:rPr>
          <w:rFonts w:ascii="Arial" w:hAnsi="Arial" w:cs="Arial"/>
          <w:sz w:val="22"/>
          <w:szCs w:val="22"/>
        </w:rPr>
        <w:fldChar w:fldCharType="separate"/>
      </w:r>
      <w:r w:rsidR="00D36937" w:rsidRPr="00F8118A">
        <w:rPr>
          <w:rFonts w:ascii="Arial" w:hAnsi="Arial" w:cs="Arial"/>
          <w:sz w:val="22"/>
          <w:szCs w:val="22"/>
        </w:rPr>
        <w:t>(a)</w:t>
      </w:r>
      <w:proofErr w:type="spellStart"/>
      <w:r w:rsidR="008D4F5B" w:rsidRPr="00F8118A">
        <w:rPr>
          <w:rFonts w:ascii="Arial" w:hAnsi="Arial" w:cs="Arial"/>
          <w:sz w:val="22"/>
          <w:szCs w:val="22"/>
        </w:rPr>
        <w:fldChar w:fldCharType="end"/>
      </w:r>
      <w:r w:rsidR="0080636F" w:rsidRPr="00F8118A">
        <w:rPr>
          <w:rFonts w:ascii="Arial" w:hAnsi="Arial" w:cs="Arial"/>
          <w:sz w:val="22"/>
          <w:szCs w:val="22"/>
        </w:rPr>
        <w:fldChar w:fldCharType="begin"/>
      </w:r>
      <w:r w:rsidR="0080636F" w:rsidRPr="00F8118A">
        <w:rPr>
          <w:rFonts w:ascii="Arial" w:hAnsi="Arial" w:cs="Arial"/>
          <w:sz w:val="22"/>
          <w:szCs w:val="22"/>
        </w:rPr>
        <w:instrText xml:space="preserve"> REF _Ref219731663 \r \h </w:instrText>
      </w:r>
      <w:r w:rsidR="00F8118A">
        <w:rPr>
          <w:rFonts w:ascii="Arial" w:hAnsi="Arial" w:cs="Arial"/>
          <w:sz w:val="22"/>
          <w:szCs w:val="22"/>
        </w:rPr>
        <w:instrText xml:space="preserve"> \* MERGEFORMAT </w:instrText>
      </w:r>
      <w:r w:rsidR="0080636F" w:rsidRPr="00F8118A">
        <w:rPr>
          <w:rFonts w:ascii="Arial" w:hAnsi="Arial" w:cs="Arial"/>
          <w:sz w:val="22"/>
          <w:szCs w:val="22"/>
        </w:rPr>
      </w:r>
      <w:r w:rsidR="0080636F" w:rsidRPr="00F8118A">
        <w:rPr>
          <w:rFonts w:ascii="Arial" w:hAnsi="Arial" w:cs="Arial"/>
          <w:sz w:val="22"/>
          <w:szCs w:val="22"/>
        </w:rPr>
        <w:fldChar w:fldCharType="separate"/>
      </w:r>
      <w:r w:rsidR="0080636F" w:rsidRPr="00F8118A">
        <w:rPr>
          <w:rFonts w:ascii="Arial" w:hAnsi="Arial" w:cs="Arial"/>
          <w:sz w:val="22"/>
          <w:szCs w:val="22"/>
        </w:rPr>
        <w:t>i</w:t>
      </w:r>
      <w:proofErr w:type="spellEnd"/>
      <w:r w:rsidR="0080636F" w:rsidRPr="00F8118A">
        <w:rPr>
          <w:rFonts w:ascii="Arial" w:hAnsi="Arial" w:cs="Arial"/>
          <w:sz w:val="22"/>
          <w:szCs w:val="22"/>
        </w:rPr>
        <w:fldChar w:fldCharType="end"/>
      </w:r>
      <w:r w:rsidRPr="00F8118A">
        <w:rPr>
          <w:rFonts w:ascii="Arial" w:hAnsi="Arial" w:cs="Arial"/>
          <w:sz w:val="22"/>
          <w:szCs w:val="22"/>
        </w:rPr>
        <w:t xml:space="preserve"> and </w:t>
      </w:r>
      <w:r w:rsidR="0080636F" w:rsidRPr="00F8118A">
        <w:rPr>
          <w:rFonts w:ascii="Arial" w:hAnsi="Arial" w:cs="Arial"/>
          <w:sz w:val="22"/>
          <w:szCs w:val="22"/>
        </w:rPr>
        <w:fldChar w:fldCharType="begin"/>
      </w:r>
      <w:r w:rsidR="0080636F" w:rsidRPr="00F8118A">
        <w:rPr>
          <w:rFonts w:ascii="Arial" w:hAnsi="Arial" w:cs="Arial"/>
          <w:sz w:val="22"/>
          <w:szCs w:val="22"/>
        </w:rPr>
        <w:instrText xml:space="preserve"> REF _Ref219363907 \r \h </w:instrText>
      </w:r>
      <w:r w:rsidR="00F8118A">
        <w:rPr>
          <w:rFonts w:ascii="Arial" w:hAnsi="Arial" w:cs="Arial"/>
          <w:sz w:val="22"/>
          <w:szCs w:val="22"/>
        </w:rPr>
        <w:instrText xml:space="preserve"> \* MERGEFORMAT </w:instrText>
      </w:r>
      <w:r w:rsidR="0080636F" w:rsidRPr="00F8118A">
        <w:rPr>
          <w:rFonts w:ascii="Arial" w:hAnsi="Arial" w:cs="Arial"/>
          <w:sz w:val="22"/>
          <w:szCs w:val="22"/>
        </w:rPr>
      </w:r>
      <w:r w:rsidR="0080636F" w:rsidRPr="00F8118A">
        <w:rPr>
          <w:rFonts w:ascii="Arial" w:hAnsi="Arial" w:cs="Arial"/>
          <w:sz w:val="22"/>
          <w:szCs w:val="22"/>
        </w:rPr>
        <w:fldChar w:fldCharType="separate"/>
      </w:r>
      <w:r w:rsidR="0080636F" w:rsidRPr="00F8118A">
        <w:rPr>
          <w:rFonts w:ascii="Arial" w:hAnsi="Arial" w:cs="Arial"/>
          <w:sz w:val="22"/>
          <w:szCs w:val="22"/>
        </w:rPr>
        <w:t>44</w:t>
      </w:r>
      <w:r w:rsidR="0080636F" w:rsidRPr="00F8118A">
        <w:rPr>
          <w:rFonts w:ascii="Arial" w:hAnsi="Arial" w:cs="Arial"/>
          <w:sz w:val="22"/>
          <w:szCs w:val="22"/>
        </w:rPr>
        <w:fldChar w:fldCharType="end"/>
      </w:r>
      <w:r w:rsidR="008D4F5B" w:rsidRPr="00F8118A">
        <w:rPr>
          <w:rFonts w:ascii="Arial" w:hAnsi="Arial" w:cs="Arial"/>
          <w:sz w:val="22"/>
          <w:szCs w:val="22"/>
        </w:rPr>
        <w:fldChar w:fldCharType="begin"/>
      </w:r>
      <w:r w:rsidR="008D4F5B" w:rsidRPr="00F8118A">
        <w:rPr>
          <w:rFonts w:ascii="Arial" w:hAnsi="Arial" w:cs="Arial"/>
          <w:sz w:val="22"/>
          <w:szCs w:val="22"/>
        </w:rPr>
        <w:instrText xml:space="preserve"> REF _Ref219449769 \r \h </w:instrText>
      </w:r>
      <w:r w:rsidR="00F8118A">
        <w:rPr>
          <w:rFonts w:ascii="Arial" w:hAnsi="Arial" w:cs="Arial"/>
          <w:sz w:val="22"/>
          <w:szCs w:val="22"/>
        </w:rPr>
        <w:instrText xml:space="preserve"> \* MERGEFORMAT </w:instrText>
      </w:r>
      <w:r w:rsidR="008D4F5B" w:rsidRPr="00F8118A">
        <w:rPr>
          <w:rFonts w:ascii="Arial" w:hAnsi="Arial" w:cs="Arial"/>
          <w:sz w:val="22"/>
          <w:szCs w:val="22"/>
        </w:rPr>
      </w:r>
      <w:r w:rsidR="008D4F5B" w:rsidRPr="00F8118A">
        <w:rPr>
          <w:rFonts w:ascii="Arial" w:hAnsi="Arial" w:cs="Arial"/>
          <w:sz w:val="22"/>
          <w:szCs w:val="22"/>
        </w:rPr>
        <w:fldChar w:fldCharType="separate"/>
      </w:r>
      <w:r w:rsidR="00D36937" w:rsidRPr="00F8118A">
        <w:rPr>
          <w:rFonts w:ascii="Arial" w:hAnsi="Arial" w:cs="Arial"/>
          <w:sz w:val="22"/>
          <w:szCs w:val="22"/>
        </w:rPr>
        <w:t>(a)</w:t>
      </w:r>
      <w:r w:rsidR="008D4F5B" w:rsidRPr="00F8118A">
        <w:rPr>
          <w:rFonts w:ascii="Arial" w:hAnsi="Arial" w:cs="Arial"/>
          <w:sz w:val="22"/>
          <w:szCs w:val="22"/>
        </w:rPr>
        <w:fldChar w:fldCharType="end"/>
      </w:r>
      <w:r w:rsidR="0080636F" w:rsidRPr="00F8118A">
        <w:rPr>
          <w:rFonts w:ascii="Arial" w:hAnsi="Arial" w:cs="Arial"/>
          <w:sz w:val="22"/>
          <w:szCs w:val="22"/>
        </w:rPr>
        <w:fldChar w:fldCharType="begin"/>
      </w:r>
      <w:r w:rsidR="0080636F" w:rsidRPr="00F8118A">
        <w:rPr>
          <w:rFonts w:ascii="Arial" w:hAnsi="Arial" w:cs="Arial"/>
          <w:sz w:val="22"/>
          <w:szCs w:val="22"/>
        </w:rPr>
        <w:instrText xml:space="preserve"> REF _Ref219731675 \r \h </w:instrText>
      </w:r>
      <w:r w:rsidR="00F8118A">
        <w:rPr>
          <w:rFonts w:ascii="Arial" w:hAnsi="Arial" w:cs="Arial"/>
          <w:sz w:val="22"/>
          <w:szCs w:val="22"/>
        </w:rPr>
        <w:instrText xml:space="preserve"> \* MERGEFORMAT </w:instrText>
      </w:r>
      <w:r w:rsidR="0080636F" w:rsidRPr="00F8118A">
        <w:rPr>
          <w:rFonts w:ascii="Arial" w:hAnsi="Arial" w:cs="Arial"/>
          <w:sz w:val="22"/>
          <w:szCs w:val="22"/>
        </w:rPr>
      </w:r>
      <w:r w:rsidR="0080636F" w:rsidRPr="00F8118A">
        <w:rPr>
          <w:rFonts w:ascii="Arial" w:hAnsi="Arial" w:cs="Arial"/>
          <w:sz w:val="22"/>
          <w:szCs w:val="22"/>
        </w:rPr>
        <w:fldChar w:fldCharType="separate"/>
      </w:r>
      <w:r w:rsidR="0080636F" w:rsidRPr="00F8118A">
        <w:rPr>
          <w:rFonts w:ascii="Arial" w:hAnsi="Arial" w:cs="Arial"/>
          <w:sz w:val="22"/>
          <w:szCs w:val="22"/>
        </w:rPr>
        <w:t>ii</w:t>
      </w:r>
      <w:r w:rsidR="0080636F" w:rsidRPr="00F8118A">
        <w:rPr>
          <w:rFonts w:ascii="Arial" w:hAnsi="Arial" w:cs="Arial"/>
          <w:sz w:val="22"/>
          <w:szCs w:val="22"/>
        </w:rPr>
        <w:fldChar w:fldCharType="end"/>
      </w:r>
      <w:r w:rsidRPr="00F8118A">
        <w:rPr>
          <w:rFonts w:ascii="Arial" w:hAnsi="Arial" w:cs="Arial"/>
          <w:sz w:val="22"/>
          <w:szCs w:val="22"/>
        </w:rPr>
        <w:t xml:space="preserve"> on the subcontractor and also requires the subcontractor to include those obligations in any secondary subcontracts. </w:t>
      </w:r>
    </w:p>
    <w:p w14:paraId="4D973FF7" w14:textId="77777777" w:rsidR="006A5C37" w:rsidRPr="00F8118A" w:rsidRDefault="006A5C37" w:rsidP="00EE52BD">
      <w:pPr>
        <w:pStyle w:val="ListParagraph"/>
        <w:widowControl w:val="0"/>
        <w:tabs>
          <w:tab w:val="left" w:pos="648"/>
        </w:tabs>
        <w:autoSpaceDE w:val="0"/>
        <w:autoSpaceDN w:val="0"/>
        <w:spacing w:after="0" w:line="240" w:lineRule="auto"/>
        <w:ind w:left="0"/>
        <w:contextualSpacing w:val="0"/>
        <w:rPr>
          <w:rFonts w:ascii="Arial" w:hAnsi="Arial" w:cs="Arial"/>
          <w:sz w:val="22"/>
          <w:szCs w:val="22"/>
          <w:lang w:val="en-US"/>
        </w:rPr>
      </w:pPr>
    </w:p>
    <w:p w14:paraId="3E7DB82E" w14:textId="77777777" w:rsidR="006A5C37" w:rsidRPr="00F8118A" w:rsidRDefault="006A5C37" w:rsidP="00EE52BD">
      <w:pPr>
        <w:pStyle w:val="ListParagraph"/>
        <w:widowControl w:val="0"/>
        <w:tabs>
          <w:tab w:val="left" w:pos="648"/>
        </w:tabs>
        <w:autoSpaceDE w:val="0"/>
        <w:autoSpaceDN w:val="0"/>
        <w:spacing w:after="0" w:line="240" w:lineRule="auto"/>
        <w:ind w:left="357"/>
        <w:contextualSpacing w:val="0"/>
        <w:rPr>
          <w:rFonts w:ascii="Arial" w:hAnsi="Arial" w:cs="Arial"/>
          <w:b/>
          <w:sz w:val="22"/>
          <w:szCs w:val="22"/>
          <w:lang w:val="en-US"/>
        </w:rPr>
      </w:pPr>
      <w:r w:rsidRPr="00F8118A">
        <w:rPr>
          <w:rFonts w:ascii="Arial" w:hAnsi="Arial" w:cs="Arial"/>
          <w:b/>
          <w:sz w:val="22"/>
          <w:szCs w:val="22"/>
          <w:lang w:val="en-US"/>
        </w:rPr>
        <w:t>National Principles for Child Safe Organisations and other action for the safety of Children</w:t>
      </w:r>
      <w:r w:rsidRPr="00F8118A">
        <w:rPr>
          <w:rFonts w:ascii="Arial" w:hAnsi="Arial" w:cs="Arial"/>
          <w:b/>
          <w:sz w:val="22"/>
          <w:szCs w:val="22"/>
          <w:lang w:val="en-US"/>
        </w:rPr>
        <w:br/>
      </w:r>
    </w:p>
    <w:p w14:paraId="780F8131" w14:textId="77777777" w:rsidR="006A5C37" w:rsidRPr="00F8118A" w:rsidRDefault="006A5C37" w:rsidP="001D58D1">
      <w:pPr>
        <w:pStyle w:val="ListParagraph"/>
        <w:numPr>
          <w:ilvl w:val="0"/>
          <w:numId w:val="57"/>
        </w:numPr>
        <w:spacing w:after="0" w:line="240" w:lineRule="auto"/>
        <w:rPr>
          <w:rFonts w:ascii="Arial" w:hAnsi="Arial" w:cs="Arial"/>
          <w:sz w:val="22"/>
          <w:szCs w:val="22"/>
          <w:lang w:val="en-US"/>
        </w:rPr>
      </w:pPr>
      <w:bookmarkStart w:id="133" w:name="_Ref219449818"/>
      <w:r w:rsidRPr="00F8118A">
        <w:rPr>
          <w:rFonts w:ascii="Arial" w:hAnsi="Arial" w:cs="Arial"/>
          <w:sz w:val="22"/>
          <w:szCs w:val="22"/>
          <w:lang w:val="en-US"/>
        </w:rPr>
        <w:t>The Grantee agrees in relation to the Activity to:</w:t>
      </w:r>
      <w:bookmarkEnd w:id="133"/>
    </w:p>
    <w:p w14:paraId="05DC35C2" w14:textId="77777777" w:rsidR="006A5C37" w:rsidRPr="00F8118A" w:rsidRDefault="006A5C37" w:rsidP="00EE52BD">
      <w:pPr>
        <w:pStyle w:val="ListParagraph"/>
        <w:spacing w:after="0" w:line="240" w:lineRule="auto"/>
        <w:rPr>
          <w:rFonts w:ascii="Arial" w:hAnsi="Arial" w:cs="Arial"/>
          <w:sz w:val="22"/>
          <w:szCs w:val="22"/>
          <w:lang w:val="en-US"/>
        </w:rPr>
      </w:pPr>
    </w:p>
    <w:p w14:paraId="6C06F7D0" w14:textId="77777777" w:rsidR="006A5C37" w:rsidRPr="00F8118A" w:rsidRDefault="006A5C37" w:rsidP="001D58D1">
      <w:pPr>
        <w:pStyle w:val="ListParagraph"/>
        <w:numPr>
          <w:ilvl w:val="0"/>
          <w:numId w:val="59"/>
        </w:numPr>
        <w:spacing w:after="0" w:line="240" w:lineRule="auto"/>
        <w:rPr>
          <w:rFonts w:ascii="Arial" w:hAnsi="Arial" w:cs="Arial"/>
          <w:sz w:val="22"/>
          <w:szCs w:val="22"/>
        </w:rPr>
      </w:pPr>
      <w:bookmarkStart w:id="134" w:name="_Ref219449949"/>
      <w:r w:rsidRPr="00F8118A">
        <w:rPr>
          <w:rFonts w:ascii="Arial" w:hAnsi="Arial" w:cs="Arial"/>
          <w:sz w:val="22"/>
          <w:szCs w:val="22"/>
        </w:rPr>
        <w:t>implement the National Principles for Child Safe Organisations;</w:t>
      </w:r>
      <w:bookmarkEnd w:id="134"/>
      <w:r w:rsidRPr="00F8118A">
        <w:rPr>
          <w:rFonts w:ascii="Arial" w:hAnsi="Arial" w:cs="Arial"/>
          <w:sz w:val="22"/>
          <w:szCs w:val="22"/>
        </w:rPr>
        <w:t xml:space="preserve"> </w:t>
      </w:r>
    </w:p>
    <w:p w14:paraId="625DEA6F" w14:textId="77777777" w:rsidR="006A5C37" w:rsidRPr="00F8118A" w:rsidRDefault="006A5C37" w:rsidP="00EE52BD">
      <w:pPr>
        <w:pStyle w:val="ListParagraph"/>
        <w:spacing w:after="0" w:line="240" w:lineRule="auto"/>
        <w:ind w:left="1440"/>
        <w:rPr>
          <w:rFonts w:ascii="Arial" w:hAnsi="Arial" w:cs="Arial"/>
          <w:sz w:val="22"/>
          <w:szCs w:val="22"/>
        </w:rPr>
      </w:pPr>
    </w:p>
    <w:p w14:paraId="47F7988A" w14:textId="77777777" w:rsidR="006A5C37" w:rsidRPr="00F8118A" w:rsidRDefault="006A5C37" w:rsidP="001D58D1">
      <w:pPr>
        <w:pStyle w:val="ListParagraph"/>
        <w:numPr>
          <w:ilvl w:val="0"/>
          <w:numId w:val="59"/>
        </w:numPr>
        <w:spacing w:after="0" w:line="240" w:lineRule="auto"/>
        <w:rPr>
          <w:rFonts w:ascii="Arial" w:hAnsi="Arial" w:cs="Arial"/>
          <w:sz w:val="22"/>
          <w:szCs w:val="22"/>
        </w:rPr>
      </w:pPr>
      <w:r w:rsidRPr="00F8118A">
        <w:rPr>
          <w:rFonts w:ascii="Arial" w:hAnsi="Arial" w:cs="Arial"/>
          <w:sz w:val="22"/>
          <w:szCs w:val="22"/>
        </w:rPr>
        <w:t>ensure that all Child-Related Personnel implement the National Principles for Child Safe Organisations;</w:t>
      </w:r>
    </w:p>
    <w:p w14:paraId="00A3B569" w14:textId="77777777" w:rsidR="006A5C37" w:rsidRPr="00F8118A" w:rsidRDefault="006A5C37" w:rsidP="00EE52BD">
      <w:pPr>
        <w:spacing w:after="0" w:line="240" w:lineRule="auto"/>
        <w:rPr>
          <w:rFonts w:ascii="Arial" w:hAnsi="Arial" w:cs="Arial"/>
          <w:sz w:val="22"/>
          <w:szCs w:val="22"/>
        </w:rPr>
      </w:pPr>
    </w:p>
    <w:p w14:paraId="2373375E" w14:textId="77777777" w:rsidR="006A5C37" w:rsidRPr="00F8118A" w:rsidRDefault="006A5C37" w:rsidP="001D58D1">
      <w:pPr>
        <w:pStyle w:val="ListParagraph"/>
        <w:numPr>
          <w:ilvl w:val="0"/>
          <w:numId w:val="59"/>
        </w:numPr>
        <w:spacing w:after="0" w:line="240" w:lineRule="auto"/>
        <w:rPr>
          <w:rFonts w:ascii="Arial" w:hAnsi="Arial" w:cs="Arial"/>
          <w:sz w:val="22"/>
          <w:szCs w:val="22"/>
        </w:rPr>
      </w:pPr>
      <w:r w:rsidRPr="00F8118A">
        <w:rPr>
          <w:rFonts w:ascii="Arial" w:hAnsi="Arial" w:cs="Arial"/>
          <w:sz w:val="22"/>
          <w:szCs w:val="22"/>
        </w:rPr>
        <w:t xml:space="preserve">complete and update, at least annually, a risk assessment to identify the level of responsibility for Children and the level of risk of harm or abuse to Children; </w:t>
      </w:r>
    </w:p>
    <w:p w14:paraId="161FC9CC" w14:textId="77777777" w:rsidR="006A5C37" w:rsidRPr="00F8118A" w:rsidRDefault="006A5C37" w:rsidP="00EE52BD">
      <w:pPr>
        <w:spacing w:after="0" w:line="240" w:lineRule="auto"/>
        <w:rPr>
          <w:rFonts w:ascii="Arial" w:hAnsi="Arial" w:cs="Arial"/>
          <w:sz w:val="22"/>
          <w:szCs w:val="22"/>
        </w:rPr>
      </w:pPr>
    </w:p>
    <w:p w14:paraId="5C8D6260" w14:textId="7D6BAF9F" w:rsidR="006A5C37" w:rsidRPr="00F8118A" w:rsidRDefault="006A5C37" w:rsidP="001D58D1">
      <w:pPr>
        <w:pStyle w:val="ListParagraph"/>
        <w:numPr>
          <w:ilvl w:val="0"/>
          <w:numId w:val="59"/>
        </w:numPr>
        <w:spacing w:after="0" w:line="240" w:lineRule="auto"/>
        <w:rPr>
          <w:rFonts w:ascii="Arial" w:hAnsi="Arial" w:cs="Arial"/>
          <w:sz w:val="22"/>
          <w:szCs w:val="22"/>
        </w:rPr>
      </w:pPr>
      <w:r w:rsidRPr="00F8118A">
        <w:rPr>
          <w:rFonts w:ascii="Arial" w:hAnsi="Arial" w:cs="Arial"/>
          <w:sz w:val="22"/>
          <w:szCs w:val="22"/>
        </w:rPr>
        <w:t xml:space="preserve">put into place and update, at least annually, an appropriate risk management strategy to manage risks identified through the risk assessment required by this clause </w:t>
      </w:r>
      <w:r w:rsidR="00447485" w:rsidRPr="00F8118A">
        <w:rPr>
          <w:rFonts w:ascii="Arial" w:hAnsi="Arial" w:cs="Arial"/>
          <w:sz w:val="22"/>
          <w:szCs w:val="22"/>
        </w:rPr>
        <w:fldChar w:fldCharType="begin"/>
      </w:r>
      <w:r w:rsidR="00447485" w:rsidRPr="00F8118A">
        <w:rPr>
          <w:rFonts w:ascii="Arial" w:hAnsi="Arial" w:cs="Arial"/>
          <w:sz w:val="22"/>
          <w:szCs w:val="22"/>
        </w:rPr>
        <w:instrText xml:space="preserve"> REF _Ref219363907 \r \h </w:instrText>
      </w:r>
      <w:r w:rsidR="00F8118A">
        <w:rPr>
          <w:rFonts w:ascii="Arial" w:hAnsi="Arial" w:cs="Arial"/>
          <w:sz w:val="22"/>
          <w:szCs w:val="22"/>
        </w:rPr>
        <w:instrText xml:space="preserve"> \* MERGEFORMAT </w:instrText>
      </w:r>
      <w:r w:rsidR="00447485" w:rsidRPr="00F8118A">
        <w:rPr>
          <w:rFonts w:ascii="Arial" w:hAnsi="Arial" w:cs="Arial"/>
          <w:sz w:val="22"/>
          <w:szCs w:val="22"/>
        </w:rPr>
      </w:r>
      <w:r w:rsidR="00447485" w:rsidRPr="00F8118A">
        <w:rPr>
          <w:rFonts w:ascii="Arial" w:hAnsi="Arial" w:cs="Arial"/>
          <w:sz w:val="22"/>
          <w:szCs w:val="22"/>
        </w:rPr>
        <w:fldChar w:fldCharType="separate"/>
      </w:r>
      <w:r w:rsidR="00447485" w:rsidRPr="00F8118A">
        <w:rPr>
          <w:rFonts w:ascii="Arial" w:hAnsi="Arial" w:cs="Arial"/>
          <w:sz w:val="22"/>
          <w:szCs w:val="22"/>
        </w:rPr>
        <w:t>44</w:t>
      </w:r>
      <w:r w:rsidR="00447485" w:rsidRPr="00F8118A">
        <w:rPr>
          <w:rFonts w:ascii="Arial" w:hAnsi="Arial" w:cs="Arial"/>
          <w:sz w:val="22"/>
          <w:szCs w:val="22"/>
        </w:rPr>
        <w:fldChar w:fldCharType="end"/>
      </w:r>
      <w:r w:rsidR="008D4F5B" w:rsidRPr="00F8118A">
        <w:rPr>
          <w:rFonts w:ascii="Arial" w:hAnsi="Arial" w:cs="Arial"/>
          <w:sz w:val="22"/>
          <w:szCs w:val="22"/>
        </w:rPr>
        <w:fldChar w:fldCharType="begin"/>
      </w:r>
      <w:r w:rsidR="008D4F5B" w:rsidRPr="00F8118A">
        <w:rPr>
          <w:rFonts w:ascii="Arial" w:hAnsi="Arial" w:cs="Arial"/>
          <w:sz w:val="22"/>
          <w:szCs w:val="22"/>
        </w:rPr>
        <w:instrText xml:space="preserve"> REF _Ref219449818 \r \h </w:instrText>
      </w:r>
      <w:r w:rsidR="00F8118A">
        <w:rPr>
          <w:rFonts w:ascii="Arial" w:hAnsi="Arial" w:cs="Arial"/>
          <w:sz w:val="22"/>
          <w:szCs w:val="22"/>
        </w:rPr>
        <w:instrText xml:space="preserve"> \* MERGEFORMAT </w:instrText>
      </w:r>
      <w:r w:rsidR="008D4F5B" w:rsidRPr="00F8118A">
        <w:rPr>
          <w:rFonts w:ascii="Arial" w:hAnsi="Arial" w:cs="Arial"/>
          <w:sz w:val="22"/>
          <w:szCs w:val="22"/>
        </w:rPr>
      </w:r>
      <w:r w:rsidR="008D4F5B" w:rsidRPr="00F8118A">
        <w:rPr>
          <w:rFonts w:ascii="Arial" w:hAnsi="Arial" w:cs="Arial"/>
          <w:sz w:val="22"/>
          <w:szCs w:val="22"/>
        </w:rPr>
        <w:fldChar w:fldCharType="separate"/>
      </w:r>
      <w:r w:rsidR="00D36937" w:rsidRPr="00F8118A">
        <w:rPr>
          <w:rFonts w:ascii="Arial" w:hAnsi="Arial" w:cs="Arial"/>
          <w:sz w:val="22"/>
          <w:szCs w:val="22"/>
        </w:rPr>
        <w:t>(b)</w:t>
      </w:r>
      <w:r w:rsidR="008D4F5B" w:rsidRPr="00F8118A">
        <w:rPr>
          <w:rFonts w:ascii="Arial" w:hAnsi="Arial" w:cs="Arial"/>
          <w:sz w:val="22"/>
          <w:szCs w:val="22"/>
        </w:rPr>
        <w:fldChar w:fldCharType="end"/>
      </w:r>
      <w:r w:rsidRPr="00F8118A">
        <w:rPr>
          <w:rFonts w:ascii="Arial" w:hAnsi="Arial" w:cs="Arial"/>
          <w:sz w:val="22"/>
          <w:szCs w:val="22"/>
        </w:rPr>
        <w:t>;</w:t>
      </w:r>
    </w:p>
    <w:p w14:paraId="3703D51B" w14:textId="77777777" w:rsidR="006A5C37" w:rsidRPr="00F8118A" w:rsidRDefault="006A5C37" w:rsidP="00EE52BD">
      <w:pPr>
        <w:spacing w:after="0" w:line="240" w:lineRule="auto"/>
        <w:rPr>
          <w:rFonts w:ascii="Arial" w:hAnsi="Arial" w:cs="Arial"/>
          <w:sz w:val="22"/>
          <w:szCs w:val="22"/>
        </w:rPr>
      </w:pPr>
    </w:p>
    <w:p w14:paraId="29132EE6" w14:textId="77777777" w:rsidR="006A5C37" w:rsidRPr="00F8118A" w:rsidRDefault="006A5C37" w:rsidP="001D58D1">
      <w:pPr>
        <w:pStyle w:val="ListParagraph"/>
        <w:numPr>
          <w:ilvl w:val="0"/>
          <w:numId w:val="59"/>
        </w:numPr>
        <w:spacing w:after="0" w:line="240" w:lineRule="auto"/>
        <w:rPr>
          <w:rFonts w:ascii="Arial" w:hAnsi="Arial" w:cs="Arial"/>
          <w:sz w:val="22"/>
          <w:szCs w:val="22"/>
        </w:rPr>
      </w:pPr>
      <w:r w:rsidRPr="00F8118A">
        <w:rPr>
          <w:rFonts w:ascii="Arial" w:hAnsi="Arial" w:cs="Arial"/>
          <w:sz w:val="22"/>
          <w:szCs w:val="22"/>
        </w:rPr>
        <w:t>provide training and establish a compliance regime to ensure that all Child-Related Personnel are aware of, and comply with:</w:t>
      </w:r>
    </w:p>
    <w:p w14:paraId="5FFAE8F9" w14:textId="77777777" w:rsidR="006A5C37" w:rsidRPr="00F8118A" w:rsidRDefault="006A5C37" w:rsidP="00EE52BD">
      <w:pPr>
        <w:spacing w:after="0" w:line="240" w:lineRule="auto"/>
        <w:rPr>
          <w:rFonts w:ascii="Arial" w:hAnsi="Arial" w:cs="Arial"/>
          <w:sz w:val="22"/>
          <w:szCs w:val="22"/>
        </w:rPr>
      </w:pPr>
    </w:p>
    <w:p w14:paraId="37C873DF" w14:textId="77777777" w:rsidR="006A5C37" w:rsidRPr="00F8118A" w:rsidRDefault="006A5C37" w:rsidP="001D58D1">
      <w:pPr>
        <w:pStyle w:val="ListParagraph"/>
        <w:widowControl w:val="0"/>
        <w:numPr>
          <w:ilvl w:val="0"/>
          <w:numId w:val="126"/>
        </w:numPr>
        <w:tabs>
          <w:tab w:val="left" w:pos="648"/>
        </w:tabs>
        <w:autoSpaceDE w:val="0"/>
        <w:autoSpaceDN w:val="0"/>
        <w:spacing w:after="0" w:line="240" w:lineRule="auto"/>
        <w:contextualSpacing w:val="0"/>
        <w:rPr>
          <w:rFonts w:ascii="Arial" w:hAnsi="Arial" w:cs="Arial"/>
          <w:sz w:val="22"/>
          <w:szCs w:val="22"/>
          <w:lang w:val="en-US"/>
        </w:rPr>
      </w:pPr>
      <w:r w:rsidRPr="00F8118A">
        <w:rPr>
          <w:rFonts w:ascii="Arial" w:hAnsi="Arial" w:cs="Arial"/>
          <w:sz w:val="22"/>
          <w:szCs w:val="22"/>
          <w:lang w:val="en-US"/>
        </w:rPr>
        <w:t>the National Principles for Child Safe Organisations;</w:t>
      </w:r>
    </w:p>
    <w:p w14:paraId="2011FC91" w14:textId="77777777" w:rsidR="006A5C37" w:rsidRPr="00F8118A" w:rsidRDefault="006A5C37" w:rsidP="00EE52BD">
      <w:pPr>
        <w:pStyle w:val="ListParagraph"/>
        <w:widowControl w:val="0"/>
        <w:tabs>
          <w:tab w:val="left" w:pos="648"/>
        </w:tabs>
        <w:autoSpaceDE w:val="0"/>
        <w:autoSpaceDN w:val="0"/>
        <w:spacing w:after="0" w:line="240" w:lineRule="auto"/>
        <w:ind w:left="1800"/>
        <w:contextualSpacing w:val="0"/>
        <w:rPr>
          <w:rFonts w:ascii="Arial" w:hAnsi="Arial" w:cs="Arial"/>
          <w:sz w:val="22"/>
          <w:szCs w:val="22"/>
          <w:lang w:val="en-US"/>
        </w:rPr>
      </w:pPr>
    </w:p>
    <w:p w14:paraId="6D13163F" w14:textId="766AE884" w:rsidR="006A5C37" w:rsidRPr="00F8118A" w:rsidRDefault="67BDEF33" w:rsidP="001D58D1">
      <w:pPr>
        <w:pStyle w:val="ListParagraph"/>
        <w:widowControl w:val="0"/>
        <w:numPr>
          <w:ilvl w:val="0"/>
          <w:numId w:val="126"/>
        </w:numPr>
        <w:tabs>
          <w:tab w:val="left" w:pos="648"/>
        </w:tabs>
        <w:autoSpaceDE w:val="0"/>
        <w:autoSpaceDN w:val="0"/>
        <w:spacing w:after="0" w:line="240" w:lineRule="auto"/>
        <w:contextualSpacing w:val="0"/>
        <w:rPr>
          <w:rFonts w:ascii="Arial" w:hAnsi="Arial" w:cs="Arial"/>
          <w:sz w:val="22"/>
          <w:szCs w:val="22"/>
          <w:lang w:val="en-US"/>
        </w:rPr>
      </w:pPr>
      <w:r w:rsidRPr="00F8118A">
        <w:rPr>
          <w:rFonts w:ascii="Arial" w:hAnsi="Arial" w:cs="Arial"/>
          <w:sz w:val="22"/>
          <w:szCs w:val="22"/>
          <w:lang w:val="en-US"/>
        </w:rPr>
        <w:t xml:space="preserve">the Grantee’s risk management strategy required by this clause </w:t>
      </w:r>
      <w:r w:rsidR="001C5ECE" w:rsidRPr="00F8118A">
        <w:rPr>
          <w:rFonts w:ascii="Arial" w:hAnsi="Arial" w:cs="Arial"/>
          <w:sz w:val="22"/>
          <w:szCs w:val="22"/>
          <w:lang w:val="en-US"/>
        </w:rPr>
        <w:fldChar w:fldCharType="begin"/>
      </w:r>
      <w:r w:rsidR="001C5ECE" w:rsidRPr="00F8118A">
        <w:rPr>
          <w:rFonts w:ascii="Arial" w:hAnsi="Arial" w:cs="Arial"/>
          <w:sz w:val="22"/>
          <w:szCs w:val="22"/>
          <w:lang w:val="en-US"/>
        </w:rPr>
        <w:instrText xml:space="preserve"> REF _Ref219363907 \r \h </w:instrText>
      </w:r>
      <w:r w:rsidR="00F8118A">
        <w:rPr>
          <w:rFonts w:ascii="Arial" w:hAnsi="Arial" w:cs="Arial"/>
          <w:sz w:val="22"/>
          <w:szCs w:val="22"/>
          <w:lang w:val="en-US"/>
        </w:rPr>
        <w:instrText xml:space="preserve"> \* MERGEFORMAT </w:instrText>
      </w:r>
      <w:r w:rsidR="001C5ECE" w:rsidRPr="00F8118A">
        <w:rPr>
          <w:rFonts w:ascii="Arial" w:hAnsi="Arial" w:cs="Arial"/>
          <w:sz w:val="22"/>
          <w:szCs w:val="22"/>
          <w:lang w:val="en-US"/>
        </w:rPr>
      </w:r>
      <w:r w:rsidR="001C5ECE" w:rsidRPr="00F8118A">
        <w:rPr>
          <w:rFonts w:ascii="Arial" w:hAnsi="Arial" w:cs="Arial"/>
          <w:sz w:val="22"/>
          <w:szCs w:val="22"/>
          <w:lang w:val="en-US"/>
        </w:rPr>
        <w:fldChar w:fldCharType="separate"/>
      </w:r>
      <w:r w:rsidR="001C5ECE" w:rsidRPr="00F8118A">
        <w:rPr>
          <w:rFonts w:ascii="Arial" w:hAnsi="Arial" w:cs="Arial"/>
          <w:sz w:val="22"/>
          <w:szCs w:val="22"/>
          <w:lang w:val="en-US"/>
        </w:rPr>
        <w:t>44</w:t>
      </w:r>
      <w:r w:rsidR="001C5ECE" w:rsidRPr="00F8118A">
        <w:rPr>
          <w:rFonts w:ascii="Arial" w:hAnsi="Arial" w:cs="Arial"/>
          <w:sz w:val="22"/>
          <w:szCs w:val="22"/>
          <w:lang w:val="en-US"/>
        </w:rPr>
        <w:fldChar w:fldCharType="end"/>
      </w:r>
      <w:r w:rsidR="001C5ECE" w:rsidRPr="00F8118A">
        <w:rPr>
          <w:rFonts w:ascii="Arial" w:hAnsi="Arial" w:cs="Arial"/>
          <w:sz w:val="22"/>
          <w:szCs w:val="22"/>
          <w:lang w:val="en-US"/>
        </w:rPr>
        <w:fldChar w:fldCharType="begin"/>
      </w:r>
      <w:r w:rsidR="001C5ECE" w:rsidRPr="00F8118A">
        <w:rPr>
          <w:rFonts w:ascii="Arial" w:hAnsi="Arial" w:cs="Arial"/>
          <w:sz w:val="22"/>
          <w:szCs w:val="22"/>
          <w:lang w:val="en-US"/>
        </w:rPr>
        <w:instrText xml:space="preserve"> REF _Ref219449818 \r \h </w:instrText>
      </w:r>
      <w:r w:rsidR="00F8118A">
        <w:rPr>
          <w:rFonts w:ascii="Arial" w:hAnsi="Arial" w:cs="Arial"/>
          <w:sz w:val="22"/>
          <w:szCs w:val="22"/>
          <w:lang w:val="en-US"/>
        </w:rPr>
        <w:instrText xml:space="preserve"> \* MERGEFORMAT </w:instrText>
      </w:r>
      <w:r w:rsidR="001C5ECE" w:rsidRPr="00F8118A">
        <w:rPr>
          <w:rFonts w:ascii="Arial" w:hAnsi="Arial" w:cs="Arial"/>
          <w:sz w:val="22"/>
          <w:szCs w:val="22"/>
          <w:lang w:val="en-US"/>
        </w:rPr>
      </w:r>
      <w:r w:rsidR="001C5ECE" w:rsidRPr="00F8118A">
        <w:rPr>
          <w:rFonts w:ascii="Arial" w:hAnsi="Arial" w:cs="Arial"/>
          <w:sz w:val="22"/>
          <w:szCs w:val="22"/>
          <w:lang w:val="en-US"/>
        </w:rPr>
        <w:fldChar w:fldCharType="separate"/>
      </w:r>
      <w:r w:rsidR="001C5ECE" w:rsidRPr="00F8118A">
        <w:rPr>
          <w:rFonts w:ascii="Arial" w:hAnsi="Arial" w:cs="Arial"/>
          <w:sz w:val="22"/>
          <w:szCs w:val="22"/>
          <w:lang w:val="en-US"/>
        </w:rPr>
        <w:t>(b)</w:t>
      </w:r>
      <w:r w:rsidR="001C5ECE" w:rsidRPr="00F8118A">
        <w:rPr>
          <w:rFonts w:ascii="Arial" w:hAnsi="Arial" w:cs="Arial"/>
          <w:sz w:val="22"/>
          <w:szCs w:val="22"/>
          <w:lang w:val="en-US"/>
        </w:rPr>
        <w:fldChar w:fldCharType="end"/>
      </w:r>
      <w:r w:rsidRPr="00F8118A">
        <w:rPr>
          <w:rFonts w:ascii="Arial" w:hAnsi="Arial" w:cs="Arial"/>
          <w:sz w:val="22"/>
          <w:szCs w:val="22"/>
          <w:lang w:val="en-US"/>
        </w:rPr>
        <w:t>;</w:t>
      </w:r>
    </w:p>
    <w:p w14:paraId="10496B59" w14:textId="77777777" w:rsidR="006A5C37" w:rsidRPr="00F8118A" w:rsidRDefault="006A5C37" w:rsidP="00EE52BD">
      <w:pPr>
        <w:widowControl w:val="0"/>
        <w:tabs>
          <w:tab w:val="left" w:pos="648"/>
        </w:tabs>
        <w:autoSpaceDE w:val="0"/>
        <w:autoSpaceDN w:val="0"/>
        <w:spacing w:after="0" w:line="240" w:lineRule="auto"/>
        <w:rPr>
          <w:rFonts w:ascii="Arial" w:hAnsi="Arial" w:cs="Arial"/>
          <w:sz w:val="22"/>
          <w:szCs w:val="22"/>
          <w:lang w:val="en-US"/>
        </w:rPr>
      </w:pPr>
    </w:p>
    <w:p w14:paraId="6BA7DD91" w14:textId="77777777" w:rsidR="006A5C37" w:rsidRPr="00F8118A" w:rsidRDefault="006A5C37" w:rsidP="001D58D1">
      <w:pPr>
        <w:pStyle w:val="ListParagraph"/>
        <w:widowControl w:val="0"/>
        <w:numPr>
          <w:ilvl w:val="0"/>
          <w:numId w:val="126"/>
        </w:numPr>
        <w:tabs>
          <w:tab w:val="left" w:pos="648"/>
        </w:tabs>
        <w:autoSpaceDE w:val="0"/>
        <w:autoSpaceDN w:val="0"/>
        <w:spacing w:after="0" w:line="240" w:lineRule="auto"/>
        <w:contextualSpacing w:val="0"/>
        <w:rPr>
          <w:rFonts w:ascii="Arial" w:hAnsi="Arial" w:cs="Arial"/>
          <w:sz w:val="22"/>
          <w:szCs w:val="22"/>
          <w:lang w:val="en-US"/>
        </w:rPr>
      </w:pPr>
      <w:r w:rsidRPr="00F8118A">
        <w:rPr>
          <w:rFonts w:ascii="Arial" w:hAnsi="Arial" w:cs="Arial"/>
          <w:sz w:val="22"/>
          <w:szCs w:val="22"/>
          <w:lang w:val="en-US"/>
        </w:rPr>
        <w:t>Relevant Legislation relating to requirements for working with Children, including Working With Children Checks;</w:t>
      </w:r>
    </w:p>
    <w:p w14:paraId="21EBF246" w14:textId="77777777" w:rsidR="006A5C37" w:rsidRPr="00F8118A" w:rsidRDefault="006A5C37" w:rsidP="00EE52BD">
      <w:pPr>
        <w:widowControl w:val="0"/>
        <w:tabs>
          <w:tab w:val="left" w:pos="648"/>
        </w:tabs>
        <w:autoSpaceDE w:val="0"/>
        <w:autoSpaceDN w:val="0"/>
        <w:spacing w:after="0" w:line="240" w:lineRule="auto"/>
        <w:rPr>
          <w:rFonts w:ascii="Arial" w:hAnsi="Arial" w:cs="Arial"/>
          <w:sz w:val="22"/>
          <w:szCs w:val="22"/>
          <w:lang w:val="en-US"/>
        </w:rPr>
      </w:pPr>
    </w:p>
    <w:p w14:paraId="73BA1ECD" w14:textId="77777777" w:rsidR="006A5C37" w:rsidRPr="00F8118A" w:rsidRDefault="006A5C37" w:rsidP="001D58D1">
      <w:pPr>
        <w:pStyle w:val="ListParagraph"/>
        <w:widowControl w:val="0"/>
        <w:numPr>
          <w:ilvl w:val="0"/>
          <w:numId w:val="126"/>
        </w:numPr>
        <w:tabs>
          <w:tab w:val="left" w:pos="648"/>
        </w:tabs>
        <w:autoSpaceDE w:val="0"/>
        <w:autoSpaceDN w:val="0"/>
        <w:spacing w:after="0" w:line="240" w:lineRule="auto"/>
        <w:contextualSpacing w:val="0"/>
        <w:rPr>
          <w:rFonts w:ascii="Arial" w:hAnsi="Arial" w:cs="Arial"/>
          <w:sz w:val="22"/>
          <w:szCs w:val="22"/>
          <w:lang w:val="en-US"/>
        </w:rPr>
      </w:pPr>
      <w:r w:rsidRPr="00F8118A">
        <w:rPr>
          <w:rFonts w:ascii="Arial" w:hAnsi="Arial" w:cs="Arial"/>
          <w:sz w:val="22"/>
          <w:szCs w:val="22"/>
          <w:lang w:val="en-US"/>
        </w:rPr>
        <w:t xml:space="preserve">Relevant Legislation relating to mandatory reporting of suspected child abuse or neglect, however described; </w:t>
      </w:r>
    </w:p>
    <w:p w14:paraId="463C813A" w14:textId="77777777" w:rsidR="006A5C37" w:rsidRPr="00F8118A" w:rsidRDefault="006A5C37" w:rsidP="00EE52BD">
      <w:pPr>
        <w:widowControl w:val="0"/>
        <w:tabs>
          <w:tab w:val="left" w:pos="648"/>
        </w:tabs>
        <w:autoSpaceDE w:val="0"/>
        <w:autoSpaceDN w:val="0"/>
        <w:spacing w:after="0" w:line="240" w:lineRule="auto"/>
        <w:rPr>
          <w:rFonts w:ascii="Arial" w:hAnsi="Arial" w:cs="Arial"/>
          <w:sz w:val="22"/>
          <w:szCs w:val="22"/>
          <w:lang w:val="en-US"/>
        </w:rPr>
      </w:pPr>
    </w:p>
    <w:p w14:paraId="1A36777F" w14:textId="51D84C61" w:rsidR="006A5C37" w:rsidRPr="00F8118A" w:rsidRDefault="006A5C37" w:rsidP="001D58D1">
      <w:pPr>
        <w:pStyle w:val="ListParagraph"/>
        <w:numPr>
          <w:ilvl w:val="0"/>
          <w:numId w:val="59"/>
        </w:numPr>
        <w:spacing w:after="0" w:line="240" w:lineRule="auto"/>
        <w:rPr>
          <w:rFonts w:ascii="Arial" w:hAnsi="Arial" w:cs="Arial"/>
          <w:sz w:val="22"/>
          <w:szCs w:val="22"/>
        </w:rPr>
      </w:pPr>
      <w:bookmarkStart w:id="135" w:name="_Ref219449967"/>
      <w:r w:rsidRPr="00F8118A">
        <w:rPr>
          <w:rFonts w:ascii="Arial" w:hAnsi="Arial" w:cs="Arial"/>
          <w:sz w:val="22"/>
          <w:szCs w:val="22"/>
        </w:rPr>
        <w:t xml:space="preserve">provide the Commonwealth with an annual statement of compliance with clauses </w:t>
      </w:r>
      <w:r w:rsidR="00B27A68" w:rsidRPr="00F8118A">
        <w:rPr>
          <w:rFonts w:ascii="Arial" w:hAnsi="Arial" w:cs="Arial"/>
          <w:sz w:val="22"/>
          <w:szCs w:val="22"/>
        </w:rPr>
        <w:fldChar w:fldCharType="begin"/>
      </w:r>
      <w:r w:rsidR="00B27A68" w:rsidRPr="00F8118A">
        <w:rPr>
          <w:rFonts w:ascii="Arial" w:hAnsi="Arial" w:cs="Arial"/>
          <w:sz w:val="22"/>
          <w:szCs w:val="22"/>
        </w:rPr>
        <w:instrText xml:space="preserve"> REF _Ref219363907 \r \h </w:instrText>
      </w:r>
      <w:r w:rsidR="00F8118A">
        <w:rPr>
          <w:rFonts w:ascii="Arial" w:hAnsi="Arial" w:cs="Arial"/>
          <w:sz w:val="22"/>
          <w:szCs w:val="22"/>
        </w:rPr>
        <w:instrText xml:space="preserve"> \* MERGEFORMAT </w:instrText>
      </w:r>
      <w:r w:rsidR="00B27A68" w:rsidRPr="00F8118A">
        <w:rPr>
          <w:rFonts w:ascii="Arial" w:hAnsi="Arial" w:cs="Arial"/>
          <w:sz w:val="22"/>
          <w:szCs w:val="22"/>
        </w:rPr>
      </w:r>
      <w:r w:rsidR="00B27A68" w:rsidRPr="00F8118A">
        <w:rPr>
          <w:rFonts w:ascii="Arial" w:hAnsi="Arial" w:cs="Arial"/>
          <w:sz w:val="22"/>
          <w:szCs w:val="22"/>
        </w:rPr>
        <w:fldChar w:fldCharType="separate"/>
      </w:r>
      <w:r w:rsidR="00B27A68" w:rsidRPr="00F8118A">
        <w:rPr>
          <w:rFonts w:ascii="Arial" w:hAnsi="Arial" w:cs="Arial"/>
          <w:sz w:val="22"/>
          <w:szCs w:val="22"/>
        </w:rPr>
        <w:t>44</w:t>
      </w:r>
      <w:r w:rsidR="00B27A68" w:rsidRPr="00F8118A">
        <w:rPr>
          <w:rFonts w:ascii="Arial" w:hAnsi="Arial" w:cs="Arial"/>
          <w:sz w:val="22"/>
          <w:szCs w:val="22"/>
        </w:rPr>
        <w:fldChar w:fldCharType="end"/>
      </w:r>
      <w:r w:rsidR="00CE5201" w:rsidRPr="00F8118A">
        <w:rPr>
          <w:rFonts w:ascii="Arial" w:hAnsi="Arial" w:cs="Arial"/>
          <w:sz w:val="22"/>
          <w:szCs w:val="22"/>
        </w:rPr>
        <w:fldChar w:fldCharType="begin"/>
      </w:r>
      <w:r w:rsidR="00CE5201" w:rsidRPr="00F8118A">
        <w:rPr>
          <w:rFonts w:ascii="Arial" w:hAnsi="Arial" w:cs="Arial"/>
          <w:sz w:val="22"/>
          <w:szCs w:val="22"/>
        </w:rPr>
        <w:instrText xml:space="preserve"> REF _Ref219449769 \r \h  \* MERGEFORMAT </w:instrText>
      </w:r>
      <w:r w:rsidR="00CE5201" w:rsidRPr="00F8118A">
        <w:rPr>
          <w:rFonts w:ascii="Arial" w:hAnsi="Arial" w:cs="Arial"/>
          <w:sz w:val="22"/>
          <w:szCs w:val="22"/>
        </w:rPr>
      </w:r>
      <w:r w:rsidR="00CE5201" w:rsidRPr="00F8118A">
        <w:rPr>
          <w:rFonts w:ascii="Arial" w:hAnsi="Arial" w:cs="Arial"/>
          <w:sz w:val="22"/>
          <w:szCs w:val="22"/>
        </w:rPr>
        <w:fldChar w:fldCharType="separate"/>
      </w:r>
      <w:r w:rsidR="00D36937" w:rsidRPr="00F8118A">
        <w:rPr>
          <w:rFonts w:ascii="Arial" w:hAnsi="Arial" w:cs="Arial"/>
          <w:sz w:val="22"/>
          <w:szCs w:val="22"/>
        </w:rPr>
        <w:t>(a)</w:t>
      </w:r>
      <w:r w:rsidR="00CE5201" w:rsidRPr="00F8118A">
        <w:rPr>
          <w:rFonts w:ascii="Arial" w:hAnsi="Arial" w:cs="Arial"/>
          <w:sz w:val="22"/>
          <w:szCs w:val="22"/>
        </w:rPr>
        <w:fldChar w:fldCharType="end"/>
      </w:r>
      <w:r w:rsidR="67BDEF33" w:rsidRPr="00F8118A">
        <w:rPr>
          <w:rFonts w:ascii="Arial" w:hAnsi="Arial" w:cs="Arial"/>
          <w:sz w:val="22"/>
          <w:szCs w:val="22"/>
        </w:rPr>
        <w:t xml:space="preserve"> and</w:t>
      </w:r>
      <w:r w:rsidR="2EC86249" w:rsidRPr="00F8118A">
        <w:rPr>
          <w:rFonts w:ascii="Arial" w:hAnsi="Arial" w:cs="Arial"/>
          <w:sz w:val="22"/>
          <w:szCs w:val="22"/>
        </w:rPr>
        <w:t xml:space="preserve"> </w:t>
      </w:r>
      <w:r w:rsidR="00B27A68" w:rsidRPr="00F8118A">
        <w:rPr>
          <w:rFonts w:ascii="Arial" w:hAnsi="Arial" w:cs="Arial"/>
          <w:sz w:val="22"/>
          <w:szCs w:val="22"/>
        </w:rPr>
        <w:fldChar w:fldCharType="begin"/>
      </w:r>
      <w:r w:rsidR="00B27A68" w:rsidRPr="00F8118A">
        <w:rPr>
          <w:rFonts w:ascii="Arial" w:hAnsi="Arial" w:cs="Arial"/>
          <w:sz w:val="22"/>
          <w:szCs w:val="22"/>
        </w:rPr>
        <w:instrText xml:space="preserve"> REF _Ref219363907 \r \h </w:instrText>
      </w:r>
      <w:r w:rsidR="00F8118A">
        <w:rPr>
          <w:rFonts w:ascii="Arial" w:hAnsi="Arial" w:cs="Arial"/>
          <w:sz w:val="22"/>
          <w:szCs w:val="22"/>
        </w:rPr>
        <w:instrText xml:space="preserve"> \* MERGEFORMAT </w:instrText>
      </w:r>
      <w:r w:rsidR="00B27A68" w:rsidRPr="00F8118A">
        <w:rPr>
          <w:rFonts w:ascii="Arial" w:hAnsi="Arial" w:cs="Arial"/>
          <w:sz w:val="22"/>
          <w:szCs w:val="22"/>
        </w:rPr>
      </w:r>
      <w:r w:rsidR="00B27A68" w:rsidRPr="00F8118A">
        <w:rPr>
          <w:rFonts w:ascii="Arial" w:hAnsi="Arial" w:cs="Arial"/>
          <w:sz w:val="22"/>
          <w:szCs w:val="22"/>
        </w:rPr>
        <w:fldChar w:fldCharType="separate"/>
      </w:r>
      <w:r w:rsidR="00B27A68" w:rsidRPr="00F8118A">
        <w:rPr>
          <w:rFonts w:ascii="Arial" w:hAnsi="Arial" w:cs="Arial"/>
          <w:sz w:val="22"/>
          <w:szCs w:val="22"/>
        </w:rPr>
        <w:t>44</w:t>
      </w:r>
      <w:r w:rsidR="00B27A68" w:rsidRPr="00F8118A">
        <w:rPr>
          <w:rFonts w:ascii="Arial" w:hAnsi="Arial" w:cs="Arial"/>
          <w:sz w:val="22"/>
          <w:szCs w:val="22"/>
        </w:rPr>
        <w:fldChar w:fldCharType="end"/>
      </w:r>
      <w:r w:rsidR="00CE5201" w:rsidRPr="00F8118A">
        <w:rPr>
          <w:rFonts w:ascii="Arial" w:hAnsi="Arial" w:cs="Arial"/>
          <w:sz w:val="22"/>
          <w:szCs w:val="22"/>
        </w:rPr>
        <w:fldChar w:fldCharType="begin"/>
      </w:r>
      <w:r w:rsidR="00CE5201" w:rsidRPr="00F8118A">
        <w:rPr>
          <w:rFonts w:ascii="Arial" w:hAnsi="Arial" w:cs="Arial"/>
          <w:sz w:val="22"/>
          <w:szCs w:val="22"/>
        </w:rPr>
        <w:instrText xml:space="preserve"> REF _Ref219449818 \r \h  \* MERGEFORMAT </w:instrText>
      </w:r>
      <w:r w:rsidR="00CE5201" w:rsidRPr="00F8118A">
        <w:rPr>
          <w:rFonts w:ascii="Arial" w:hAnsi="Arial" w:cs="Arial"/>
          <w:sz w:val="22"/>
          <w:szCs w:val="22"/>
        </w:rPr>
      </w:r>
      <w:r w:rsidR="00CE5201" w:rsidRPr="00F8118A">
        <w:rPr>
          <w:rFonts w:ascii="Arial" w:hAnsi="Arial" w:cs="Arial"/>
          <w:sz w:val="22"/>
          <w:szCs w:val="22"/>
        </w:rPr>
        <w:fldChar w:fldCharType="separate"/>
      </w:r>
      <w:r w:rsidR="00D36937" w:rsidRPr="00F8118A">
        <w:rPr>
          <w:rFonts w:ascii="Arial" w:hAnsi="Arial" w:cs="Arial"/>
          <w:sz w:val="22"/>
          <w:szCs w:val="22"/>
        </w:rPr>
        <w:t>(b)</w:t>
      </w:r>
      <w:r w:rsidR="00CE5201" w:rsidRPr="00F8118A">
        <w:rPr>
          <w:rFonts w:ascii="Arial" w:hAnsi="Arial" w:cs="Arial"/>
          <w:sz w:val="22"/>
          <w:szCs w:val="22"/>
        </w:rPr>
        <w:fldChar w:fldCharType="end"/>
      </w:r>
      <w:r w:rsidRPr="00F8118A">
        <w:rPr>
          <w:rFonts w:ascii="Arial" w:hAnsi="Arial" w:cs="Arial"/>
          <w:sz w:val="22"/>
          <w:szCs w:val="22"/>
        </w:rPr>
        <w:t>, in such form as may be specified by the Commonwealth; and</w:t>
      </w:r>
      <w:bookmarkEnd w:id="135"/>
      <w:r w:rsidRPr="00F8118A">
        <w:rPr>
          <w:rFonts w:ascii="Arial" w:hAnsi="Arial" w:cs="Arial"/>
          <w:sz w:val="22"/>
          <w:szCs w:val="22"/>
        </w:rPr>
        <w:t xml:space="preserve"> </w:t>
      </w:r>
    </w:p>
    <w:p w14:paraId="36930C6B" w14:textId="77777777" w:rsidR="006A5C37" w:rsidRPr="00F8118A" w:rsidRDefault="006A5C37" w:rsidP="00EE52BD">
      <w:pPr>
        <w:pStyle w:val="ListParagraph"/>
        <w:spacing w:after="0" w:line="240" w:lineRule="auto"/>
        <w:ind w:left="1440"/>
        <w:rPr>
          <w:rFonts w:ascii="Arial" w:hAnsi="Arial" w:cs="Arial"/>
          <w:sz w:val="22"/>
          <w:szCs w:val="22"/>
        </w:rPr>
      </w:pPr>
    </w:p>
    <w:p w14:paraId="42503113" w14:textId="7940BA6A" w:rsidR="006A5C37" w:rsidRPr="00F8118A" w:rsidRDefault="006A5C37" w:rsidP="001D58D1">
      <w:pPr>
        <w:pStyle w:val="ListParagraph"/>
        <w:numPr>
          <w:ilvl w:val="0"/>
          <w:numId w:val="59"/>
        </w:numPr>
        <w:spacing w:after="0" w:line="240" w:lineRule="auto"/>
        <w:rPr>
          <w:rFonts w:ascii="Arial" w:hAnsi="Arial" w:cs="Arial"/>
          <w:sz w:val="22"/>
          <w:szCs w:val="22"/>
        </w:rPr>
      </w:pPr>
      <w:r w:rsidRPr="00F8118A">
        <w:rPr>
          <w:rFonts w:ascii="Arial" w:hAnsi="Arial" w:cs="Arial"/>
          <w:sz w:val="22"/>
          <w:szCs w:val="22"/>
        </w:rPr>
        <w:t xml:space="preserve">ensure that any subcontract entered into by the Grantee for the purposes of this Agreement imposes the same obligations in clauses </w:t>
      </w:r>
      <w:r w:rsidR="00B27A68" w:rsidRPr="00F8118A">
        <w:rPr>
          <w:rFonts w:ascii="Arial" w:hAnsi="Arial" w:cs="Arial"/>
          <w:sz w:val="22"/>
          <w:szCs w:val="22"/>
        </w:rPr>
        <w:fldChar w:fldCharType="begin"/>
      </w:r>
      <w:r w:rsidR="00B27A68" w:rsidRPr="00F8118A">
        <w:rPr>
          <w:rFonts w:ascii="Arial" w:hAnsi="Arial" w:cs="Arial"/>
          <w:sz w:val="22"/>
          <w:szCs w:val="22"/>
        </w:rPr>
        <w:instrText xml:space="preserve"> REF _Ref219363907 \r \h </w:instrText>
      </w:r>
      <w:r w:rsidR="00F8118A">
        <w:rPr>
          <w:rFonts w:ascii="Arial" w:hAnsi="Arial" w:cs="Arial"/>
          <w:sz w:val="22"/>
          <w:szCs w:val="22"/>
        </w:rPr>
        <w:instrText xml:space="preserve"> \* MERGEFORMAT </w:instrText>
      </w:r>
      <w:r w:rsidR="00B27A68" w:rsidRPr="00F8118A">
        <w:rPr>
          <w:rFonts w:ascii="Arial" w:hAnsi="Arial" w:cs="Arial"/>
          <w:sz w:val="22"/>
          <w:szCs w:val="22"/>
        </w:rPr>
      </w:r>
      <w:r w:rsidR="00B27A68" w:rsidRPr="00F8118A">
        <w:rPr>
          <w:rFonts w:ascii="Arial" w:hAnsi="Arial" w:cs="Arial"/>
          <w:sz w:val="22"/>
          <w:szCs w:val="22"/>
        </w:rPr>
        <w:fldChar w:fldCharType="separate"/>
      </w:r>
      <w:r w:rsidR="00B27A68" w:rsidRPr="00F8118A">
        <w:rPr>
          <w:rFonts w:ascii="Arial" w:hAnsi="Arial" w:cs="Arial"/>
          <w:sz w:val="22"/>
          <w:szCs w:val="22"/>
        </w:rPr>
        <w:t>44</w:t>
      </w:r>
      <w:r w:rsidR="00B27A68" w:rsidRPr="00F8118A">
        <w:rPr>
          <w:rFonts w:ascii="Arial" w:hAnsi="Arial" w:cs="Arial"/>
          <w:sz w:val="22"/>
          <w:szCs w:val="22"/>
        </w:rPr>
        <w:fldChar w:fldCharType="end"/>
      </w:r>
      <w:r w:rsidR="00AE0A47" w:rsidRPr="00F8118A">
        <w:rPr>
          <w:rFonts w:ascii="Arial" w:hAnsi="Arial" w:cs="Arial"/>
          <w:sz w:val="22"/>
          <w:szCs w:val="22"/>
        </w:rPr>
        <w:fldChar w:fldCharType="begin"/>
      </w:r>
      <w:r w:rsidR="00AE0A47" w:rsidRPr="00F8118A">
        <w:rPr>
          <w:rFonts w:ascii="Arial" w:hAnsi="Arial" w:cs="Arial"/>
          <w:sz w:val="22"/>
          <w:szCs w:val="22"/>
        </w:rPr>
        <w:instrText xml:space="preserve"> REF _Ref219449818 \r \h </w:instrText>
      </w:r>
      <w:r w:rsidR="00EE52BD" w:rsidRPr="00F8118A">
        <w:rPr>
          <w:rFonts w:ascii="Arial" w:hAnsi="Arial" w:cs="Arial"/>
          <w:sz w:val="22"/>
          <w:szCs w:val="22"/>
        </w:rPr>
        <w:instrText xml:space="preserve"> \* MERGEFORMAT </w:instrText>
      </w:r>
      <w:r w:rsidR="00AE0A47" w:rsidRPr="00F8118A">
        <w:rPr>
          <w:rFonts w:ascii="Arial" w:hAnsi="Arial" w:cs="Arial"/>
          <w:sz w:val="22"/>
          <w:szCs w:val="22"/>
        </w:rPr>
      </w:r>
      <w:r w:rsidR="00AE0A47" w:rsidRPr="00F8118A">
        <w:rPr>
          <w:rFonts w:ascii="Arial" w:hAnsi="Arial" w:cs="Arial"/>
          <w:sz w:val="22"/>
          <w:szCs w:val="22"/>
        </w:rPr>
        <w:fldChar w:fldCharType="separate"/>
      </w:r>
      <w:r w:rsidR="00D36937" w:rsidRPr="00F8118A">
        <w:rPr>
          <w:rFonts w:ascii="Arial" w:hAnsi="Arial" w:cs="Arial"/>
          <w:sz w:val="22"/>
          <w:szCs w:val="22"/>
        </w:rPr>
        <w:t>(b)</w:t>
      </w:r>
      <w:proofErr w:type="spellStart"/>
      <w:r w:rsidR="00AE0A47" w:rsidRPr="00F8118A">
        <w:rPr>
          <w:rFonts w:ascii="Arial" w:hAnsi="Arial" w:cs="Arial"/>
          <w:sz w:val="22"/>
          <w:szCs w:val="22"/>
        </w:rPr>
        <w:fldChar w:fldCharType="end"/>
      </w:r>
      <w:r w:rsidR="00B27A68" w:rsidRPr="00F8118A">
        <w:rPr>
          <w:rFonts w:ascii="Arial" w:hAnsi="Arial" w:cs="Arial"/>
          <w:sz w:val="22"/>
          <w:szCs w:val="22"/>
        </w:rPr>
        <w:fldChar w:fldCharType="begin"/>
      </w:r>
      <w:r w:rsidR="00B27A68" w:rsidRPr="00F8118A">
        <w:rPr>
          <w:rFonts w:ascii="Arial" w:hAnsi="Arial" w:cs="Arial"/>
          <w:sz w:val="22"/>
          <w:szCs w:val="22"/>
        </w:rPr>
        <w:instrText xml:space="preserve"> REF _Ref219449949 \r \h </w:instrText>
      </w:r>
      <w:r w:rsidR="00F8118A">
        <w:rPr>
          <w:rFonts w:ascii="Arial" w:hAnsi="Arial" w:cs="Arial"/>
          <w:sz w:val="22"/>
          <w:szCs w:val="22"/>
        </w:rPr>
        <w:instrText xml:space="preserve"> \* MERGEFORMAT </w:instrText>
      </w:r>
      <w:r w:rsidR="00B27A68" w:rsidRPr="00F8118A">
        <w:rPr>
          <w:rFonts w:ascii="Arial" w:hAnsi="Arial" w:cs="Arial"/>
          <w:sz w:val="22"/>
          <w:szCs w:val="22"/>
        </w:rPr>
      </w:r>
      <w:r w:rsidR="00B27A68" w:rsidRPr="00F8118A">
        <w:rPr>
          <w:rFonts w:ascii="Arial" w:hAnsi="Arial" w:cs="Arial"/>
          <w:sz w:val="22"/>
          <w:szCs w:val="22"/>
        </w:rPr>
        <w:fldChar w:fldCharType="separate"/>
      </w:r>
      <w:r w:rsidR="00B27A68" w:rsidRPr="00F8118A">
        <w:rPr>
          <w:rFonts w:ascii="Arial" w:hAnsi="Arial" w:cs="Arial"/>
          <w:sz w:val="22"/>
          <w:szCs w:val="22"/>
        </w:rPr>
        <w:t>i</w:t>
      </w:r>
      <w:proofErr w:type="spellEnd"/>
      <w:r w:rsidR="00B27A68" w:rsidRPr="00F8118A">
        <w:rPr>
          <w:rFonts w:ascii="Arial" w:hAnsi="Arial" w:cs="Arial"/>
          <w:sz w:val="22"/>
          <w:szCs w:val="22"/>
        </w:rPr>
        <w:fldChar w:fldCharType="end"/>
      </w:r>
      <w:r w:rsidR="00AE0A47" w:rsidRPr="00F8118A">
        <w:rPr>
          <w:rFonts w:ascii="Arial" w:hAnsi="Arial" w:cs="Arial"/>
          <w:sz w:val="22"/>
          <w:szCs w:val="22"/>
        </w:rPr>
        <w:t xml:space="preserve"> to </w:t>
      </w:r>
      <w:r w:rsidR="00B27A68" w:rsidRPr="00F8118A">
        <w:rPr>
          <w:rFonts w:ascii="Arial" w:hAnsi="Arial" w:cs="Arial"/>
          <w:sz w:val="22"/>
          <w:szCs w:val="22"/>
        </w:rPr>
        <w:fldChar w:fldCharType="begin"/>
      </w:r>
      <w:r w:rsidR="00B27A68" w:rsidRPr="00F8118A">
        <w:rPr>
          <w:rFonts w:ascii="Arial" w:hAnsi="Arial" w:cs="Arial"/>
          <w:sz w:val="22"/>
          <w:szCs w:val="22"/>
        </w:rPr>
        <w:instrText xml:space="preserve"> REF _Ref219363907 \r \h </w:instrText>
      </w:r>
      <w:r w:rsidR="00F8118A">
        <w:rPr>
          <w:rFonts w:ascii="Arial" w:hAnsi="Arial" w:cs="Arial"/>
          <w:sz w:val="22"/>
          <w:szCs w:val="22"/>
        </w:rPr>
        <w:instrText xml:space="preserve"> \* MERGEFORMAT </w:instrText>
      </w:r>
      <w:r w:rsidR="00B27A68" w:rsidRPr="00F8118A">
        <w:rPr>
          <w:rFonts w:ascii="Arial" w:hAnsi="Arial" w:cs="Arial"/>
          <w:sz w:val="22"/>
          <w:szCs w:val="22"/>
        </w:rPr>
      </w:r>
      <w:r w:rsidR="00B27A68" w:rsidRPr="00F8118A">
        <w:rPr>
          <w:rFonts w:ascii="Arial" w:hAnsi="Arial" w:cs="Arial"/>
          <w:sz w:val="22"/>
          <w:szCs w:val="22"/>
        </w:rPr>
        <w:fldChar w:fldCharType="separate"/>
      </w:r>
      <w:r w:rsidR="00B27A68" w:rsidRPr="00F8118A">
        <w:rPr>
          <w:rFonts w:ascii="Arial" w:hAnsi="Arial" w:cs="Arial"/>
          <w:sz w:val="22"/>
          <w:szCs w:val="22"/>
        </w:rPr>
        <w:t>44</w:t>
      </w:r>
      <w:r w:rsidR="00B27A68" w:rsidRPr="00F8118A">
        <w:rPr>
          <w:rFonts w:ascii="Arial" w:hAnsi="Arial" w:cs="Arial"/>
          <w:sz w:val="22"/>
          <w:szCs w:val="22"/>
        </w:rPr>
        <w:fldChar w:fldCharType="end"/>
      </w:r>
      <w:r w:rsidR="00AE0A47" w:rsidRPr="00F8118A">
        <w:rPr>
          <w:rFonts w:ascii="Arial" w:hAnsi="Arial" w:cs="Arial"/>
          <w:sz w:val="22"/>
          <w:szCs w:val="22"/>
        </w:rPr>
        <w:fldChar w:fldCharType="begin"/>
      </w:r>
      <w:r w:rsidR="00AE0A47" w:rsidRPr="00F8118A">
        <w:rPr>
          <w:rFonts w:ascii="Arial" w:hAnsi="Arial" w:cs="Arial"/>
          <w:sz w:val="22"/>
          <w:szCs w:val="22"/>
        </w:rPr>
        <w:instrText xml:space="preserve"> REF _Ref219449818 \r \h </w:instrText>
      </w:r>
      <w:r w:rsidR="00EE52BD" w:rsidRPr="00F8118A">
        <w:rPr>
          <w:rFonts w:ascii="Arial" w:hAnsi="Arial" w:cs="Arial"/>
          <w:sz w:val="22"/>
          <w:szCs w:val="22"/>
        </w:rPr>
        <w:instrText xml:space="preserve"> \* MERGEFORMAT </w:instrText>
      </w:r>
      <w:r w:rsidR="00AE0A47" w:rsidRPr="00F8118A">
        <w:rPr>
          <w:rFonts w:ascii="Arial" w:hAnsi="Arial" w:cs="Arial"/>
          <w:sz w:val="22"/>
          <w:szCs w:val="22"/>
        </w:rPr>
      </w:r>
      <w:r w:rsidR="00AE0A47" w:rsidRPr="00F8118A">
        <w:rPr>
          <w:rFonts w:ascii="Arial" w:hAnsi="Arial" w:cs="Arial"/>
          <w:sz w:val="22"/>
          <w:szCs w:val="22"/>
        </w:rPr>
        <w:fldChar w:fldCharType="separate"/>
      </w:r>
      <w:r w:rsidR="00D36937" w:rsidRPr="00F8118A">
        <w:rPr>
          <w:rFonts w:ascii="Arial" w:hAnsi="Arial" w:cs="Arial"/>
          <w:sz w:val="22"/>
          <w:szCs w:val="22"/>
        </w:rPr>
        <w:t>(b)</w:t>
      </w:r>
      <w:r w:rsidR="00AE0A47" w:rsidRPr="00F8118A">
        <w:rPr>
          <w:rFonts w:ascii="Arial" w:hAnsi="Arial" w:cs="Arial"/>
          <w:sz w:val="22"/>
          <w:szCs w:val="22"/>
        </w:rPr>
        <w:fldChar w:fldCharType="end"/>
      </w:r>
      <w:r w:rsidR="00B27A68" w:rsidRPr="00F8118A">
        <w:rPr>
          <w:rFonts w:ascii="Arial" w:hAnsi="Arial" w:cs="Arial"/>
          <w:sz w:val="22"/>
          <w:szCs w:val="22"/>
        </w:rPr>
        <w:fldChar w:fldCharType="begin"/>
      </w:r>
      <w:r w:rsidR="00B27A68" w:rsidRPr="00F8118A">
        <w:rPr>
          <w:rFonts w:ascii="Arial" w:hAnsi="Arial" w:cs="Arial"/>
          <w:sz w:val="22"/>
          <w:szCs w:val="22"/>
        </w:rPr>
        <w:instrText xml:space="preserve"> REF _Ref219449967 \r \h </w:instrText>
      </w:r>
      <w:r w:rsidR="00F8118A">
        <w:rPr>
          <w:rFonts w:ascii="Arial" w:hAnsi="Arial" w:cs="Arial"/>
          <w:sz w:val="22"/>
          <w:szCs w:val="22"/>
        </w:rPr>
        <w:instrText xml:space="preserve"> \* MERGEFORMAT </w:instrText>
      </w:r>
      <w:r w:rsidR="00B27A68" w:rsidRPr="00F8118A">
        <w:rPr>
          <w:rFonts w:ascii="Arial" w:hAnsi="Arial" w:cs="Arial"/>
          <w:sz w:val="22"/>
          <w:szCs w:val="22"/>
        </w:rPr>
      </w:r>
      <w:r w:rsidR="00B27A68" w:rsidRPr="00F8118A">
        <w:rPr>
          <w:rFonts w:ascii="Arial" w:hAnsi="Arial" w:cs="Arial"/>
          <w:sz w:val="22"/>
          <w:szCs w:val="22"/>
        </w:rPr>
        <w:fldChar w:fldCharType="separate"/>
      </w:r>
      <w:r w:rsidR="00B27A68" w:rsidRPr="00F8118A">
        <w:rPr>
          <w:rFonts w:ascii="Arial" w:hAnsi="Arial" w:cs="Arial"/>
          <w:sz w:val="22"/>
          <w:szCs w:val="22"/>
        </w:rPr>
        <w:t>vi</w:t>
      </w:r>
      <w:r w:rsidR="00B27A68" w:rsidRPr="00F8118A">
        <w:rPr>
          <w:rFonts w:ascii="Arial" w:hAnsi="Arial" w:cs="Arial"/>
          <w:sz w:val="22"/>
          <w:szCs w:val="22"/>
        </w:rPr>
        <w:fldChar w:fldCharType="end"/>
      </w:r>
      <w:r w:rsidR="00AE0A47" w:rsidRPr="00F8118A">
        <w:rPr>
          <w:rFonts w:ascii="Arial" w:hAnsi="Arial" w:cs="Arial"/>
          <w:sz w:val="22"/>
          <w:szCs w:val="22"/>
        </w:rPr>
        <w:fldChar w:fldCharType="begin"/>
      </w:r>
      <w:r w:rsidR="00AE0A47" w:rsidRPr="00F8118A">
        <w:rPr>
          <w:rFonts w:ascii="Arial" w:hAnsi="Arial" w:cs="Arial"/>
          <w:sz w:val="22"/>
          <w:szCs w:val="22"/>
        </w:rPr>
        <w:instrText xml:space="preserve"> REF _Ref219449967 \r \h </w:instrText>
      </w:r>
      <w:r w:rsidR="00EE52BD" w:rsidRPr="00F8118A">
        <w:rPr>
          <w:rFonts w:ascii="Arial" w:hAnsi="Arial" w:cs="Arial"/>
          <w:sz w:val="22"/>
          <w:szCs w:val="22"/>
        </w:rPr>
        <w:instrText xml:space="preserve"> \* MERGEFORMAT </w:instrText>
      </w:r>
      <w:r w:rsidR="00AE0A47" w:rsidRPr="00F8118A">
        <w:rPr>
          <w:rFonts w:ascii="Arial" w:hAnsi="Arial" w:cs="Arial"/>
          <w:sz w:val="22"/>
          <w:szCs w:val="22"/>
        </w:rPr>
      </w:r>
      <w:r w:rsidR="00AE0A47" w:rsidRPr="00F8118A">
        <w:rPr>
          <w:rFonts w:ascii="Arial" w:hAnsi="Arial" w:cs="Arial"/>
          <w:sz w:val="22"/>
          <w:szCs w:val="22"/>
        </w:rPr>
        <w:fldChar w:fldCharType="separate"/>
      </w:r>
      <w:r w:rsidR="00AE0A47" w:rsidRPr="00F8118A">
        <w:rPr>
          <w:rFonts w:ascii="Arial" w:hAnsi="Arial" w:cs="Arial"/>
          <w:sz w:val="22"/>
          <w:szCs w:val="22"/>
        </w:rPr>
        <w:fldChar w:fldCharType="end"/>
      </w:r>
      <w:r w:rsidR="00AE0A47" w:rsidRPr="00F8118A">
        <w:rPr>
          <w:rFonts w:ascii="Arial" w:hAnsi="Arial" w:cs="Arial"/>
          <w:sz w:val="22"/>
          <w:szCs w:val="22"/>
        </w:rPr>
        <w:t xml:space="preserve"> </w:t>
      </w:r>
      <w:r w:rsidRPr="00F8118A">
        <w:rPr>
          <w:rFonts w:ascii="Arial" w:hAnsi="Arial" w:cs="Arial"/>
          <w:sz w:val="22"/>
          <w:szCs w:val="22"/>
        </w:rPr>
        <w:t>on the subcontractor and also requires the subcontractor to include those obligations in any secondary subcontracts.</w:t>
      </w:r>
    </w:p>
    <w:p w14:paraId="19777554" w14:textId="77777777" w:rsidR="006A5C37" w:rsidRPr="00F8118A" w:rsidRDefault="006A5C37" w:rsidP="00EE52BD">
      <w:pPr>
        <w:pStyle w:val="ListParagraph"/>
        <w:widowControl w:val="0"/>
        <w:tabs>
          <w:tab w:val="left" w:pos="648"/>
        </w:tabs>
        <w:autoSpaceDE w:val="0"/>
        <w:autoSpaceDN w:val="0"/>
        <w:spacing w:after="0" w:line="240" w:lineRule="auto"/>
        <w:ind w:left="0"/>
        <w:contextualSpacing w:val="0"/>
        <w:rPr>
          <w:rFonts w:ascii="Arial" w:hAnsi="Arial" w:cs="Arial"/>
          <w:sz w:val="22"/>
          <w:szCs w:val="22"/>
          <w:lang w:val="en-US"/>
        </w:rPr>
      </w:pPr>
    </w:p>
    <w:p w14:paraId="16DCDFAD" w14:textId="433C7EC0" w:rsidR="006A5C37" w:rsidRPr="00F8118A" w:rsidRDefault="006A5C37" w:rsidP="001D58D1">
      <w:pPr>
        <w:pStyle w:val="ListParagraph"/>
        <w:numPr>
          <w:ilvl w:val="0"/>
          <w:numId w:val="57"/>
        </w:numPr>
        <w:spacing w:after="0" w:line="240" w:lineRule="auto"/>
        <w:rPr>
          <w:rFonts w:ascii="Arial" w:hAnsi="Arial" w:cs="Arial"/>
          <w:sz w:val="22"/>
          <w:szCs w:val="22"/>
          <w:lang w:val="en-US"/>
        </w:rPr>
      </w:pPr>
      <w:r w:rsidRPr="00F8118A">
        <w:rPr>
          <w:rFonts w:ascii="Arial" w:hAnsi="Arial" w:cs="Arial"/>
          <w:sz w:val="22"/>
          <w:szCs w:val="22"/>
          <w:lang w:val="en-US"/>
        </w:rPr>
        <w:t>With reasonable notice to the Grantee, the Commonwealth may conduct a review of the Grantee’s compliance with this clause</w:t>
      </w:r>
      <w:r w:rsidR="00B27A68" w:rsidRPr="00F8118A">
        <w:rPr>
          <w:rFonts w:ascii="Arial" w:hAnsi="Arial" w:cs="Arial"/>
          <w:sz w:val="22"/>
          <w:szCs w:val="22"/>
          <w:lang w:val="en-US"/>
        </w:rPr>
        <w:t xml:space="preserve"> </w:t>
      </w:r>
      <w:r w:rsidR="007A2C7B" w:rsidRPr="00F8118A">
        <w:rPr>
          <w:rFonts w:ascii="Arial" w:hAnsi="Arial" w:cs="Arial"/>
          <w:sz w:val="22"/>
          <w:szCs w:val="22"/>
          <w:lang w:val="en-US"/>
        </w:rPr>
        <w:fldChar w:fldCharType="begin"/>
      </w:r>
      <w:r w:rsidR="007A2C7B" w:rsidRPr="00F8118A">
        <w:rPr>
          <w:rFonts w:ascii="Arial" w:hAnsi="Arial" w:cs="Arial"/>
          <w:sz w:val="22"/>
          <w:szCs w:val="22"/>
          <w:lang w:val="en-US"/>
        </w:rPr>
        <w:instrText xml:space="preserve"> REF _Ref219363907 \r \h </w:instrText>
      </w:r>
      <w:r w:rsidR="00F8118A">
        <w:rPr>
          <w:rFonts w:ascii="Arial" w:hAnsi="Arial" w:cs="Arial"/>
          <w:sz w:val="22"/>
          <w:szCs w:val="22"/>
          <w:lang w:val="en-US"/>
        </w:rPr>
        <w:instrText xml:space="preserve"> \* MERGEFORMAT </w:instrText>
      </w:r>
      <w:r w:rsidR="007A2C7B" w:rsidRPr="00F8118A">
        <w:rPr>
          <w:rFonts w:ascii="Arial" w:hAnsi="Arial" w:cs="Arial"/>
          <w:sz w:val="22"/>
          <w:szCs w:val="22"/>
          <w:lang w:val="en-US"/>
        </w:rPr>
      </w:r>
      <w:r w:rsidR="007A2C7B" w:rsidRPr="00F8118A">
        <w:rPr>
          <w:rFonts w:ascii="Arial" w:hAnsi="Arial" w:cs="Arial"/>
          <w:sz w:val="22"/>
          <w:szCs w:val="22"/>
          <w:lang w:val="en-US"/>
        </w:rPr>
        <w:fldChar w:fldCharType="separate"/>
      </w:r>
      <w:r w:rsidR="007A2C7B" w:rsidRPr="00F8118A">
        <w:rPr>
          <w:rFonts w:ascii="Arial" w:hAnsi="Arial" w:cs="Arial"/>
          <w:sz w:val="22"/>
          <w:szCs w:val="22"/>
          <w:lang w:val="en-US"/>
        </w:rPr>
        <w:t>44</w:t>
      </w:r>
      <w:r w:rsidR="007A2C7B" w:rsidRPr="00F8118A">
        <w:rPr>
          <w:rFonts w:ascii="Arial" w:hAnsi="Arial" w:cs="Arial"/>
          <w:sz w:val="22"/>
          <w:szCs w:val="22"/>
          <w:lang w:val="en-US"/>
        </w:rPr>
        <w:fldChar w:fldCharType="end"/>
      </w:r>
      <w:r w:rsidRPr="00F8118A">
        <w:rPr>
          <w:rFonts w:ascii="Arial" w:hAnsi="Arial" w:cs="Arial"/>
          <w:sz w:val="22"/>
          <w:szCs w:val="22"/>
          <w:lang w:val="en-US"/>
        </w:rPr>
        <w:t>.</w:t>
      </w:r>
      <w:r w:rsidRPr="00F8118A">
        <w:rPr>
          <w:rFonts w:ascii="Arial" w:hAnsi="Arial" w:cs="Arial"/>
          <w:sz w:val="22"/>
          <w:szCs w:val="22"/>
          <w:lang w:val="en-US"/>
        </w:rPr>
        <w:br/>
      </w:r>
    </w:p>
    <w:p w14:paraId="327DA041" w14:textId="77777777" w:rsidR="006A5C37" w:rsidRPr="00F8118A" w:rsidRDefault="006A5C37" w:rsidP="001D58D1">
      <w:pPr>
        <w:pStyle w:val="ListParagraph"/>
        <w:numPr>
          <w:ilvl w:val="0"/>
          <w:numId w:val="57"/>
        </w:numPr>
        <w:spacing w:after="0" w:line="240" w:lineRule="auto"/>
        <w:rPr>
          <w:rFonts w:ascii="Arial" w:hAnsi="Arial" w:cs="Arial"/>
          <w:sz w:val="22"/>
          <w:szCs w:val="22"/>
          <w:lang w:val="en-US"/>
        </w:rPr>
      </w:pPr>
      <w:r w:rsidRPr="00F8118A">
        <w:rPr>
          <w:rFonts w:ascii="Arial" w:hAnsi="Arial" w:cs="Arial"/>
          <w:sz w:val="22"/>
          <w:szCs w:val="22"/>
          <w:lang w:val="en-US"/>
        </w:rPr>
        <w:t>The Grantee agrees to:</w:t>
      </w:r>
    </w:p>
    <w:p w14:paraId="18799E21" w14:textId="77777777" w:rsidR="006A5C37" w:rsidRPr="00F8118A" w:rsidRDefault="006A5C37" w:rsidP="00EE52BD">
      <w:pPr>
        <w:pStyle w:val="ListParagraph"/>
        <w:spacing w:after="0" w:line="240" w:lineRule="auto"/>
        <w:rPr>
          <w:rFonts w:ascii="Arial" w:hAnsi="Arial" w:cs="Arial"/>
          <w:sz w:val="22"/>
          <w:szCs w:val="22"/>
          <w:lang w:val="en-US"/>
        </w:rPr>
      </w:pPr>
    </w:p>
    <w:p w14:paraId="0CB41A87" w14:textId="02D76A8A" w:rsidR="006A5C37" w:rsidRPr="00F8118A" w:rsidRDefault="006A5C37" w:rsidP="001D58D1">
      <w:pPr>
        <w:pStyle w:val="ListParagraph"/>
        <w:numPr>
          <w:ilvl w:val="0"/>
          <w:numId w:val="61"/>
        </w:numPr>
        <w:spacing w:after="0" w:line="240" w:lineRule="auto"/>
        <w:rPr>
          <w:rFonts w:ascii="Arial" w:hAnsi="Arial" w:cs="Arial"/>
          <w:sz w:val="22"/>
          <w:szCs w:val="22"/>
        </w:rPr>
      </w:pPr>
      <w:r w:rsidRPr="00F8118A">
        <w:rPr>
          <w:rFonts w:ascii="Arial" w:hAnsi="Arial" w:cs="Arial"/>
          <w:sz w:val="22"/>
          <w:szCs w:val="22"/>
        </w:rPr>
        <w:t>notify the Commonwealth of any failure to comply with this clause</w:t>
      </w:r>
      <w:r w:rsidR="007A2C7B" w:rsidRPr="00F8118A">
        <w:rPr>
          <w:rFonts w:ascii="Arial" w:hAnsi="Arial" w:cs="Arial"/>
          <w:sz w:val="22"/>
          <w:szCs w:val="22"/>
        </w:rPr>
        <w:t xml:space="preserve"> </w:t>
      </w:r>
      <w:r w:rsidR="007A2C7B" w:rsidRPr="00F8118A">
        <w:rPr>
          <w:rFonts w:ascii="Arial" w:hAnsi="Arial" w:cs="Arial"/>
          <w:sz w:val="22"/>
          <w:szCs w:val="22"/>
        </w:rPr>
        <w:fldChar w:fldCharType="begin"/>
      </w:r>
      <w:r w:rsidR="007A2C7B" w:rsidRPr="00F8118A">
        <w:rPr>
          <w:rFonts w:ascii="Arial" w:hAnsi="Arial" w:cs="Arial"/>
          <w:sz w:val="22"/>
          <w:szCs w:val="22"/>
        </w:rPr>
        <w:instrText xml:space="preserve"> REF _Ref219363907 \r \h </w:instrText>
      </w:r>
      <w:r w:rsidR="00F8118A">
        <w:rPr>
          <w:rFonts w:ascii="Arial" w:hAnsi="Arial" w:cs="Arial"/>
          <w:sz w:val="22"/>
          <w:szCs w:val="22"/>
        </w:rPr>
        <w:instrText xml:space="preserve"> \* MERGEFORMAT </w:instrText>
      </w:r>
      <w:r w:rsidR="007A2C7B" w:rsidRPr="00F8118A">
        <w:rPr>
          <w:rFonts w:ascii="Arial" w:hAnsi="Arial" w:cs="Arial"/>
          <w:sz w:val="22"/>
          <w:szCs w:val="22"/>
        </w:rPr>
      </w:r>
      <w:r w:rsidR="007A2C7B" w:rsidRPr="00F8118A">
        <w:rPr>
          <w:rFonts w:ascii="Arial" w:hAnsi="Arial" w:cs="Arial"/>
          <w:sz w:val="22"/>
          <w:szCs w:val="22"/>
        </w:rPr>
        <w:fldChar w:fldCharType="separate"/>
      </w:r>
      <w:r w:rsidR="007A2C7B" w:rsidRPr="00F8118A">
        <w:rPr>
          <w:rFonts w:ascii="Arial" w:hAnsi="Arial" w:cs="Arial"/>
          <w:sz w:val="22"/>
          <w:szCs w:val="22"/>
        </w:rPr>
        <w:t>44</w:t>
      </w:r>
      <w:r w:rsidR="007A2C7B" w:rsidRPr="00F8118A">
        <w:rPr>
          <w:rFonts w:ascii="Arial" w:hAnsi="Arial" w:cs="Arial"/>
          <w:sz w:val="22"/>
          <w:szCs w:val="22"/>
        </w:rPr>
        <w:fldChar w:fldCharType="end"/>
      </w:r>
      <w:r w:rsidRPr="00F8118A">
        <w:rPr>
          <w:rFonts w:ascii="Arial" w:hAnsi="Arial" w:cs="Arial"/>
          <w:sz w:val="22"/>
          <w:szCs w:val="22"/>
        </w:rPr>
        <w:t>;</w:t>
      </w:r>
    </w:p>
    <w:p w14:paraId="746A6BE8" w14:textId="77777777" w:rsidR="006A5C37" w:rsidRPr="00F8118A" w:rsidRDefault="006A5C37" w:rsidP="00EE52BD">
      <w:pPr>
        <w:pStyle w:val="ListParagraph"/>
        <w:spacing w:after="0" w:line="240" w:lineRule="auto"/>
        <w:ind w:left="1440"/>
        <w:rPr>
          <w:rFonts w:ascii="Arial" w:hAnsi="Arial" w:cs="Arial"/>
          <w:sz w:val="22"/>
          <w:szCs w:val="22"/>
        </w:rPr>
      </w:pPr>
    </w:p>
    <w:p w14:paraId="31BA8C55" w14:textId="1D1EDAFF" w:rsidR="006A5C37" w:rsidRPr="00F8118A" w:rsidRDefault="006A5C37" w:rsidP="001D58D1">
      <w:pPr>
        <w:pStyle w:val="ListParagraph"/>
        <w:numPr>
          <w:ilvl w:val="0"/>
          <w:numId w:val="61"/>
        </w:numPr>
        <w:spacing w:after="0" w:line="240" w:lineRule="auto"/>
        <w:rPr>
          <w:rFonts w:ascii="Arial" w:hAnsi="Arial" w:cs="Arial"/>
          <w:sz w:val="22"/>
          <w:szCs w:val="22"/>
        </w:rPr>
      </w:pPr>
      <w:r w:rsidRPr="00F8118A">
        <w:rPr>
          <w:rFonts w:ascii="Arial" w:hAnsi="Arial" w:cs="Arial"/>
          <w:sz w:val="22"/>
          <w:szCs w:val="22"/>
        </w:rPr>
        <w:t xml:space="preserve">co-operate with the Commonwealth in any review conducted by the Commonwealth of the Grantee’s implementation of the National Principles for Child Safe Organisations or compliance with this clause </w:t>
      </w:r>
      <w:r w:rsidR="007A2C7B" w:rsidRPr="00F8118A">
        <w:rPr>
          <w:rFonts w:ascii="Arial" w:hAnsi="Arial" w:cs="Arial"/>
          <w:sz w:val="22"/>
          <w:szCs w:val="22"/>
        </w:rPr>
        <w:fldChar w:fldCharType="begin"/>
      </w:r>
      <w:r w:rsidR="007A2C7B" w:rsidRPr="00F8118A">
        <w:rPr>
          <w:rFonts w:ascii="Arial" w:hAnsi="Arial" w:cs="Arial"/>
          <w:sz w:val="22"/>
          <w:szCs w:val="22"/>
        </w:rPr>
        <w:instrText xml:space="preserve"> REF _Ref219363907 \r \h </w:instrText>
      </w:r>
      <w:r w:rsidR="00F8118A">
        <w:rPr>
          <w:rFonts w:ascii="Arial" w:hAnsi="Arial" w:cs="Arial"/>
          <w:sz w:val="22"/>
          <w:szCs w:val="22"/>
        </w:rPr>
        <w:instrText xml:space="preserve"> \* MERGEFORMAT </w:instrText>
      </w:r>
      <w:r w:rsidR="007A2C7B" w:rsidRPr="00F8118A">
        <w:rPr>
          <w:rFonts w:ascii="Arial" w:hAnsi="Arial" w:cs="Arial"/>
          <w:sz w:val="22"/>
          <w:szCs w:val="22"/>
        </w:rPr>
      </w:r>
      <w:r w:rsidR="007A2C7B" w:rsidRPr="00F8118A">
        <w:rPr>
          <w:rFonts w:ascii="Arial" w:hAnsi="Arial" w:cs="Arial"/>
          <w:sz w:val="22"/>
          <w:szCs w:val="22"/>
        </w:rPr>
        <w:fldChar w:fldCharType="separate"/>
      </w:r>
      <w:r w:rsidR="007A2C7B" w:rsidRPr="00F8118A">
        <w:rPr>
          <w:rFonts w:ascii="Arial" w:hAnsi="Arial" w:cs="Arial"/>
          <w:sz w:val="22"/>
          <w:szCs w:val="22"/>
        </w:rPr>
        <w:t>44</w:t>
      </w:r>
      <w:r w:rsidR="007A2C7B" w:rsidRPr="00F8118A">
        <w:rPr>
          <w:rFonts w:ascii="Arial" w:hAnsi="Arial" w:cs="Arial"/>
          <w:sz w:val="22"/>
          <w:szCs w:val="22"/>
        </w:rPr>
        <w:fldChar w:fldCharType="end"/>
      </w:r>
      <w:r w:rsidRPr="00F8118A">
        <w:rPr>
          <w:rFonts w:ascii="Arial" w:hAnsi="Arial" w:cs="Arial"/>
          <w:sz w:val="22"/>
          <w:szCs w:val="22"/>
        </w:rPr>
        <w:t>; and</w:t>
      </w:r>
    </w:p>
    <w:p w14:paraId="5CA665D4" w14:textId="77777777" w:rsidR="006A5C37" w:rsidRPr="00F8118A" w:rsidRDefault="006A5C37" w:rsidP="00EE52BD">
      <w:pPr>
        <w:spacing w:after="0" w:line="240" w:lineRule="auto"/>
        <w:rPr>
          <w:rFonts w:ascii="Arial" w:hAnsi="Arial" w:cs="Arial"/>
          <w:sz w:val="22"/>
          <w:szCs w:val="22"/>
        </w:rPr>
      </w:pPr>
    </w:p>
    <w:p w14:paraId="4141205E" w14:textId="43C41838" w:rsidR="00C111AE" w:rsidRPr="00F8118A" w:rsidRDefault="006A5C37" w:rsidP="001D58D1">
      <w:pPr>
        <w:pStyle w:val="ListParagraph"/>
        <w:numPr>
          <w:ilvl w:val="0"/>
          <w:numId w:val="61"/>
        </w:numPr>
        <w:spacing w:after="0" w:line="240" w:lineRule="auto"/>
        <w:rPr>
          <w:rFonts w:ascii="Arial" w:hAnsi="Arial" w:cs="Arial"/>
          <w:sz w:val="22"/>
          <w:szCs w:val="22"/>
        </w:rPr>
      </w:pPr>
      <w:r w:rsidRPr="00F8118A">
        <w:rPr>
          <w:rFonts w:ascii="Arial" w:hAnsi="Arial" w:cs="Arial"/>
          <w:sz w:val="22"/>
          <w:szCs w:val="22"/>
        </w:rPr>
        <w:t>promptly, and at the Grantee’s cost, take such action as is necessary to rectify, to the Commonwealth’s satisfaction, any failure to implement the National Principles for Child Safe Organisations or any other failure to comply with this clause</w:t>
      </w:r>
      <w:r w:rsidR="007A2C7B" w:rsidRPr="00F8118A">
        <w:rPr>
          <w:rFonts w:ascii="Arial" w:hAnsi="Arial" w:cs="Arial"/>
          <w:sz w:val="22"/>
          <w:szCs w:val="22"/>
        </w:rPr>
        <w:t xml:space="preserve"> </w:t>
      </w:r>
      <w:r w:rsidR="007A2C7B" w:rsidRPr="00F8118A">
        <w:rPr>
          <w:rFonts w:ascii="Arial" w:hAnsi="Arial" w:cs="Arial"/>
          <w:sz w:val="22"/>
          <w:szCs w:val="22"/>
        </w:rPr>
        <w:fldChar w:fldCharType="begin"/>
      </w:r>
      <w:r w:rsidR="007A2C7B" w:rsidRPr="00F8118A">
        <w:rPr>
          <w:rFonts w:ascii="Arial" w:hAnsi="Arial" w:cs="Arial"/>
          <w:sz w:val="22"/>
          <w:szCs w:val="22"/>
        </w:rPr>
        <w:instrText xml:space="preserve"> REF _Ref219363907 \r \h </w:instrText>
      </w:r>
      <w:r w:rsidR="00F8118A">
        <w:rPr>
          <w:rFonts w:ascii="Arial" w:hAnsi="Arial" w:cs="Arial"/>
          <w:sz w:val="22"/>
          <w:szCs w:val="22"/>
        </w:rPr>
        <w:instrText xml:space="preserve"> \* MERGEFORMAT </w:instrText>
      </w:r>
      <w:r w:rsidR="007A2C7B" w:rsidRPr="00F8118A">
        <w:rPr>
          <w:rFonts w:ascii="Arial" w:hAnsi="Arial" w:cs="Arial"/>
          <w:sz w:val="22"/>
          <w:szCs w:val="22"/>
        </w:rPr>
      </w:r>
      <w:r w:rsidR="007A2C7B" w:rsidRPr="00F8118A">
        <w:rPr>
          <w:rFonts w:ascii="Arial" w:hAnsi="Arial" w:cs="Arial"/>
          <w:sz w:val="22"/>
          <w:szCs w:val="22"/>
        </w:rPr>
        <w:fldChar w:fldCharType="separate"/>
      </w:r>
      <w:r w:rsidR="007A2C7B" w:rsidRPr="00F8118A">
        <w:rPr>
          <w:rFonts w:ascii="Arial" w:hAnsi="Arial" w:cs="Arial"/>
          <w:sz w:val="22"/>
          <w:szCs w:val="22"/>
        </w:rPr>
        <w:t>44</w:t>
      </w:r>
      <w:r w:rsidR="007A2C7B" w:rsidRPr="00F8118A">
        <w:rPr>
          <w:rFonts w:ascii="Arial" w:hAnsi="Arial" w:cs="Arial"/>
          <w:sz w:val="22"/>
          <w:szCs w:val="22"/>
        </w:rPr>
        <w:fldChar w:fldCharType="end"/>
      </w:r>
      <w:r w:rsidRPr="00F8118A">
        <w:rPr>
          <w:rFonts w:ascii="Arial" w:hAnsi="Arial" w:cs="Arial"/>
          <w:sz w:val="22"/>
          <w:szCs w:val="22"/>
        </w:rPr>
        <w:t>.</w:t>
      </w:r>
    </w:p>
    <w:p w14:paraId="2F0505DE" w14:textId="77777777" w:rsidR="00A916B6" w:rsidRPr="00F8118A" w:rsidRDefault="00A916B6" w:rsidP="00A916B6">
      <w:pPr>
        <w:pStyle w:val="ListParagraph"/>
        <w:rPr>
          <w:rFonts w:ascii="Arial" w:hAnsi="Arial" w:cs="Arial"/>
          <w:sz w:val="22"/>
          <w:szCs w:val="22"/>
        </w:rPr>
      </w:pPr>
    </w:p>
    <w:p w14:paraId="0F2F5227" w14:textId="77777777" w:rsidR="006A5C37" w:rsidRPr="00F8118A" w:rsidRDefault="006A5C37" w:rsidP="00EE52BD">
      <w:pPr>
        <w:pStyle w:val="ClauseLevel1"/>
        <w:spacing w:before="0" w:line="240" w:lineRule="auto"/>
        <w:rPr>
          <w:color w:val="215E99" w:themeColor="text2" w:themeTint="BF"/>
        </w:rPr>
      </w:pPr>
      <w:bookmarkStart w:id="136" w:name="_Toc222229533"/>
      <w:r w:rsidRPr="00F8118A">
        <w:rPr>
          <w:color w:val="215E99" w:themeColor="text2" w:themeTint="BF"/>
        </w:rPr>
        <w:t>Trust</w:t>
      </w:r>
      <w:bookmarkEnd w:id="136"/>
    </w:p>
    <w:p w14:paraId="256F5665" w14:textId="77777777" w:rsidR="006A5C37" w:rsidRPr="00F8118A" w:rsidRDefault="006A5C37" w:rsidP="00EE52BD">
      <w:pPr>
        <w:pStyle w:val="ListParagraph"/>
        <w:keepNext/>
        <w:spacing w:after="0" w:line="240" w:lineRule="auto"/>
        <w:ind w:left="357"/>
        <w:rPr>
          <w:rFonts w:ascii="Arial" w:hAnsi="Arial" w:cs="Arial"/>
          <w:b/>
          <w:bCs/>
          <w:color w:val="215E99" w:themeColor="text2" w:themeTint="BF"/>
          <w:sz w:val="22"/>
          <w:szCs w:val="22"/>
        </w:rPr>
      </w:pPr>
    </w:p>
    <w:p w14:paraId="3B522B52" w14:textId="6E5C666C" w:rsidR="006A5C37" w:rsidRPr="00F8118A" w:rsidRDefault="006A5C37" w:rsidP="001D58D1">
      <w:pPr>
        <w:pStyle w:val="ListParagraph"/>
        <w:numPr>
          <w:ilvl w:val="0"/>
          <w:numId w:val="62"/>
        </w:numPr>
        <w:spacing w:after="0" w:line="240" w:lineRule="auto"/>
        <w:rPr>
          <w:rFonts w:ascii="Arial" w:hAnsi="Arial" w:cs="Arial"/>
          <w:sz w:val="22"/>
          <w:szCs w:val="22"/>
          <w:lang w:val="en-US"/>
        </w:rPr>
      </w:pPr>
      <w:r w:rsidRPr="00F8118A">
        <w:rPr>
          <w:rFonts w:ascii="Arial" w:hAnsi="Arial" w:cs="Arial"/>
          <w:sz w:val="22"/>
          <w:szCs w:val="22"/>
          <w:lang w:val="en-US"/>
        </w:rPr>
        <w:t xml:space="preserve">In this Agreement, Trust means the trust specified in the Parties to </w:t>
      </w:r>
      <w:r w:rsidR="00AE0A47" w:rsidRPr="00F8118A">
        <w:rPr>
          <w:rFonts w:ascii="Arial" w:hAnsi="Arial" w:cs="Arial"/>
          <w:sz w:val="22"/>
          <w:szCs w:val="22"/>
          <w:lang w:val="en-US"/>
        </w:rPr>
        <w:t xml:space="preserve">this </w:t>
      </w:r>
      <w:r w:rsidRPr="00F8118A">
        <w:rPr>
          <w:rFonts w:ascii="Arial" w:hAnsi="Arial" w:cs="Arial"/>
          <w:sz w:val="22"/>
          <w:szCs w:val="22"/>
          <w:lang w:val="en-US"/>
        </w:rPr>
        <w:t>Agreement section of this Agreement.</w:t>
      </w:r>
    </w:p>
    <w:p w14:paraId="5A54BF54" w14:textId="77777777" w:rsidR="006A5C37" w:rsidRPr="00F8118A" w:rsidRDefault="006A5C37" w:rsidP="00EE52BD">
      <w:pPr>
        <w:pStyle w:val="ListParagraph"/>
        <w:spacing w:after="0" w:line="240" w:lineRule="auto"/>
        <w:rPr>
          <w:rFonts w:ascii="Arial" w:hAnsi="Arial" w:cs="Arial"/>
          <w:sz w:val="22"/>
          <w:szCs w:val="22"/>
          <w:lang w:val="en-US"/>
        </w:rPr>
      </w:pPr>
    </w:p>
    <w:p w14:paraId="003CF1DB" w14:textId="77777777" w:rsidR="006A5C37" w:rsidRPr="00F8118A" w:rsidRDefault="006A5C37" w:rsidP="001D58D1">
      <w:pPr>
        <w:pStyle w:val="ListParagraph"/>
        <w:numPr>
          <w:ilvl w:val="0"/>
          <w:numId w:val="62"/>
        </w:numPr>
        <w:spacing w:after="0" w:line="240" w:lineRule="auto"/>
        <w:rPr>
          <w:rFonts w:ascii="Arial" w:hAnsi="Arial" w:cs="Arial"/>
          <w:sz w:val="22"/>
          <w:szCs w:val="22"/>
          <w:lang w:val="en-US"/>
        </w:rPr>
      </w:pPr>
      <w:r w:rsidRPr="00F8118A">
        <w:rPr>
          <w:rFonts w:ascii="Arial" w:hAnsi="Arial" w:cs="Arial"/>
          <w:sz w:val="22"/>
          <w:szCs w:val="22"/>
          <w:lang w:val="en-US"/>
        </w:rPr>
        <w:t>The Grantee warrants that:</w:t>
      </w:r>
    </w:p>
    <w:p w14:paraId="3D170718" w14:textId="77777777" w:rsidR="006A5C37" w:rsidRPr="00F8118A" w:rsidRDefault="006A5C37" w:rsidP="00EE52BD">
      <w:pPr>
        <w:spacing w:after="0" w:line="240" w:lineRule="auto"/>
        <w:rPr>
          <w:rFonts w:ascii="Arial" w:hAnsi="Arial" w:cs="Arial"/>
          <w:sz w:val="22"/>
          <w:szCs w:val="22"/>
          <w:lang w:val="en-US"/>
        </w:rPr>
      </w:pPr>
    </w:p>
    <w:p w14:paraId="377807D3" w14:textId="69D21F9D" w:rsidR="006A5C37" w:rsidRPr="00F8118A" w:rsidRDefault="006A5C37" w:rsidP="001D58D1">
      <w:pPr>
        <w:pStyle w:val="ListParagraph"/>
        <w:numPr>
          <w:ilvl w:val="0"/>
          <w:numId w:val="63"/>
        </w:numPr>
        <w:spacing w:after="0" w:line="240" w:lineRule="auto"/>
        <w:rPr>
          <w:rFonts w:ascii="Arial" w:hAnsi="Arial" w:cs="Arial"/>
          <w:sz w:val="22"/>
          <w:szCs w:val="22"/>
        </w:rPr>
      </w:pPr>
      <w:r w:rsidRPr="00F8118A">
        <w:rPr>
          <w:rFonts w:ascii="Arial" w:hAnsi="Arial" w:cs="Arial"/>
          <w:sz w:val="22"/>
          <w:szCs w:val="22"/>
        </w:rPr>
        <w:t xml:space="preserve">it is the sole trustee of the Trust; </w:t>
      </w:r>
    </w:p>
    <w:p w14:paraId="12D1054B" w14:textId="77777777" w:rsidR="006A5C37" w:rsidRPr="00F8118A" w:rsidRDefault="006A5C37" w:rsidP="00EE52BD">
      <w:pPr>
        <w:pStyle w:val="ListParagraph"/>
        <w:spacing w:after="0" w:line="240" w:lineRule="auto"/>
        <w:ind w:left="1440"/>
        <w:rPr>
          <w:rFonts w:ascii="Arial" w:hAnsi="Arial" w:cs="Arial"/>
          <w:sz w:val="22"/>
          <w:szCs w:val="22"/>
        </w:rPr>
      </w:pPr>
    </w:p>
    <w:p w14:paraId="77C4C757" w14:textId="3D13B6E8" w:rsidR="006A5C37" w:rsidRPr="00F8118A" w:rsidRDefault="006A5C37" w:rsidP="001D58D1">
      <w:pPr>
        <w:pStyle w:val="ListParagraph"/>
        <w:numPr>
          <w:ilvl w:val="0"/>
          <w:numId w:val="63"/>
        </w:numPr>
        <w:spacing w:after="0" w:line="240" w:lineRule="auto"/>
        <w:rPr>
          <w:rFonts w:ascii="Arial" w:hAnsi="Arial" w:cs="Arial"/>
          <w:sz w:val="22"/>
          <w:szCs w:val="22"/>
        </w:rPr>
      </w:pPr>
      <w:r w:rsidRPr="00F8118A">
        <w:rPr>
          <w:rFonts w:ascii="Arial" w:hAnsi="Arial" w:cs="Arial"/>
          <w:sz w:val="22"/>
          <w:szCs w:val="22"/>
        </w:rPr>
        <w:t xml:space="preserve">it has full and valid power and authority to enter into this Agreement and perform the obligations under it on behalf of the Trust; </w:t>
      </w:r>
    </w:p>
    <w:p w14:paraId="53203E2E" w14:textId="77777777" w:rsidR="006A5C37" w:rsidRPr="00F8118A" w:rsidRDefault="006A5C37" w:rsidP="00EE52BD">
      <w:pPr>
        <w:spacing w:after="0" w:line="240" w:lineRule="auto"/>
        <w:rPr>
          <w:rFonts w:ascii="Arial" w:hAnsi="Arial" w:cs="Arial"/>
          <w:sz w:val="22"/>
          <w:szCs w:val="22"/>
        </w:rPr>
      </w:pPr>
    </w:p>
    <w:p w14:paraId="16FE4201" w14:textId="77777777" w:rsidR="006A5C37" w:rsidRPr="00F8118A" w:rsidRDefault="006A5C37" w:rsidP="001D58D1">
      <w:pPr>
        <w:pStyle w:val="ListParagraph"/>
        <w:numPr>
          <w:ilvl w:val="0"/>
          <w:numId w:val="63"/>
        </w:numPr>
        <w:spacing w:after="0" w:line="240" w:lineRule="auto"/>
        <w:rPr>
          <w:rFonts w:ascii="Arial" w:hAnsi="Arial" w:cs="Arial"/>
          <w:sz w:val="22"/>
          <w:szCs w:val="22"/>
        </w:rPr>
      </w:pPr>
      <w:r w:rsidRPr="00F8118A">
        <w:rPr>
          <w:rFonts w:ascii="Arial" w:hAnsi="Arial" w:cs="Arial"/>
          <w:sz w:val="22"/>
          <w:szCs w:val="22"/>
        </w:rPr>
        <w:t xml:space="preserve">it has entered into this Agreement for the proper administration of the Trust; </w:t>
      </w:r>
    </w:p>
    <w:p w14:paraId="3336EB4B" w14:textId="77777777" w:rsidR="006A5C37" w:rsidRPr="00F8118A" w:rsidRDefault="006A5C37" w:rsidP="00EE52BD">
      <w:pPr>
        <w:spacing w:after="0" w:line="240" w:lineRule="auto"/>
        <w:rPr>
          <w:rFonts w:ascii="Arial" w:hAnsi="Arial" w:cs="Arial"/>
          <w:sz w:val="22"/>
          <w:szCs w:val="22"/>
        </w:rPr>
      </w:pPr>
    </w:p>
    <w:p w14:paraId="5CED684C" w14:textId="77777777" w:rsidR="006A5C37" w:rsidRPr="00F8118A" w:rsidRDefault="006A5C37" w:rsidP="001D58D1">
      <w:pPr>
        <w:pStyle w:val="ListParagraph"/>
        <w:numPr>
          <w:ilvl w:val="0"/>
          <w:numId w:val="63"/>
        </w:numPr>
        <w:spacing w:after="0" w:line="240" w:lineRule="auto"/>
        <w:rPr>
          <w:rFonts w:ascii="Arial" w:hAnsi="Arial" w:cs="Arial"/>
          <w:sz w:val="22"/>
          <w:szCs w:val="22"/>
        </w:rPr>
      </w:pPr>
      <w:r w:rsidRPr="00F8118A">
        <w:rPr>
          <w:rFonts w:ascii="Arial" w:hAnsi="Arial" w:cs="Arial"/>
          <w:sz w:val="22"/>
          <w:szCs w:val="22"/>
        </w:rPr>
        <w:t>all necessary resolutions, consents, approvals and procedures have been obtained or duly satisfied to enter into this Agreement and perform the obligations under it; and</w:t>
      </w:r>
    </w:p>
    <w:p w14:paraId="1AC71376" w14:textId="77777777" w:rsidR="006A5C37" w:rsidRPr="00F8118A" w:rsidRDefault="006A5C37" w:rsidP="00EE52BD">
      <w:pPr>
        <w:spacing w:after="0" w:line="240" w:lineRule="auto"/>
        <w:rPr>
          <w:rFonts w:ascii="Arial" w:hAnsi="Arial" w:cs="Arial"/>
          <w:sz w:val="22"/>
          <w:szCs w:val="22"/>
        </w:rPr>
      </w:pPr>
    </w:p>
    <w:p w14:paraId="62426643" w14:textId="77777777" w:rsidR="006A5C37" w:rsidRPr="00F8118A" w:rsidRDefault="006A5C37" w:rsidP="001D58D1">
      <w:pPr>
        <w:pStyle w:val="ListParagraph"/>
        <w:numPr>
          <w:ilvl w:val="0"/>
          <w:numId w:val="63"/>
        </w:numPr>
        <w:spacing w:after="0" w:line="240" w:lineRule="auto"/>
        <w:rPr>
          <w:rFonts w:ascii="Arial" w:hAnsi="Arial" w:cs="Arial"/>
          <w:sz w:val="22"/>
          <w:szCs w:val="22"/>
        </w:rPr>
      </w:pPr>
      <w:r w:rsidRPr="00F8118A">
        <w:rPr>
          <w:rFonts w:ascii="Arial" w:hAnsi="Arial" w:cs="Arial"/>
          <w:sz w:val="22"/>
          <w:szCs w:val="22"/>
        </w:rPr>
        <w:lastRenderedPageBreak/>
        <w:t>it has the right to be indemnified out of the assets of the Trust for all liabilities incurred by it under this Agreement.</w:t>
      </w:r>
    </w:p>
    <w:p w14:paraId="285A14B9" w14:textId="77777777" w:rsidR="006A5C37" w:rsidRPr="00F8118A" w:rsidRDefault="006A5C37" w:rsidP="00EE52BD">
      <w:pPr>
        <w:keepNext/>
        <w:spacing w:after="0" w:line="240" w:lineRule="auto"/>
        <w:rPr>
          <w:rFonts w:ascii="Arial" w:hAnsi="Arial" w:cs="Arial"/>
          <w:b/>
          <w:bCs/>
          <w:color w:val="215E99" w:themeColor="text2" w:themeTint="BF"/>
          <w:sz w:val="22"/>
          <w:szCs w:val="22"/>
        </w:rPr>
      </w:pPr>
    </w:p>
    <w:p w14:paraId="22D9C4C4" w14:textId="77777777" w:rsidR="006A5C37" w:rsidRPr="00F8118A" w:rsidRDefault="006A5C37" w:rsidP="00EE52BD">
      <w:pPr>
        <w:pStyle w:val="ClauseLevel1"/>
        <w:spacing w:before="0" w:line="240" w:lineRule="auto"/>
        <w:rPr>
          <w:color w:val="215E99" w:themeColor="text2" w:themeTint="BF"/>
        </w:rPr>
      </w:pPr>
      <w:bookmarkStart w:id="137" w:name="_Ref219450272"/>
      <w:bookmarkStart w:id="138" w:name="_Toc222229534"/>
      <w:r w:rsidRPr="00F8118A">
        <w:rPr>
          <w:color w:val="215E99" w:themeColor="text2" w:themeTint="BF"/>
        </w:rPr>
        <w:t>Fraud</w:t>
      </w:r>
      <w:bookmarkEnd w:id="137"/>
      <w:bookmarkEnd w:id="138"/>
    </w:p>
    <w:p w14:paraId="175E5897" w14:textId="77777777" w:rsidR="006A5C37" w:rsidRPr="00F8118A" w:rsidRDefault="006A5C37" w:rsidP="00EE52BD">
      <w:pPr>
        <w:pStyle w:val="ListParagraph"/>
        <w:keepNext/>
        <w:spacing w:after="0" w:line="240" w:lineRule="auto"/>
        <w:ind w:left="357"/>
        <w:rPr>
          <w:rFonts w:ascii="Arial" w:hAnsi="Arial" w:cs="Arial"/>
          <w:b/>
          <w:bCs/>
          <w:color w:val="215E99" w:themeColor="text2" w:themeTint="BF"/>
          <w:sz w:val="22"/>
          <w:szCs w:val="22"/>
        </w:rPr>
      </w:pPr>
    </w:p>
    <w:p w14:paraId="197953FA" w14:textId="77777777" w:rsidR="006A5C37" w:rsidRPr="00F8118A" w:rsidRDefault="006A5C37" w:rsidP="001D58D1">
      <w:pPr>
        <w:pStyle w:val="ListParagraph"/>
        <w:numPr>
          <w:ilvl w:val="0"/>
          <w:numId w:val="64"/>
        </w:numPr>
        <w:spacing w:after="0" w:line="240" w:lineRule="auto"/>
        <w:rPr>
          <w:rFonts w:ascii="Arial" w:hAnsi="Arial" w:cs="Arial"/>
          <w:sz w:val="22"/>
          <w:szCs w:val="22"/>
          <w:lang w:val="en-US"/>
        </w:rPr>
      </w:pPr>
      <w:r w:rsidRPr="00F8118A">
        <w:rPr>
          <w:rFonts w:ascii="Arial" w:hAnsi="Arial" w:cs="Arial"/>
          <w:sz w:val="22"/>
          <w:szCs w:val="22"/>
          <w:lang w:val="en-US"/>
        </w:rPr>
        <w:t xml:space="preserve">In this Agreement, Fraud means dishonestly obtaining a benefit, or causing a loss, by deception or other means, and includes alleged, attempted, suspected or detected fraud. </w:t>
      </w:r>
    </w:p>
    <w:p w14:paraId="5E975D5C" w14:textId="77777777" w:rsidR="006A5C37" w:rsidRPr="00F8118A" w:rsidRDefault="006A5C37" w:rsidP="00EE52BD">
      <w:pPr>
        <w:pStyle w:val="ListParagraph"/>
        <w:spacing w:after="0" w:line="240" w:lineRule="auto"/>
        <w:rPr>
          <w:rFonts w:ascii="Arial" w:hAnsi="Arial" w:cs="Arial"/>
          <w:sz w:val="22"/>
          <w:szCs w:val="22"/>
          <w:lang w:val="en-US"/>
        </w:rPr>
      </w:pPr>
    </w:p>
    <w:p w14:paraId="6FE56D75" w14:textId="77777777" w:rsidR="006A5C37" w:rsidRPr="00F8118A" w:rsidRDefault="006A5C37" w:rsidP="001D58D1">
      <w:pPr>
        <w:pStyle w:val="ListParagraph"/>
        <w:numPr>
          <w:ilvl w:val="0"/>
          <w:numId w:val="64"/>
        </w:numPr>
        <w:spacing w:after="0" w:line="240" w:lineRule="auto"/>
        <w:rPr>
          <w:rFonts w:ascii="Arial" w:hAnsi="Arial" w:cs="Arial"/>
          <w:sz w:val="22"/>
          <w:szCs w:val="22"/>
          <w:lang w:val="en-US"/>
        </w:rPr>
      </w:pPr>
      <w:r w:rsidRPr="00F8118A">
        <w:rPr>
          <w:rFonts w:ascii="Arial" w:hAnsi="Arial" w:cs="Arial"/>
          <w:sz w:val="22"/>
          <w:szCs w:val="22"/>
          <w:lang w:val="en-US"/>
        </w:rPr>
        <w:t xml:space="preserve">The Grantee must ensure its personnel and subcontractors do not engage in any Fraud in relation to the Activity. </w:t>
      </w:r>
    </w:p>
    <w:p w14:paraId="4FA515F1" w14:textId="77777777" w:rsidR="006A5C37" w:rsidRPr="00F8118A" w:rsidRDefault="006A5C37" w:rsidP="00EE52BD">
      <w:pPr>
        <w:spacing w:after="0" w:line="240" w:lineRule="auto"/>
        <w:rPr>
          <w:rFonts w:ascii="Arial" w:hAnsi="Arial" w:cs="Arial"/>
          <w:sz w:val="22"/>
          <w:szCs w:val="22"/>
          <w:lang w:val="en-US"/>
        </w:rPr>
      </w:pPr>
    </w:p>
    <w:p w14:paraId="0B47A2E2" w14:textId="02728273" w:rsidR="006A5C37" w:rsidRPr="00F8118A" w:rsidRDefault="00793CC4" w:rsidP="001D58D1">
      <w:pPr>
        <w:pStyle w:val="ListParagraph"/>
        <w:numPr>
          <w:ilvl w:val="0"/>
          <w:numId w:val="64"/>
        </w:numPr>
        <w:spacing w:after="0" w:line="240" w:lineRule="auto"/>
        <w:rPr>
          <w:rFonts w:ascii="Arial" w:hAnsi="Arial" w:cs="Arial"/>
          <w:sz w:val="22"/>
          <w:szCs w:val="22"/>
          <w:lang w:val="en-US"/>
        </w:rPr>
      </w:pPr>
      <w:r w:rsidRPr="00F8118A">
        <w:rPr>
          <w:rFonts w:ascii="Arial" w:hAnsi="Arial" w:cs="Arial"/>
          <w:sz w:val="22"/>
          <w:szCs w:val="22"/>
          <w:lang w:val="en-US"/>
        </w:rPr>
        <w:t>If requested by</w:t>
      </w:r>
      <w:r w:rsidR="00487F5D" w:rsidRPr="00F8118A">
        <w:rPr>
          <w:rFonts w:ascii="Arial" w:hAnsi="Arial" w:cs="Arial"/>
          <w:sz w:val="22"/>
          <w:szCs w:val="22"/>
          <w:lang w:val="en-US"/>
        </w:rPr>
        <w:t xml:space="preserve"> Commonwealth</w:t>
      </w:r>
      <w:r w:rsidRPr="00F8118A">
        <w:rPr>
          <w:rFonts w:ascii="Arial" w:hAnsi="Arial" w:cs="Arial"/>
          <w:sz w:val="22"/>
          <w:szCs w:val="22"/>
          <w:lang w:val="en-US"/>
        </w:rPr>
        <w:t xml:space="preserve">, </w:t>
      </w:r>
      <w:r w:rsidR="00D629CB" w:rsidRPr="00F8118A">
        <w:rPr>
          <w:rFonts w:ascii="Arial" w:hAnsi="Arial" w:cs="Arial"/>
          <w:sz w:val="22"/>
          <w:szCs w:val="22"/>
          <w:lang w:val="en-US"/>
        </w:rPr>
        <w:t>the Grantee</w:t>
      </w:r>
      <w:r w:rsidR="006A5C37" w:rsidRPr="00F8118A">
        <w:rPr>
          <w:rFonts w:ascii="Arial" w:hAnsi="Arial" w:cs="Arial"/>
          <w:sz w:val="22"/>
          <w:szCs w:val="22"/>
          <w:lang w:val="en-US"/>
        </w:rPr>
        <w:t xml:space="preserve"> </w:t>
      </w:r>
      <w:r w:rsidRPr="00F8118A">
        <w:rPr>
          <w:rFonts w:ascii="Arial" w:hAnsi="Arial" w:cs="Arial"/>
          <w:sz w:val="22"/>
          <w:szCs w:val="22"/>
          <w:lang w:val="en-US"/>
        </w:rPr>
        <w:t>must</w:t>
      </w:r>
      <w:r w:rsidR="00BC66EF" w:rsidRPr="00F8118A">
        <w:rPr>
          <w:rFonts w:ascii="Arial" w:hAnsi="Arial" w:cs="Arial"/>
          <w:sz w:val="22"/>
          <w:szCs w:val="22"/>
          <w:lang w:val="en-US"/>
        </w:rPr>
        <w:t>,</w:t>
      </w:r>
      <w:r w:rsidRPr="00F8118A">
        <w:rPr>
          <w:rFonts w:ascii="Arial" w:hAnsi="Arial" w:cs="Arial"/>
          <w:sz w:val="22"/>
          <w:szCs w:val="22"/>
          <w:lang w:val="en-US"/>
        </w:rPr>
        <w:t xml:space="preserve"> within 30 days</w:t>
      </w:r>
      <w:r w:rsidR="002E0619" w:rsidRPr="00F8118A">
        <w:rPr>
          <w:rFonts w:ascii="Arial" w:hAnsi="Arial" w:cs="Arial"/>
          <w:sz w:val="22"/>
          <w:szCs w:val="22"/>
          <w:lang w:val="en-US"/>
        </w:rPr>
        <w:t xml:space="preserve"> of receiving the request</w:t>
      </w:r>
      <w:r w:rsidR="00BC66EF" w:rsidRPr="00F8118A">
        <w:rPr>
          <w:rFonts w:ascii="Arial" w:hAnsi="Arial" w:cs="Arial"/>
          <w:sz w:val="22"/>
          <w:szCs w:val="22"/>
          <w:lang w:val="en-US"/>
        </w:rPr>
        <w:t xml:space="preserve">, </w:t>
      </w:r>
      <w:r w:rsidRPr="00F8118A">
        <w:rPr>
          <w:rFonts w:ascii="Arial" w:hAnsi="Arial" w:cs="Arial"/>
          <w:sz w:val="22"/>
          <w:szCs w:val="22"/>
          <w:lang w:val="en-US"/>
        </w:rPr>
        <w:t xml:space="preserve">in </w:t>
      </w:r>
      <w:r w:rsidR="006A5C37" w:rsidRPr="00F8118A">
        <w:rPr>
          <w:rFonts w:ascii="Arial" w:hAnsi="Arial" w:cs="Arial"/>
          <w:sz w:val="22"/>
          <w:szCs w:val="22"/>
          <w:lang w:val="en-US"/>
        </w:rPr>
        <w:t>relation to the Activity:</w:t>
      </w:r>
    </w:p>
    <w:p w14:paraId="564073E5" w14:textId="77777777" w:rsidR="006A5C37" w:rsidRPr="00F8118A" w:rsidRDefault="006A5C37" w:rsidP="00EE52BD">
      <w:pPr>
        <w:spacing w:after="0" w:line="240" w:lineRule="auto"/>
        <w:rPr>
          <w:rFonts w:ascii="Arial" w:hAnsi="Arial" w:cs="Arial"/>
          <w:sz w:val="22"/>
          <w:szCs w:val="22"/>
          <w:lang w:val="en-US"/>
        </w:rPr>
      </w:pPr>
    </w:p>
    <w:p w14:paraId="01AAF016" w14:textId="77777777" w:rsidR="006A5C37" w:rsidRPr="00F8118A" w:rsidRDefault="006A5C37" w:rsidP="001D58D1">
      <w:pPr>
        <w:pStyle w:val="ListParagraph"/>
        <w:numPr>
          <w:ilvl w:val="0"/>
          <w:numId w:val="65"/>
        </w:numPr>
        <w:spacing w:after="0" w:line="240" w:lineRule="auto"/>
        <w:rPr>
          <w:rFonts w:ascii="Arial" w:hAnsi="Arial" w:cs="Arial"/>
          <w:sz w:val="22"/>
          <w:szCs w:val="22"/>
        </w:rPr>
      </w:pPr>
      <w:r w:rsidRPr="00F8118A">
        <w:rPr>
          <w:rFonts w:ascii="Arial" w:hAnsi="Arial" w:cs="Arial"/>
          <w:sz w:val="22"/>
          <w:szCs w:val="22"/>
        </w:rPr>
        <w:t xml:space="preserve">conduct a Fraud risk assessment; and </w:t>
      </w:r>
    </w:p>
    <w:p w14:paraId="15C931F2" w14:textId="77777777" w:rsidR="006A5C37" w:rsidRPr="00F8118A" w:rsidRDefault="006A5C37" w:rsidP="00EE52BD">
      <w:pPr>
        <w:pStyle w:val="ListParagraph"/>
        <w:spacing w:after="0" w:line="240" w:lineRule="auto"/>
        <w:ind w:left="1440"/>
        <w:rPr>
          <w:rFonts w:ascii="Arial" w:hAnsi="Arial" w:cs="Arial"/>
          <w:sz w:val="22"/>
          <w:szCs w:val="22"/>
        </w:rPr>
      </w:pPr>
    </w:p>
    <w:p w14:paraId="628DBC00" w14:textId="77777777" w:rsidR="006A5C37" w:rsidRPr="00F8118A" w:rsidRDefault="006A5C37" w:rsidP="001D58D1">
      <w:pPr>
        <w:pStyle w:val="ListParagraph"/>
        <w:numPr>
          <w:ilvl w:val="0"/>
          <w:numId w:val="65"/>
        </w:numPr>
        <w:spacing w:after="0" w:line="240" w:lineRule="auto"/>
        <w:rPr>
          <w:rFonts w:ascii="Arial" w:hAnsi="Arial" w:cs="Arial"/>
          <w:sz w:val="22"/>
          <w:szCs w:val="22"/>
        </w:rPr>
      </w:pPr>
      <w:r w:rsidRPr="00F8118A">
        <w:rPr>
          <w:rFonts w:ascii="Arial" w:hAnsi="Arial" w:cs="Arial"/>
          <w:sz w:val="22"/>
          <w:szCs w:val="22"/>
        </w:rPr>
        <w:t>produce a Fraud control strategy,</w:t>
      </w:r>
    </w:p>
    <w:p w14:paraId="7272277C" w14:textId="77777777" w:rsidR="006A5C37" w:rsidRPr="00F8118A" w:rsidRDefault="006A5C37" w:rsidP="00EE52BD">
      <w:pPr>
        <w:pStyle w:val="ListParagraph"/>
        <w:spacing w:after="0" w:line="240" w:lineRule="auto"/>
        <w:ind w:left="1440"/>
        <w:rPr>
          <w:rFonts w:ascii="Arial" w:hAnsi="Arial" w:cs="Arial"/>
          <w:sz w:val="22"/>
          <w:szCs w:val="22"/>
        </w:rPr>
      </w:pPr>
    </w:p>
    <w:p w14:paraId="2061B7EF" w14:textId="6C998D9D" w:rsidR="006A5C37" w:rsidRPr="00F8118A" w:rsidRDefault="006A5C37" w:rsidP="00EE52BD">
      <w:pPr>
        <w:pStyle w:val="ListParagraph"/>
        <w:spacing w:after="0" w:line="240" w:lineRule="auto"/>
        <w:rPr>
          <w:rFonts w:ascii="Arial" w:hAnsi="Arial" w:cs="Arial"/>
          <w:sz w:val="22"/>
          <w:szCs w:val="22"/>
          <w:lang w:val="en-US"/>
        </w:rPr>
      </w:pPr>
      <w:r w:rsidRPr="00F8118A">
        <w:rPr>
          <w:rFonts w:ascii="Arial" w:hAnsi="Arial" w:cs="Arial"/>
          <w:sz w:val="22"/>
          <w:szCs w:val="22"/>
          <w:lang w:val="en-US"/>
        </w:rPr>
        <w:t xml:space="preserve">that </w:t>
      </w:r>
      <w:r w:rsidR="00AE0A47" w:rsidRPr="00F8118A">
        <w:rPr>
          <w:rFonts w:ascii="Arial" w:hAnsi="Arial" w:cs="Arial"/>
          <w:sz w:val="22"/>
          <w:szCs w:val="22"/>
          <w:lang w:val="en-US"/>
        </w:rPr>
        <w:t xml:space="preserve">is consistent </w:t>
      </w:r>
      <w:r w:rsidRPr="00F8118A">
        <w:rPr>
          <w:rFonts w:ascii="Arial" w:hAnsi="Arial" w:cs="Arial"/>
          <w:sz w:val="22"/>
          <w:szCs w:val="22"/>
          <w:lang w:val="en-US"/>
        </w:rPr>
        <w:t xml:space="preserve">with the </w:t>
      </w:r>
      <w:r w:rsidR="00AE0A47" w:rsidRPr="00F8118A">
        <w:rPr>
          <w:rFonts w:ascii="Arial" w:hAnsi="Arial" w:cs="Arial"/>
          <w:i/>
          <w:iCs/>
          <w:sz w:val="22"/>
          <w:szCs w:val="22"/>
          <w:lang w:val="en-US"/>
        </w:rPr>
        <w:t>Commonwealth Fraud and Corruption Control Framework 2024</w:t>
      </w:r>
      <w:r w:rsidR="00AE0A47" w:rsidRPr="00F8118A" w:rsidDel="00AE0A47">
        <w:rPr>
          <w:rFonts w:ascii="Arial" w:hAnsi="Arial" w:cs="Arial"/>
          <w:sz w:val="22"/>
          <w:szCs w:val="22"/>
          <w:lang w:val="en-US"/>
        </w:rPr>
        <w:t xml:space="preserve"> </w:t>
      </w:r>
      <w:r w:rsidRPr="00F8118A">
        <w:rPr>
          <w:rFonts w:ascii="Arial" w:hAnsi="Arial" w:cs="Arial"/>
          <w:sz w:val="22"/>
          <w:szCs w:val="22"/>
          <w:lang w:val="en-US"/>
        </w:rPr>
        <w:t xml:space="preserve">available at </w:t>
      </w:r>
      <w:r w:rsidR="00AE0A47" w:rsidRPr="00F8118A">
        <w:rPr>
          <w:rFonts w:ascii="Arial" w:hAnsi="Arial" w:cs="Arial"/>
          <w:sz w:val="22"/>
          <w:szCs w:val="22"/>
          <w:lang w:val="en-US"/>
        </w:rPr>
        <w:t>https://www.counterfraud.gov.au/library/framework-2024</w:t>
      </w:r>
      <w:r w:rsidRPr="00F8118A">
        <w:rPr>
          <w:rFonts w:ascii="Arial" w:hAnsi="Arial" w:cs="Arial"/>
          <w:sz w:val="22"/>
          <w:szCs w:val="22"/>
          <w:lang w:val="en-US"/>
        </w:rPr>
        <w:t xml:space="preserve"> and provide copies of the risk assessment and the strategy to the Commonwealth.</w:t>
      </w:r>
    </w:p>
    <w:p w14:paraId="5FDA1747" w14:textId="77777777" w:rsidR="006A5C37" w:rsidRPr="00F8118A" w:rsidRDefault="006A5C37" w:rsidP="00EE52BD">
      <w:pPr>
        <w:pStyle w:val="ListParagraph"/>
        <w:spacing w:after="0" w:line="240" w:lineRule="auto"/>
        <w:rPr>
          <w:rFonts w:ascii="Arial" w:hAnsi="Arial" w:cs="Arial"/>
          <w:sz w:val="22"/>
          <w:szCs w:val="22"/>
          <w:lang w:val="en-US"/>
        </w:rPr>
      </w:pPr>
    </w:p>
    <w:p w14:paraId="4CBBD543" w14:textId="77777777" w:rsidR="006A5C37" w:rsidRPr="00F8118A" w:rsidRDefault="006A5C37" w:rsidP="001D58D1">
      <w:pPr>
        <w:pStyle w:val="ListParagraph"/>
        <w:numPr>
          <w:ilvl w:val="0"/>
          <w:numId w:val="64"/>
        </w:numPr>
        <w:spacing w:after="0" w:line="240" w:lineRule="auto"/>
        <w:ind w:left="714" w:hanging="357"/>
        <w:rPr>
          <w:rFonts w:ascii="Arial" w:hAnsi="Arial" w:cs="Arial"/>
          <w:color w:val="000000"/>
          <w:sz w:val="22"/>
          <w:szCs w:val="22"/>
        </w:rPr>
      </w:pPr>
      <w:r w:rsidRPr="00F8118A">
        <w:rPr>
          <w:rFonts w:ascii="Arial" w:hAnsi="Arial" w:cs="Arial"/>
          <w:sz w:val="22"/>
          <w:szCs w:val="22"/>
          <w:lang w:val="en-US"/>
        </w:rPr>
        <w:t>The risk assessment and strategy must</w:t>
      </w:r>
      <w:r w:rsidRPr="00F8118A">
        <w:rPr>
          <w:rFonts w:ascii="Arial" w:hAnsi="Arial" w:cs="Arial"/>
          <w:color w:val="000000"/>
          <w:sz w:val="22"/>
          <w:szCs w:val="22"/>
        </w:rPr>
        <w:t>:</w:t>
      </w:r>
    </w:p>
    <w:p w14:paraId="5CF13657" w14:textId="77777777" w:rsidR="006A5C37" w:rsidRPr="00F8118A" w:rsidRDefault="006A5C37" w:rsidP="00EE52BD">
      <w:pPr>
        <w:pStyle w:val="ListParagraph"/>
        <w:spacing w:after="0" w:line="240" w:lineRule="auto"/>
        <w:ind w:left="1440"/>
        <w:rPr>
          <w:rFonts w:ascii="Arial" w:hAnsi="Arial" w:cs="Arial"/>
          <w:sz w:val="22"/>
          <w:szCs w:val="22"/>
        </w:rPr>
      </w:pPr>
    </w:p>
    <w:p w14:paraId="2CBEA0FE" w14:textId="77777777" w:rsidR="006A5C37" w:rsidRPr="00F8118A" w:rsidRDefault="006A5C37" w:rsidP="001D58D1">
      <w:pPr>
        <w:pStyle w:val="ListParagraph"/>
        <w:numPr>
          <w:ilvl w:val="0"/>
          <w:numId w:val="66"/>
        </w:numPr>
        <w:spacing w:after="0" w:line="240" w:lineRule="auto"/>
        <w:rPr>
          <w:rFonts w:ascii="Arial" w:hAnsi="Arial" w:cs="Arial"/>
          <w:sz w:val="22"/>
          <w:szCs w:val="22"/>
        </w:rPr>
      </w:pPr>
      <w:r w:rsidRPr="00F8118A">
        <w:rPr>
          <w:rFonts w:ascii="Arial" w:hAnsi="Arial" w:cs="Arial"/>
          <w:sz w:val="22"/>
          <w:szCs w:val="22"/>
        </w:rPr>
        <w:t xml:space="preserve">cover the entire Activity, including any aspect being undertaken by any subcontractor or other person or under any other arrangement established by the Grantee relating to the Activity; and </w:t>
      </w:r>
    </w:p>
    <w:p w14:paraId="2832EDA4" w14:textId="77777777" w:rsidR="006A5C37" w:rsidRPr="00F8118A" w:rsidRDefault="006A5C37" w:rsidP="00EE52BD">
      <w:pPr>
        <w:pStyle w:val="ListParagraph"/>
        <w:spacing w:after="0" w:line="240" w:lineRule="auto"/>
        <w:ind w:left="1440"/>
        <w:rPr>
          <w:rFonts w:ascii="Arial" w:hAnsi="Arial" w:cs="Arial"/>
          <w:sz w:val="22"/>
          <w:szCs w:val="22"/>
        </w:rPr>
      </w:pPr>
    </w:p>
    <w:p w14:paraId="44D37D5A" w14:textId="77777777" w:rsidR="006A5C37" w:rsidRPr="00F8118A" w:rsidRDefault="006A5C37" w:rsidP="001D58D1">
      <w:pPr>
        <w:pStyle w:val="ListParagraph"/>
        <w:numPr>
          <w:ilvl w:val="0"/>
          <w:numId w:val="66"/>
        </w:numPr>
        <w:spacing w:after="0" w:line="240" w:lineRule="auto"/>
        <w:rPr>
          <w:rFonts w:ascii="Arial" w:hAnsi="Arial" w:cs="Arial"/>
          <w:sz w:val="22"/>
          <w:szCs w:val="22"/>
        </w:rPr>
      </w:pPr>
      <w:r w:rsidRPr="00F8118A">
        <w:rPr>
          <w:rFonts w:ascii="Arial" w:hAnsi="Arial" w:cs="Arial"/>
          <w:sz w:val="22"/>
          <w:szCs w:val="22"/>
        </w:rPr>
        <w:t>contain appropriate fraud prevention, detection, investigation, reporting and audit processes and procedures.</w:t>
      </w:r>
    </w:p>
    <w:p w14:paraId="007CB832" w14:textId="77777777" w:rsidR="006A5C37" w:rsidRPr="00F8118A" w:rsidRDefault="006A5C37" w:rsidP="00EE52BD">
      <w:pPr>
        <w:pStyle w:val="ListParagraph"/>
        <w:spacing w:after="0" w:line="240" w:lineRule="auto"/>
        <w:ind w:left="1440"/>
        <w:rPr>
          <w:rFonts w:ascii="Arial" w:hAnsi="Arial" w:cs="Arial"/>
          <w:sz w:val="22"/>
          <w:szCs w:val="22"/>
        </w:rPr>
      </w:pPr>
    </w:p>
    <w:p w14:paraId="4BB3091D" w14:textId="77777777" w:rsidR="006A5C37" w:rsidRPr="00F8118A" w:rsidRDefault="006A5C37" w:rsidP="001D58D1">
      <w:pPr>
        <w:pStyle w:val="ListParagraph"/>
        <w:numPr>
          <w:ilvl w:val="0"/>
          <w:numId w:val="64"/>
        </w:numPr>
        <w:spacing w:after="0" w:line="240" w:lineRule="auto"/>
        <w:rPr>
          <w:rFonts w:ascii="Arial" w:hAnsi="Arial" w:cs="Arial"/>
          <w:sz w:val="22"/>
          <w:szCs w:val="22"/>
          <w:lang w:val="en-US"/>
        </w:rPr>
      </w:pPr>
      <w:bookmarkStart w:id="139" w:name="_Ref219450277"/>
      <w:r w:rsidRPr="00F8118A">
        <w:rPr>
          <w:rFonts w:ascii="Arial" w:hAnsi="Arial" w:cs="Arial"/>
          <w:sz w:val="22"/>
          <w:szCs w:val="22"/>
          <w:lang w:val="en-US"/>
        </w:rPr>
        <w:t>If the Grantee becomes aware of a Fraud in relation to the performance of the Activity or any other Fraud that has had or may have an effect on the performance of the Activity, it must:</w:t>
      </w:r>
      <w:bookmarkEnd w:id="139"/>
    </w:p>
    <w:p w14:paraId="2E718B28" w14:textId="77777777" w:rsidR="006A5C37" w:rsidRPr="00F8118A" w:rsidRDefault="006A5C37" w:rsidP="00EE52BD">
      <w:pPr>
        <w:pStyle w:val="ListParagraph"/>
        <w:spacing w:after="0" w:line="240" w:lineRule="auto"/>
        <w:rPr>
          <w:rFonts w:ascii="Arial" w:hAnsi="Arial" w:cs="Arial"/>
          <w:sz w:val="22"/>
          <w:szCs w:val="22"/>
          <w:lang w:val="en-US"/>
        </w:rPr>
      </w:pPr>
    </w:p>
    <w:p w14:paraId="54F458DE" w14:textId="77777777" w:rsidR="006A5C37" w:rsidRPr="00F8118A" w:rsidRDefault="006A5C37" w:rsidP="001D58D1">
      <w:pPr>
        <w:pStyle w:val="ListParagraph"/>
        <w:numPr>
          <w:ilvl w:val="0"/>
          <w:numId w:val="67"/>
        </w:numPr>
        <w:spacing w:after="0" w:line="240" w:lineRule="auto"/>
        <w:rPr>
          <w:rFonts w:ascii="Arial" w:hAnsi="Arial" w:cs="Arial"/>
          <w:sz w:val="22"/>
          <w:szCs w:val="22"/>
        </w:rPr>
      </w:pPr>
      <w:r w:rsidRPr="00F8118A">
        <w:rPr>
          <w:rFonts w:ascii="Arial" w:hAnsi="Arial" w:cs="Arial"/>
          <w:sz w:val="22"/>
          <w:szCs w:val="22"/>
        </w:rPr>
        <w:t>as soon as practicable:</w:t>
      </w:r>
    </w:p>
    <w:p w14:paraId="3D022699" w14:textId="77777777" w:rsidR="006A5C37" w:rsidRPr="00F8118A" w:rsidRDefault="006A5C37" w:rsidP="00EE52BD">
      <w:pPr>
        <w:pStyle w:val="ListParagraph"/>
        <w:spacing w:after="0" w:line="240" w:lineRule="auto"/>
        <w:ind w:left="1440"/>
        <w:rPr>
          <w:rFonts w:ascii="Arial" w:hAnsi="Arial" w:cs="Arial"/>
          <w:sz w:val="22"/>
          <w:szCs w:val="22"/>
        </w:rPr>
      </w:pPr>
    </w:p>
    <w:p w14:paraId="168F8F48" w14:textId="77777777" w:rsidR="006A5C37" w:rsidRPr="00F8118A" w:rsidRDefault="006A5C37" w:rsidP="001D58D1">
      <w:pPr>
        <w:pStyle w:val="ListParagraph"/>
        <w:widowControl w:val="0"/>
        <w:numPr>
          <w:ilvl w:val="0"/>
          <w:numId w:val="68"/>
        </w:numPr>
        <w:tabs>
          <w:tab w:val="left" w:pos="648"/>
        </w:tabs>
        <w:autoSpaceDE w:val="0"/>
        <w:autoSpaceDN w:val="0"/>
        <w:spacing w:after="0" w:line="240" w:lineRule="auto"/>
        <w:contextualSpacing w:val="0"/>
        <w:rPr>
          <w:rFonts w:ascii="Arial" w:hAnsi="Arial" w:cs="Arial"/>
          <w:sz w:val="22"/>
          <w:szCs w:val="22"/>
          <w:lang w:val="en-US"/>
        </w:rPr>
      </w:pPr>
      <w:r w:rsidRPr="00F8118A">
        <w:rPr>
          <w:rFonts w:ascii="Arial" w:hAnsi="Arial" w:cs="Arial"/>
          <w:sz w:val="22"/>
          <w:szCs w:val="22"/>
          <w:lang w:val="en-US"/>
        </w:rPr>
        <w:t>notify the Commonwealth; and</w:t>
      </w:r>
    </w:p>
    <w:p w14:paraId="1C786C83" w14:textId="77777777" w:rsidR="006A5C37" w:rsidRPr="00F8118A" w:rsidRDefault="006A5C37" w:rsidP="00EE52BD">
      <w:pPr>
        <w:pStyle w:val="ListParagraph"/>
        <w:widowControl w:val="0"/>
        <w:tabs>
          <w:tab w:val="left" w:pos="648"/>
        </w:tabs>
        <w:autoSpaceDE w:val="0"/>
        <w:autoSpaceDN w:val="0"/>
        <w:spacing w:after="0" w:line="240" w:lineRule="auto"/>
        <w:ind w:left="1800"/>
        <w:contextualSpacing w:val="0"/>
        <w:rPr>
          <w:rFonts w:ascii="Arial" w:hAnsi="Arial" w:cs="Arial"/>
          <w:sz w:val="22"/>
          <w:szCs w:val="22"/>
          <w:lang w:val="en-US"/>
        </w:rPr>
      </w:pPr>
    </w:p>
    <w:p w14:paraId="52E7AFA3" w14:textId="77777777" w:rsidR="006A5C37" w:rsidRPr="00F8118A" w:rsidRDefault="006A5C37" w:rsidP="001D58D1">
      <w:pPr>
        <w:pStyle w:val="ListParagraph"/>
        <w:widowControl w:val="0"/>
        <w:numPr>
          <w:ilvl w:val="0"/>
          <w:numId w:val="68"/>
        </w:numPr>
        <w:tabs>
          <w:tab w:val="left" w:pos="648"/>
        </w:tabs>
        <w:autoSpaceDE w:val="0"/>
        <w:autoSpaceDN w:val="0"/>
        <w:spacing w:after="0" w:line="240" w:lineRule="auto"/>
        <w:contextualSpacing w:val="0"/>
        <w:rPr>
          <w:rFonts w:ascii="Arial" w:hAnsi="Arial" w:cs="Arial"/>
          <w:sz w:val="22"/>
          <w:szCs w:val="22"/>
          <w:lang w:val="en-US"/>
        </w:rPr>
      </w:pPr>
      <w:r w:rsidRPr="00F8118A">
        <w:rPr>
          <w:rFonts w:ascii="Arial" w:hAnsi="Arial" w:cs="Arial"/>
          <w:sz w:val="22"/>
          <w:szCs w:val="22"/>
          <w:lang w:val="en-US"/>
        </w:rPr>
        <w:t xml:space="preserve">report the Fraud to all appropriate law enforcement and regulatory agencies. </w:t>
      </w:r>
    </w:p>
    <w:p w14:paraId="1D49D616" w14:textId="77777777" w:rsidR="006A5C37" w:rsidRPr="00F8118A" w:rsidRDefault="006A5C37" w:rsidP="00EE52BD">
      <w:pPr>
        <w:widowControl w:val="0"/>
        <w:tabs>
          <w:tab w:val="left" w:pos="648"/>
        </w:tabs>
        <w:autoSpaceDE w:val="0"/>
        <w:autoSpaceDN w:val="0"/>
        <w:spacing w:after="0" w:line="240" w:lineRule="auto"/>
        <w:rPr>
          <w:rFonts w:ascii="Arial" w:hAnsi="Arial" w:cs="Arial"/>
          <w:sz w:val="22"/>
          <w:szCs w:val="22"/>
          <w:lang w:val="en-US"/>
        </w:rPr>
      </w:pPr>
    </w:p>
    <w:p w14:paraId="34A6C39D" w14:textId="77777777" w:rsidR="006A5C37" w:rsidRPr="00F8118A" w:rsidRDefault="006A5C37" w:rsidP="001D58D1">
      <w:pPr>
        <w:pStyle w:val="ListParagraph"/>
        <w:numPr>
          <w:ilvl w:val="0"/>
          <w:numId w:val="67"/>
        </w:numPr>
        <w:spacing w:after="0" w:line="240" w:lineRule="auto"/>
        <w:rPr>
          <w:rFonts w:ascii="Arial" w:hAnsi="Arial" w:cs="Arial"/>
          <w:sz w:val="22"/>
          <w:szCs w:val="22"/>
        </w:rPr>
      </w:pPr>
      <w:r w:rsidRPr="00F8118A">
        <w:rPr>
          <w:rFonts w:ascii="Arial" w:hAnsi="Arial" w:cs="Arial"/>
          <w:sz w:val="22"/>
          <w:szCs w:val="22"/>
        </w:rPr>
        <w:t>within 5 Business Days, and every 5 Business Days thereafter until otherwise notified by the Commonwealth, provide a written report on the incident to the Commonwealth.</w:t>
      </w:r>
    </w:p>
    <w:p w14:paraId="7CAB2BA8" w14:textId="77777777" w:rsidR="006A5C37" w:rsidRPr="00F8118A" w:rsidRDefault="006A5C37" w:rsidP="00EE52BD">
      <w:pPr>
        <w:pStyle w:val="ListParagraph"/>
        <w:spacing w:after="0" w:line="240" w:lineRule="auto"/>
        <w:ind w:left="1440"/>
        <w:rPr>
          <w:rFonts w:ascii="Arial" w:hAnsi="Arial" w:cs="Arial"/>
          <w:sz w:val="22"/>
          <w:szCs w:val="22"/>
        </w:rPr>
      </w:pPr>
    </w:p>
    <w:p w14:paraId="4DB6D320" w14:textId="54E1F3EF" w:rsidR="006A5C37" w:rsidRPr="00F8118A" w:rsidRDefault="006A5C37" w:rsidP="001D58D1">
      <w:pPr>
        <w:pStyle w:val="ListParagraph"/>
        <w:numPr>
          <w:ilvl w:val="0"/>
          <w:numId w:val="64"/>
        </w:numPr>
        <w:spacing w:after="0" w:line="240" w:lineRule="auto"/>
        <w:rPr>
          <w:rFonts w:ascii="Arial" w:hAnsi="Arial" w:cs="Arial"/>
          <w:color w:val="000000"/>
          <w:sz w:val="22"/>
          <w:szCs w:val="22"/>
        </w:rPr>
      </w:pPr>
      <w:r w:rsidRPr="00F8118A">
        <w:rPr>
          <w:rFonts w:ascii="Arial" w:hAnsi="Arial" w:cs="Arial"/>
          <w:sz w:val="22"/>
          <w:szCs w:val="22"/>
          <w:lang w:val="en-US"/>
        </w:rPr>
        <w:t xml:space="preserve">The written reports referred to in clause </w:t>
      </w:r>
      <w:r w:rsidR="00F839C8" w:rsidRPr="00F8118A">
        <w:rPr>
          <w:rFonts w:ascii="Arial" w:hAnsi="Arial" w:cs="Arial"/>
          <w:sz w:val="22"/>
          <w:szCs w:val="22"/>
          <w:lang w:val="en-US"/>
        </w:rPr>
        <w:fldChar w:fldCharType="begin"/>
      </w:r>
      <w:r w:rsidR="00F839C8" w:rsidRPr="00F8118A">
        <w:rPr>
          <w:rFonts w:ascii="Arial" w:hAnsi="Arial" w:cs="Arial"/>
          <w:sz w:val="22"/>
          <w:szCs w:val="22"/>
          <w:lang w:val="en-US"/>
        </w:rPr>
        <w:instrText xml:space="preserve"> REF _Ref219450272 \r \h </w:instrText>
      </w:r>
      <w:r w:rsidR="00F8118A">
        <w:rPr>
          <w:rFonts w:ascii="Arial" w:hAnsi="Arial" w:cs="Arial"/>
          <w:sz w:val="22"/>
          <w:szCs w:val="22"/>
          <w:lang w:val="en-US"/>
        </w:rPr>
        <w:instrText xml:space="preserve"> \* MERGEFORMAT </w:instrText>
      </w:r>
      <w:r w:rsidR="00F839C8" w:rsidRPr="00F8118A">
        <w:rPr>
          <w:rFonts w:ascii="Arial" w:hAnsi="Arial" w:cs="Arial"/>
          <w:sz w:val="22"/>
          <w:szCs w:val="22"/>
          <w:lang w:val="en-US"/>
        </w:rPr>
      </w:r>
      <w:r w:rsidR="00F839C8" w:rsidRPr="00F8118A">
        <w:rPr>
          <w:rFonts w:ascii="Arial" w:hAnsi="Arial" w:cs="Arial"/>
          <w:sz w:val="22"/>
          <w:szCs w:val="22"/>
          <w:lang w:val="en-US"/>
        </w:rPr>
        <w:fldChar w:fldCharType="separate"/>
      </w:r>
      <w:r w:rsidR="00F839C8" w:rsidRPr="00F8118A">
        <w:rPr>
          <w:rFonts w:ascii="Arial" w:hAnsi="Arial" w:cs="Arial"/>
          <w:sz w:val="22"/>
          <w:szCs w:val="22"/>
          <w:lang w:val="en-US"/>
        </w:rPr>
        <w:t>46</w:t>
      </w:r>
      <w:r w:rsidR="00F839C8" w:rsidRPr="00F8118A">
        <w:rPr>
          <w:rFonts w:ascii="Arial" w:hAnsi="Arial" w:cs="Arial"/>
          <w:sz w:val="22"/>
          <w:szCs w:val="22"/>
          <w:lang w:val="en-US"/>
        </w:rPr>
        <w:fldChar w:fldCharType="end"/>
      </w:r>
      <w:r w:rsidR="00AE0A47" w:rsidRPr="00F8118A">
        <w:rPr>
          <w:rFonts w:ascii="Arial" w:hAnsi="Arial" w:cs="Arial"/>
          <w:sz w:val="22"/>
          <w:szCs w:val="22"/>
          <w:lang w:val="en-US"/>
        </w:rPr>
        <w:fldChar w:fldCharType="begin"/>
      </w:r>
      <w:r w:rsidR="00AE0A47" w:rsidRPr="00F8118A">
        <w:rPr>
          <w:rFonts w:ascii="Arial" w:hAnsi="Arial" w:cs="Arial"/>
          <w:sz w:val="22"/>
          <w:szCs w:val="22"/>
          <w:lang w:val="en-US"/>
        </w:rPr>
        <w:instrText xml:space="preserve"> REF _Ref219450277 \r \h  \* MERGEFORMAT </w:instrText>
      </w:r>
      <w:r w:rsidR="00AE0A47" w:rsidRPr="00F8118A">
        <w:rPr>
          <w:rFonts w:ascii="Arial" w:hAnsi="Arial" w:cs="Arial"/>
          <w:sz w:val="22"/>
          <w:szCs w:val="22"/>
          <w:lang w:val="en-US"/>
        </w:rPr>
      </w:r>
      <w:r w:rsidR="00AE0A47" w:rsidRPr="00F8118A">
        <w:rPr>
          <w:rFonts w:ascii="Arial" w:hAnsi="Arial" w:cs="Arial"/>
          <w:sz w:val="22"/>
          <w:szCs w:val="22"/>
          <w:lang w:val="en-US"/>
        </w:rPr>
        <w:fldChar w:fldCharType="separate"/>
      </w:r>
      <w:r w:rsidR="00D36937" w:rsidRPr="00F8118A">
        <w:rPr>
          <w:rFonts w:ascii="Arial" w:hAnsi="Arial" w:cs="Arial"/>
          <w:sz w:val="22"/>
          <w:szCs w:val="22"/>
          <w:lang w:val="en-US"/>
        </w:rPr>
        <w:t>(e)</w:t>
      </w:r>
      <w:r w:rsidR="00AE0A47" w:rsidRPr="00F8118A">
        <w:rPr>
          <w:rFonts w:ascii="Arial" w:hAnsi="Arial" w:cs="Arial"/>
          <w:sz w:val="22"/>
          <w:szCs w:val="22"/>
          <w:lang w:val="en-US"/>
        </w:rPr>
        <w:fldChar w:fldCharType="end"/>
      </w:r>
      <w:r w:rsidRPr="00F8118A">
        <w:rPr>
          <w:rFonts w:ascii="Arial" w:hAnsi="Arial" w:cs="Arial"/>
          <w:sz w:val="22"/>
          <w:szCs w:val="22"/>
          <w:lang w:val="en-US"/>
        </w:rPr>
        <w:t xml:space="preserve"> must include all relevant information in relation to the Fraud, including:</w:t>
      </w:r>
    </w:p>
    <w:p w14:paraId="79CE5FA4" w14:textId="77777777" w:rsidR="006A5C37" w:rsidRPr="00F8118A" w:rsidRDefault="006A5C37" w:rsidP="00EE52BD">
      <w:pPr>
        <w:pStyle w:val="ListParagraph"/>
        <w:spacing w:after="0" w:line="240" w:lineRule="auto"/>
        <w:rPr>
          <w:rFonts w:ascii="Arial" w:hAnsi="Arial" w:cs="Arial"/>
          <w:color w:val="000000"/>
          <w:sz w:val="22"/>
          <w:szCs w:val="22"/>
        </w:rPr>
      </w:pPr>
    </w:p>
    <w:p w14:paraId="7D3821CB" w14:textId="77777777" w:rsidR="006A5C37" w:rsidRPr="00F8118A" w:rsidRDefault="006A5C37" w:rsidP="001D58D1">
      <w:pPr>
        <w:pStyle w:val="ListParagraph"/>
        <w:numPr>
          <w:ilvl w:val="0"/>
          <w:numId w:val="69"/>
        </w:numPr>
        <w:spacing w:after="0" w:line="240" w:lineRule="auto"/>
        <w:rPr>
          <w:rFonts w:ascii="Arial" w:hAnsi="Arial" w:cs="Arial"/>
          <w:sz w:val="22"/>
          <w:szCs w:val="22"/>
        </w:rPr>
      </w:pPr>
      <w:r w:rsidRPr="00F8118A">
        <w:rPr>
          <w:rFonts w:ascii="Arial" w:hAnsi="Arial" w:cs="Arial"/>
          <w:sz w:val="22"/>
          <w:szCs w:val="22"/>
        </w:rPr>
        <w:t>the name of the Activity;</w:t>
      </w:r>
    </w:p>
    <w:p w14:paraId="6D755577" w14:textId="77777777" w:rsidR="006A5C37" w:rsidRPr="00F8118A" w:rsidRDefault="006A5C37" w:rsidP="00EE52BD">
      <w:pPr>
        <w:pStyle w:val="ListParagraph"/>
        <w:spacing w:after="0" w:line="240" w:lineRule="auto"/>
        <w:ind w:left="1440"/>
        <w:rPr>
          <w:rFonts w:ascii="Arial" w:hAnsi="Arial" w:cs="Arial"/>
          <w:sz w:val="22"/>
          <w:szCs w:val="22"/>
        </w:rPr>
      </w:pPr>
    </w:p>
    <w:p w14:paraId="495CA5A6" w14:textId="77777777" w:rsidR="006A5C37" w:rsidRPr="00F8118A" w:rsidRDefault="006A5C37" w:rsidP="001D58D1">
      <w:pPr>
        <w:pStyle w:val="ListParagraph"/>
        <w:numPr>
          <w:ilvl w:val="0"/>
          <w:numId w:val="69"/>
        </w:numPr>
        <w:spacing w:after="0" w:line="240" w:lineRule="auto"/>
        <w:rPr>
          <w:rFonts w:ascii="Arial" w:hAnsi="Arial" w:cs="Arial"/>
          <w:sz w:val="22"/>
          <w:szCs w:val="22"/>
        </w:rPr>
      </w:pPr>
      <w:r w:rsidRPr="00F8118A">
        <w:rPr>
          <w:rFonts w:ascii="Arial" w:hAnsi="Arial" w:cs="Arial"/>
          <w:sz w:val="22"/>
          <w:szCs w:val="22"/>
        </w:rPr>
        <w:t>the nature of the Fraud;</w:t>
      </w:r>
    </w:p>
    <w:p w14:paraId="024BAF0B" w14:textId="77777777" w:rsidR="006A5C37" w:rsidRPr="00F8118A" w:rsidRDefault="006A5C37" w:rsidP="00EE52BD">
      <w:pPr>
        <w:spacing w:after="0" w:line="240" w:lineRule="auto"/>
        <w:rPr>
          <w:rFonts w:ascii="Arial" w:hAnsi="Arial" w:cs="Arial"/>
          <w:sz w:val="22"/>
          <w:szCs w:val="22"/>
        </w:rPr>
      </w:pPr>
    </w:p>
    <w:p w14:paraId="2C86F564" w14:textId="77777777" w:rsidR="006A5C37" w:rsidRPr="00F8118A" w:rsidRDefault="006A5C37" w:rsidP="001D58D1">
      <w:pPr>
        <w:pStyle w:val="ListParagraph"/>
        <w:numPr>
          <w:ilvl w:val="0"/>
          <w:numId w:val="69"/>
        </w:numPr>
        <w:spacing w:after="0" w:line="240" w:lineRule="auto"/>
        <w:rPr>
          <w:rFonts w:ascii="Arial" w:hAnsi="Arial" w:cs="Arial"/>
          <w:sz w:val="22"/>
          <w:szCs w:val="22"/>
        </w:rPr>
      </w:pPr>
      <w:r w:rsidRPr="00F8118A">
        <w:rPr>
          <w:rFonts w:ascii="Arial" w:hAnsi="Arial" w:cs="Arial"/>
          <w:sz w:val="22"/>
          <w:szCs w:val="22"/>
        </w:rPr>
        <w:lastRenderedPageBreak/>
        <w:t>name of any personnel or subcontractors involved;</w:t>
      </w:r>
    </w:p>
    <w:p w14:paraId="5080C03E" w14:textId="77777777" w:rsidR="006A5C37" w:rsidRPr="00F8118A" w:rsidRDefault="006A5C37" w:rsidP="00EE52BD">
      <w:pPr>
        <w:spacing w:after="0" w:line="240" w:lineRule="auto"/>
        <w:rPr>
          <w:rFonts w:ascii="Arial" w:hAnsi="Arial" w:cs="Arial"/>
          <w:sz w:val="22"/>
          <w:szCs w:val="22"/>
        </w:rPr>
      </w:pPr>
    </w:p>
    <w:p w14:paraId="765BDCDE" w14:textId="77777777" w:rsidR="006A5C37" w:rsidRPr="00F8118A" w:rsidRDefault="006A5C37" w:rsidP="001D58D1">
      <w:pPr>
        <w:pStyle w:val="ListParagraph"/>
        <w:numPr>
          <w:ilvl w:val="0"/>
          <w:numId w:val="69"/>
        </w:numPr>
        <w:spacing w:after="0" w:line="240" w:lineRule="auto"/>
        <w:rPr>
          <w:rFonts w:ascii="Arial" w:hAnsi="Arial" w:cs="Arial"/>
          <w:sz w:val="22"/>
          <w:szCs w:val="22"/>
        </w:rPr>
      </w:pPr>
      <w:r w:rsidRPr="00F8118A">
        <w:rPr>
          <w:rFonts w:ascii="Arial" w:hAnsi="Arial" w:cs="Arial"/>
          <w:sz w:val="22"/>
          <w:szCs w:val="22"/>
        </w:rPr>
        <w:t>the allegation(s), including a chronological account of the facts giving rise to the allegation(s);</w:t>
      </w:r>
    </w:p>
    <w:p w14:paraId="3D352264" w14:textId="77777777" w:rsidR="006A5C37" w:rsidRPr="00F8118A" w:rsidRDefault="006A5C37" w:rsidP="00EE52BD">
      <w:pPr>
        <w:spacing w:after="0" w:line="240" w:lineRule="auto"/>
        <w:rPr>
          <w:rFonts w:ascii="Arial" w:hAnsi="Arial" w:cs="Arial"/>
          <w:sz w:val="22"/>
          <w:szCs w:val="22"/>
        </w:rPr>
      </w:pPr>
    </w:p>
    <w:p w14:paraId="3A7525FA" w14:textId="77777777" w:rsidR="006A5C37" w:rsidRPr="00F8118A" w:rsidRDefault="006A5C37" w:rsidP="001D58D1">
      <w:pPr>
        <w:pStyle w:val="ListParagraph"/>
        <w:numPr>
          <w:ilvl w:val="0"/>
          <w:numId w:val="69"/>
        </w:numPr>
        <w:spacing w:after="0" w:line="240" w:lineRule="auto"/>
        <w:rPr>
          <w:rFonts w:ascii="Arial" w:hAnsi="Arial" w:cs="Arial"/>
          <w:sz w:val="22"/>
          <w:szCs w:val="22"/>
        </w:rPr>
      </w:pPr>
      <w:r w:rsidRPr="00F8118A">
        <w:rPr>
          <w:rFonts w:ascii="Arial" w:hAnsi="Arial" w:cs="Arial"/>
          <w:sz w:val="22"/>
          <w:szCs w:val="22"/>
        </w:rPr>
        <w:t>copies of relevant documents;</w:t>
      </w:r>
    </w:p>
    <w:p w14:paraId="3B3EC4E2" w14:textId="77777777" w:rsidR="006A5C37" w:rsidRPr="00F8118A" w:rsidRDefault="006A5C37" w:rsidP="00EE52BD">
      <w:pPr>
        <w:spacing w:after="0" w:line="240" w:lineRule="auto"/>
        <w:rPr>
          <w:rFonts w:ascii="Arial" w:hAnsi="Arial" w:cs="Arial"/>
          <w:sz w:val="22"/>
          <w:szCs w:val="22"/>
        </w:rPr>
      </w:pPr>
    </w:p>
    <w:p w14:paraId="7213DC81" w14:textId="77777777" w:rsidR="006A5C37" w:rsidRPr="00F8118A" w:rsidRDefault="006A5C37" w:rsidP="001D58D1">
      <w:pPr>
        <w:pStyle w:val="ListParagraph"/>
        <w:numPr>
          <w:ilvl w:val="0"/>
          <w:numId w:val="69"/>
        </w:numPr>
        <w:spacing w:after="0" w:line="240" w:lineRule="auto"/>
        <w:rPr>
          <w:rFonts w:ascii="Arial" w:hAnsi="Arial" w:cs="Arial"/>
          <w:sz w:val="22"/>
          <w:szCs w:val="22"/>
        </w:rPr>
      </w:pPr>
      <w:r w:rsidRPr="00F8118A">
        <w:rPr>
          <w:rFonts w:ascii="Arial" w:hAnsi="Arial" w:cs="Arial"/>
          <w:sz w:val="22"/>
          <w:szCs w:val="22"/>
        </w:rPr>
        <w:t>a nominated contact officer;</w:t>
      </w:r>
    </w:p>
    <w:p w14:paraId="7EFF28DC" w14:textId="77777777" w:rsidR="006A5C37" w:rsidRPr="00F8118A" w:rsidRDefault="006A5C37" w:rsidP="00EE52BD">
      <w:pPr>
        <w:spacing w:after="0" w:line="240" w:lineRule="auto"/>
        <w:rPr>
          <w:rFonts w:ascii="Arial" w:hAnsi="Arial" w:cs="Arial"/>
          <w:sz w:val="22"/>
          <w:szCs w:val="22"/>
        </w:rPr>
      </w:pPr>
    </w:p>
    <w:p w14:paraId="1DCF849F" w14:textId="77777777" w:rsidR="006A5C37" w:rsidRPr="00F8118A" w:rsidRDefault="006A5C37" w:rsidP="001D58D1">
      <w:pPr>
        <w:pStyle w:val="ListParagraph"/>
        <w:numPr>
          <w:ilvl w:val="0"/>
          <w:numId w:val="69"/>
        </w:numPr>
        <w:spacing w:after="0" w:line="240" w:lineRule="auto"/>
        <w:rPr>
          <w:rFonts w:ascii="Arial" w:hAnsi="Arial" w:cs="Arial"/>
          <w:sz w:val="22"/>
          <w:szCs w:val="22"/>
        </w:rPr>
      </w:pPr>
      <w:r w:rsidRPr="00F8118A">
        <w:rPr>
          <w:rFonts w:ascii="Arial" w:hAnsi="Arial" w:cs="Arial"/>
          <w:sz w:val="22"/>
          <w:szCs w:val="22"/>
        </w:rPr>
        <w:t>any other relevant information (for example, political sensitivities, any other party or agency that has been informed, involved or that can assist with investigations); and</w:t>
      </w:r>
    </w:p>
    <w:p w14:paraId="3D1F959D" w14:textId="77777777" w:rsidR="006A5C37" w:rsidRPr="00F8118A" w:rsidRDefault="006A5C37" w:rsidP="00EE52BD">
      <w:pPr>
        <w:spacing w:after="0" w:line="240" w:lineRule="auto"/>
        <w:rPr>
          <w:rFonts w:ascii="Arial" w:hAnsi="Arial" w:cs="Arial"/>
          <w:sz w:val="22"/>
          <w:szCs w:val="22"/>
        </w:rPr>
      </w:pPr>
    </w:p>
    <w:p w14:paraId="7FBB774E" w14:textId="77777777" w:rsidR="006A5C37" w:rsidRPr="00F8118A" w:rsidRDefault="006A5C37" w:rsidP="001D58D1">
      <w:pPr>
        <w:pStyle w:val="ListParagraph"/>
        <w:numPr>
          <w:ilvl w:val="0"/>
          <w:numId w:val="69"/>
        </w:numPr>
        <w:spacing w:after="0" w:line="240" w:lineRule="auto"/>
        <w:rPr>
          <w:rFonts w:ascii="Arial" w:hAnsi="Arial" w:cs="Arial"/>
          <w:sz w:val="22"/>
          <w:szCs w:val="22"/>
        </w:rPr>
      </w:pPr>
      <w:r w:rsidRPr="00F8118A">
        <w:rPr>
          <w:rFonts w:ascii="Arial" w:hAnsi="Arial" w:cs="Arial"/>
          <w:sz w:val="22"/>
          <w:szCs w:val="22"/>
        </w:rPr>
        <w:t>the current status of any inquiries commenced by the Grantee.</w:t>
      </w:r>
    </w:p>
    <w:p w14:paraId="55DCF248" w14:textId="77777777" w:rsidR="006A5C37" w:rsidRPr="00F8118A" w:rsidRDefault="006A5C37" w:rsidP="00EE52BD">
      <w:pPr>
        <w:spacing w:after="0" w:line="240" w:lineRule="auto"/>
        <w:rPr>
          <w:rFonts w:ascii="Arial" w:hAnsi="Arial" w:cs="Arial"/>
          <w:sz w:val="22"/>
          <w:szCs w:val="22"/>
        </w:rPr>
      </w:pPr>
    </w:p>
    <w:p w14:paraId="1847933E" w14:textId="7B57FE9F" w:rsidR="006A5C37" w:rsidRPr="00F8118A" w:rsidRDefault="006A5C37" w:rsidP="001D58D1">
      <w:pPr>
        <w:pStyle w:val="ListParagraph"/>
        <w:numPr>
          <w:ilvl w:val="0"/>
          <w:numId w:val="64"/>
        </w:numPr>
        <w:spacing w:after="0" w:line="240" w:lineRule="auto"/>
        <w:rPr>
          <w:rFonts w:ascii="Arial" w:hAnsi="Arial" w:cs="Arial"/>
          <w:sz w:val="22"/>
          <w:szCs w:val="22"/>
          <w:lang w:val="en-US"/>
        </w:rPr>
      </w:pPr>
      <w:r w:rsidRPr="00F8118A">
        <w:rPr>
          <w:rFonts w:ascii="Arial" w:hAnsi="Arial" w:cs="Arial"/>
          <w:sz w:val="22"/>
          <w:szCs w:val="22"/>
          <w:lang w:val="en-US"/>
        </w:rPr>
        <w:t>If the Grantee becomes aware of a Fraud referred to in</w:t>
      </w:r>
      <w:r w:rsidR="00AE0A47" w:rsidRPr="00F8118A">
        <w:rPr>
          <w:rFonts w:ascii="Arial" w:hAnsi="Arial" w:cs="Arial"/>
          <w:sz w:val="22"/>
          <w:szCs w:val="22"/>
          <w:lang w:val="en-US"/>
        </w:rPr>
        <w:t xml:space="preserve"> clause </w:t>
      </w:r>
      <w:r w:rsidR="007C2F86" w:rsidRPr="00F8118A">
        <w:rPr>
          <w:rFonts w:ascii="Arial" w:hAnsi="Arial" w:cs="Arial"/>
          <w:sz w:val="22"/>
          <w:szCs w:val="22"/>
          <w:lang w:val="en-US"/>
        </w:rPr>
        <w:fldChar w:fldCharType="begin"/>
      </w:r>
      <w:r w:rsidR="007C2F86" w:rsidRPr="00F8118A">
        <w:rPr>
          <w:rFonts w:ascii="Arial" w:hAnsi="Arial" w:cs="Arial"/>
          <w:sz w:val="22"/>
          <w:szCs w:val="22"/>
          <w:lang w:val="en-US"/>
        </w:rPr>
        <w:instrText xml:space="preserve"> REF _Ref219450272 \r \h </w:instrText>
      </w:r>
      <w:r w:rsidR="00F8118A">
        <w:rPr>
          <w:rFonts w:ascii="Arial" w:hAnsi="Arial" w:cs="Arial"/>
          <w:sz w:val="22"/>
          <w:szCs w:val="22"/>
          <w:lang w:val="en-US"/>
        </w:rPr>
        <w:instrText xml:space="preserve"> \* MERGEFORMAT </w:instrText>
      </w:r>
      <w:r w:rsidR="007C2F86" w:rsidRPr="00F8118A">
        <w:rPr>
          <w:rFonts w:ascii="Arial" w:hAnsi="Arial" w:cs="Arial"/>
          <w:sz w:val="22"/>
          <w:szCs w:val="22"/>
          <w:lang w:val="en-US"/>
        </w:rPr>
      </w:r>
      <w:r w:rsidR="007C2F86" w:rsidRPr="00F8118A">
        <w:rPr>
          <w:rFonts w:ascii="Arial" w:hAnsi="Arial" w:cs="Arial"/>
          <w:sz w:val="22"/>
          <w:szCs w:val="22"/>
          <w:lang w:val="en-US"/>
        </w:rPr>
        <w:fldChar w:fldCharType="separate"/>
      </w:r>
      <w:r w:rsidR="007C2F86" w:rsidRPr="00F8118A">
        <w:rPr>
          <w:rFonts w:ascii="Arial" w:hAnsi="Arial" w:cs="Arial"/>
          <w:sz w:val="22"/>
          <w:szCs w:val="22"/>
          <w:lang w:val="en-US"/>
        </w:rPr>
        <w:t>46</w:t>
      </w:r>
      <w:r w:rsidR="007C2F86" w:rsidRPr="00F8118A">
        <w:rPr>
          <w:rFonts w:ascii="Arial" w:hAnsi="Arial" w:cs="Arial"/>
          <w:sz w:val="22"/>
          <w:szCs w:val="22"/>
          <w:lang w:val="en-US"/>
        </w:rPr>
        <w:fldChar w:fldCharType="end"/>
      </w:r>
      <w:r w:rsidR="00AE0A47" w:rsidRPr="00F8118A">
        <w:rPr>
          <w:rFonts w:ascii="Arial" w:hAnsi="Arial" w:cs="Arial"/>
          <w:sz w:val="22"/>
          <w:szCs w:val="22"/>
          <w:lang w:val="en-US"/>
        </w:rPr>
        <w:fldChar w:fldCharType="begin"/>
      </w:r>
      <w:r w:rsidR="00AE0A47" w:rsidRPr="00F8118A">
        <w:rPr>
          <w:rFonts w:ascii="Arial" w:hAnsi="Arial" w:cs="Arial"/>
          <w:sz w:val="22"/>
          <w:szCs w:val="22"/>
          <w:lang w:val="en-US"/>
        </w:rPr>
        <w:instrText xml:space="preserve"> REF _Ref219450277 \r \h  \* MERGEFORMAT </w:instrText>
      </w:r>
      <w:r w:rsidR="00AE0A47" w:rsidRPr="00F8118A">
        <w:rPr>
          <w:rFonts w:ascii="Arial" w:hAnsi="Arial" w:cs="Arial"/>
          <w:sz w:val="22"/>
          <w:szCs w:val="22"/>
          <w:lang w:val="en-US"/>
        </w:rPr>
      </w:r>
      <w:r w:rsidR="00AE0A47" w:rsidRPr="00F8118A">
        <w:rPr>
          <w:rFonts w:ascii="Arial" w:hAnsi="Arial" w:cs="Arial"/>
          <w:sz w:val="22"/>
          <w:szCs w:val="22"/>
          <w:lang w:val="en-US"/>
        </w:rPr>
        <w:fldChar w:fldCharType="separate"/>
      </w:r>
      <w:r w:rsidR="00D36937" w:rsidRPr="00F8118A">
        <w:rPr>
          <w:rFonts w:ascii="Arial" w:hAnsi="Arial" w:cs="Arial"/>
          <w:sz w:val="22"/>
          <w:szCs w:val="22"/>
          <w:lang w:val="en-US"/>
        </w:rPr>
        <w:t>(e)</w:t>
      </w:r>
      <w:r w:rsidR="00AE0A47" w:rsidRPr="00F8118A">
        <w:rPr>
          <w:rFonts w:ascii="Arial" w:hAnsi="Arial" w:cs="Arial"/>
          <w:sz w:val="22"/>
          <w:szCs w:val="22"/>
          <w:lang w:val="en-US"/>
        </w:rPr>
        <w:fldChar w:fldCharType="end"/>
      </w:r>
      <w:r w:rsidRPr="00F8118A">
        <w:rPr>
          <w:rFonts w:ascii="Arial" w:hAnsi="Arial" w:cs="Arial"/>
          <w:sz w:val="22"/>
          <w:szCs w:val="22"/>
          <w:lang w:val="en-US"/>
        </w:rPr>
        <w:t>, the Grantee must, at its own cost and in consultation with the Commonwealth, investigate the Fraud based on the principles set out in the Australian Government Investigations Standards available at www.ag.gov.au and in accordance with any directions or standards required by the Commonwealth.</w:t>
      </w:r>
    </w:p>
    <w:p w14:paraId="0CE87842" w14:textId="77777777" w:rsidR="006A5C37" w:rsidRPr="00F8118A" w:rsidRDefault="006A5C37" w:rsidP="00EE52BD">
      <w:pPr>
        <w:pStyle w:val="ListParagraph"/>
        <w:spacing w:after="0" w:line="240" w:lineRule="auto"/>
        <w:rPr>
          <w:rFonts w:ascii="Arial" w:hAnsi="Arial" w:cs="Arial"/>
          <w:sz w:val="22"/>
          <w:szCs w:val="22"/>
          <w:lang w:val="en-US"/>
        </w:rPr>
      </w:pPr>
    </w:p>
    <w:p w14:paraId="4D5A416F" w14:textId="77777777" w:rsidR="006A5C37" w:rsidRPr="00F8118A" w:rsidRDefault="006A5C37" w:rsidP="001D58D1">
      <w:pPr>
        <w:pStyle w:val="ListParagraph"/>
        <w:numPr>
          <w:ilvl w:val="0"/>
          <w:numId w:val="64"/>
        </w:numPr>
        <w:spacing w:after="0" w:line="240" w:lineRule="auto"/>
        <w:rPr>
          <w:rFonts w:ascii="Arial" w:hAnsi="Arial" w:cs="Arial"/>
          <w:sz w:val="22"/>
          <w:szCs w:val="22"/>
          <w:lang w:val="en-US"/>
        </w:rPr>
      </w:pPr>
      <w:bookmarkStart w:id="140" w:name="_Ref219450437"/>
      <w:r w:rsidRPr="00F8118A">
        <w:rPr>
          <w:rFonts w:ascii="Arial" w:hAnsi="Arial" w:cs="Arial"/>
          <w:sz w:val="22"/>
          <w:szCs w:val="22"/>
          <w:lang w:val="en-US"/>
        </w:rPr>
        <w:t>Whether the Grantee conducts an investigation or appoints an investigator to conduct an investigation, the person conducting the investigation must possess the minimum qualifications specified in the Australian Government Investigation Standards or an equivalent agreed to by the Commonwealth.</w:t>
      </w:r>
      <w:bookmarkEnd w:id="140"/>
    </w:p>
    <w:p w14:paraId="1A8D27C7" w14:textId="77777777" w:rsidR="006A5C37" w:rsidRPr="00F8118A" w:rsidRDefault="006A5C37" w:rsidP="00EE52BD">
      <w:pPr>
        <w:spacing w:after="0" w:line="240" w:lineRule="auto"/>
        <w:rPr>
          <w:rFonts w:ascii="Arial" w:hAnsi="Arial" w:cs="Arial"/>
          <w:sz w:val="22"/>
          <w:szCs w:val="22"/>
          <w:lang w:val="en-US"/>
        </w:rPr>
      </w:pPr>
    </w:p>
    <w:p w14:paraId="343BB8B6" w14:textId="77777777" w:rsidR="006A5C37" w:rsidRPr="00F8118A" w:rsidRDefault="006A5C37" w:rsidP="001D58D1">
      <w:pPr>
        <w:pStyle w:val="ListParagraph"/>
        <w:numPr>
          <w:ilvl w:val="0"/>
          <w:numId w:val="64"/>
        </w:numPr>
        <w:spacing w:after="0" w:line="240" w:lineRule="auto"/>
        <w:rPr>
          <w:rFonts w:ascii="Arial" w:hAnsi="Arial" w:cs="Arial"/>
          <w:sz w:val="22"/>
          <w:szCs w:val="22"/>
          <w:lang w:val="en-US"/>
        </w:rPr>
      </w:pPr>
      <w:r w:rsidRPr="00F8118A">
        <w:rPr>
          <w:rFonts w:ascii="Arial" w:hAnsi="Arial" w:cs="Arial"/>
          <w:sz w:val="22"/>
          <w:szCs w:val="22"/>
          <w:lang w:val="en-US"/>
        </w:rPr>
        <w:t xml:space="preserve">The Grantee must at its own expense provide all reasonable assistance with any investigation being conducted pursuant to this clause. </w:t>
      </w:r>
    </w:p>
    <w:p w14:paraId="4F56A0F6" w14:textId="77777777" w:rsidR="006A5C37" w:rsidRPr="00F8118A" w:rsidRDefault="006A5C37" w:rsidP="00EE52BD">
      <w:pPr>
        <w:pStyle w:val="ListParagraph"/>
        <w:spacing w:after="0" w:line="240" w:lineRule="auto"/>
        <w:rPr>
          <w:rFonts w:ascii="Arial" w:hAnsi="Arial" w:cs="Arial"/>
          <w:sz w:val="22"/>
          <w:szCs w:val="22"/>
          <w:lang w:val="en-US"/>
        </w:rPr>
      </w:pPr>
    </w:p>
    <w:p w14:paraId="4969CD04" w14:textId="77777777" w:rsidR="006A5C37" w:rsidRPr="00F8118A" w:rsidRDefault="006A5C37" w:rsidP="001D58D1">
      <w:pPr>
        <w:pStyle w:val="ListParagraph"/>
        <w:numPr>
          <w:ilvl w:val="0"/>
          <w:numId w:val="64"/>
        </w:numPr>
        <w:spacing w:after="0" w:line="240" w:lineRule="auto"/>
        <w:rPr>
          <w:rFonts w:ascii="Arial" w:hAnsi="Arial" w:cs="Arial"/>
          <w:sz w:val="22"/>
          <w:szCs w:val="22"/>
          <w:lang w:val="en-US"/>
        </w:rPr>
      </w:pPr>
      <w:r w:rsidRPr="00F8118A">
        <w:rPr>
          <w:rFonts w:ascii="Arial" w:hAnsi="Arial" w:cs="Arial"/>
          <w:sz w:val="22"/>
          <w:szCs w:val="22"/>
          <w:lang w:val="en-US"/>
        </w:rPr>
        <w:t>After the investigation is finished, if a suspected offender has been identified or at the direction of the Commonwealth, the Grantee must promptly report the Fraud to the appropriate law enforcement agency.</w:t>
      </w:r>
    </w:p>
    <w:p w14:paraId="7AEAEF83" w14:textId="77777777" w:rsidR="006A5C37" w:rsidRPr="00F8118A" w:rsidRDefault="006A5C37" w:rsidP="00EE52BD">
      <w:pPr>
        <w:spacing w:after="0" w:line="240" w:lineRule="auto"/>
        <w:ind w:left="360"/>
        <w:rPr>
          <w:rFonts w:ascii="Arial" w:hAnsi="Arial" w:cs="Arial"/>
          <w:sz w:val="22"/>
          <w:szCs w:val="22"/>
          <w:lang w:val="en-US"/>
        </w:rPr>
      </w:pPr>
    </w:p>
    <w:p w14:paraId="21F3655C" w14:textId="77777777" w:rsidR="006A5C37" w:rsidRPr="00F8118A" w:rsidRDefault="006A5C37" w:rsidP="001D58D1">
      <w:pPr>
        <w:pStyle w:val="ListParagraph"/>
        <w:numPr>
          <w:ilvl w:val="0"/>
          <w:numId w:val="64"/>
        </w:numPr>
        <w:spacing w:after="0" w:line="240" w:lineRule="auto"/>
        <w:rPr>
          <w:rFonts w:ascii="Arial" w:hAnsi="Arial" w:cs="Arial"/>
          <w:sz w:val="22"/>
          <w:szCs w:val="22"/>
          <w:lang w:val="en-US"/>
        </w:rPr>
      </w:pPr>
      <w:r w:rsidRPr="00F8118A">
        <w:rPr>
          <w:rFonts w:ascii="Arial" w:hAnsi="Arial" w:cs="Arial"/>
          <w:sz w:val="22"/>
          <w:szCs w:val="22"/>
          <w:lang w:val="en-US"/>
        </w:rPr>
        <w:t>The Commonwealth reserves the right to:</w:t>
      </w:r>
    </w:p>
    <w:p w14:paraId="11843C23" w14:textId="77777777" w:rsidR="006A5C37" w:rsidRPr="00F8118A" w:rsidRDefault="006A5C37" w:rsidP="00EE52BD">
      <w:pPr>
        <w:spacing w:after="0" w:line="240" w:lineRule="auto"/>
        <w:rPr>
          <w:rFonts w:ascii="Arial" w:hAnsi="Arial" w:cs="Arial"/>
          <w:sz w:val="22"/>
          <w:szCs w:val="22"/>
          <w:lang w:val="en-US"/>
        </w:rPr>
      </w:pPr>
    </w:p>
    <w:p w14:paraId="1903C9A8" w14:textId="77777777" w:rsidR="006A5C37" w:rsidRPr="00F8118A" w:rsidRDefault="006A5C37" w:rsidP="001D58D1">
      <w:pPr>
        <w:pStyle w:val="ListParagraph"/>
        <w:numPr>
          <w:ilvl w:val="0"/>
          <w:numId w:val="70"/>
        </w:numPr>
        <w:spacing w:after="0" w:line="240" w:lineRule="auto"/>
        <w:rPr>
          <w:rFonts w:ascii="Arial" w:hAnsi="Arial" w:cs="Arial"/>
          <w:sz w:val="22"/>
          <w:szCs w:val="22"/>
        </w:rPr>
      </w:pPr>
      <w:r w:rsidRPr="00F8118A">
        <w:rPr>
          <w:rFonts w:ascii="Arial" w:hAnsi="Arial" w:cs="Arial"/>
          <w:sz w:val="22"/>
          <w:szCs w:val="22"/>
        </w:rPr>
        <w:t>appoint its own investigator to investigate;</w:t>
      </w:r>
    </w:p>
    <w:p w14:paraId="415BFBB0" w14:textId="77777777" w:rsidR="006A5C37" w:rsidRPr="00F8118A" w:rsidRDefault="006A5C37" w:rsidP="00EE52BD">
      <w:pPr>
        <w:pStyle w:val="ListParagraph"/>
        <w:spacing w:after="0" w:line="240" w:lineRule="auto"/>
        <w:ind w:left="1440"/>
        <w:rPr>
          <w:rFonts w:ascii="Arial" w:hAnsi="Arial" w:cs="Arial"/>
          <w:sz w:val="22"/>
          <w:szCs w:val="22"/>
        </w:rPr>
      </w:pPr>
    </w:p>
    <w:p w14:paraId="00D3579F" w14:textId="79D0220E" w:rsidR="006A5C37" w:rsidRPr="00F8118A" w:rsidRDefault="006A5C37" w:rsidP="001D58D1">
      <w:pPr>
        <w:pStyle w:val="ListParagraph"/>
        <w:numPr>
          <w:ilvl w:val="0"/>
          <w:numId w:val="70"/>
        </w:numPr>
        <w:spacing w:after="0" w:line="240" w:lineRule="auto"/>
        <w:rPr>
          <w:rFonts w:ascii="Arial" w:hAnsi="Arial" w:cs="Arial"/>
          <w:sz w:val="22"/>
          <w:szCs w:val="22"/>
        </w:rPr>
      </w:pPr>
      <w:r w:rsidRPr="00F8118A">
        <w:rPr>
          <w:rFonts w:ascii="Arial" w:hAnsi="Arial" w:cs="Arial"/>
          <w:sz w:val="22"/>
          <w:szCs w:val="22"/>
        </w:rPr>
        <w:t>require the Grantee to replace an investigator appointed by the Grantee under</w:t>
      </w:r>
      <w:r w:rsidR="00AE0A47" w:rsidRPr="00F8118A">
        <w:rPr>
          <w:rFonts w:ascii="Arial" w:hAnsi="Arial" w:cs="Arial"/>
          <w:sz w:val="22"/>
          <w:szCs w:val="22"/>
        </w:rPr>
        <w:t xml:space="preserve"> clause </w:t>
      </w:r>
      <w:r w:rsidR="007C2F86" w:rsidRPr="00F8118A">
        <w:rPr>
          <w:rFonts w:ascii="Arial" w:hAnsi="Arial" w:cs="Arial"/>
          <w:sz w:val="22"/>
          <w:szCs w:val="22"/>
        </w:rPr>
        <w:fldChar w:fldCharType="begin"/>
      </w:r>
      <w:r w:rsidR="007C2F86" w:rsidRPr="00F8118A">
        <w:rPr>
          <w:rFonts w:ascii="Arial" w:hAnsi="Arial" w:cs="Arial"/>
          <w:sz w:val="22"/>
          <w:szCs w:val="22"/>
        </w:rPr>
        <w:instrText xml:space="preserve"> REF _Ref219450272 \r \h </w:instrText>
      </w:r>
      <w:r w:rsidR="00F8118A">
        <w:rPr>
          <w:rFonts w:ascii="Arial" w:hAnsi="Arial" w:cs="Arial"/>
          <w:sz w:val="22"/>
          <w:szCs w:val="22"/>
        </w:rPr>
        <w:instrText xml:space="preserve"> \* MERGEFORMAT </w:instrText>
      </w:r>
      <w:r w:rsidR="007C2F86" w:rsidRPr="00F8118A">
        <w:rPr>
          <w:rFonts w:ascii="Arial" w:hAnsi="Arial" w:cs="Arial"/>
          <w:sz w:val="22"/>
          <w:szCs w:val="22"/>
        </w:rPr>
      </w:r>
      <w:r w:rsidR="007C2F86" w:rsidRPr="00F8118A">
        <w:rPr>
          <w:rFonts w:ascii="Arial" w:hAnsi="Arial" w:cs="Arial"/>
          <w:sz w:val="22"/>
          <w:szCs w:val="22"/>
        </w:rPr>
        <w:fldChar w:fldCharType="separate"/>
      </w:r>
      <w:r w:rsidR="007C2F86" w:rsidRPr="00F8118A">
        <w:rPr>
          <w:rFonts w:ascii="Arial" w:hAnsi="Arial" w:cs="Arial"/>
          <w:sz w:val="22"/>
          <w:szCs w:val="22"/>
        </w:rPr>
        <w:t>46</w:t>
      </w:r>
      <w:r w:rsidR="007C2F86" w:rsidRPr="00F8118A">
        <w:rPr>
          <w:rFonts w:ascii="Arial" w:hAnsi="Arial" w:cs="Arial"/>
          <w:sz w:val="22"/>
          <w:szCs w:val="22"/>
        </w:rPr>
        <w:fldChar w:fldCharType="end"/>
      </w:r>
      <w:r w:rsidR="00AE0A47" w:rsidRPr="00F8118A">
        <w:rPr>
          <w:rFonts w:ascii="Arial" w:hAnsi="Arial" w:cs="Arial"/>
          <w:sz w:val="22"/>
          <w:szCs w:val="22"/>
        </w:rPr>
        <w:fldChar w:fldCharType="begin"/>
      </w:r>
      <w:r w:rsidR="00AE0A47" w:rsidRPr="00F8118A">
        <w:rPr>
          <w:rFonts w:ascii="Arial" w:hAnsi="Arial" w:cs="Arial"/>
          <w:sz w:val="22"/>
          <w:szCs w:val="22"/>
        </w:rPr>
        <w:instrText xml:space="preserve"> REF _Ref219450437 \r \h </w:instrText>
      </w:r>
      <w:r w:rsidR="00EE52BD" w:rsidRPr="00F8118A">
        <w:rPr>
          <w:rFonts w:ascii="Arial" w:hAnsi="Arial" w:cs="Arial"/>
          <w:sz w:val="22"/>
          <w:szCs w:val="22"/>
        </w:rPr>
        <w:instrText xml:space="preserve"> \* MERGEFORMAT </w:instrText>
      </w:r>
      <w:r w:rsidR="00AE0A47" w:rsidRPr="00F8118A">
        <w:rPr>
          <w:rFonts w:ascii="Arial" w:hAnsi="Arial" w:cs="Arial"/>
          <w:sz w:val="22"/>
          <w:szCs w:val="22"/>
        </w:rPr>
      </w:r>
      <w:r w:rsidR="00AE0A47" w:rsidRPr="00F8118A">
        <w:rPr>
          <w:rFonts w:ascii="Arial" w:hAnsi="Arial" w:cs="Arial"/>
          <w:sz w:val="22"/>
          <w:szCs w:val="22"/>
        </w:rPr>
        <w:fldChar w:fldCharType="separate"/>
      </w:r>
      <w:r w:rsidR="00D36937" w:rsidRPr="00F8118A">
        <w:rPr>
          <w:rFonts w:ascii="Arial" w:hAnsi="Arial" w:cs="Arial"/>
          <w:sz w:val="22"/>
          <w:szCs w:val="22"/>
        </w:rPr>
        <w:t>(h)</w:t>
      </w:r>
      <w:r w:rsidR="00AE0A47" w:rsidRPr="00F8118A">
        <w:rPr>
          <w:rFonts w:ascii="Arial" w:hAnsi="Arial" w:cs="Arial"/>
          <w:sz w:val="22"/>
          <w:szCs w:val="22"/>
        </w:rPr>
        <w:fldChar w:fldCharType="end"/>
      </w:r>
      <w:r w:rsidRPr="00F8118A">
        <w:rPr>
          <w:rFonts w:ascii="Arial" w:hAnsi="Arial" w:cs="Arial"/>
          <w:sz w:val="22"/>
          <w:szCs w:val="22"/>
        </w:rPr>
        <w:t xml:space="preserve"> with a person nominated by the Commonwealth</w:t>
      </w:r>
      <w:r w:rsidR="00AE0A47" w:rsidRPr="00F8118A">
        <w:rPr>
          <w:rFonts w:ascii="Arial" w:hAnsi="Arial" w:cs="Arial"/>
          <w:sz w:val="22"/>
          <w:szCs w:val="22"/>
        </w:rPr>
        <w:t xml:space="preserve"> to investigate</w:t>
      </w:r>
      <w:r w:rsidRPr="00F8118A">
        <w:rPr>
          <w:rFonts w:ascii="Arial" w:hAnsi="Arial" w:cs="Arial"/>
          <w:sz w:val="22"/>
          <w:szCs w:val="22"/>
        </w:rPr>
        <w:t xml:space="preserve">; </w:t>
      </w:r>
    </w:p>
    <w:p w14:paraId="46D52995" w14:textId="77777777" w:rsidR="006A5C37" w:rsidRPr="00F8118A" w:rsidRDefault="006A5C37" w:rsidP="00EE52BD">
      <w:pPr>
        <w:spacing w:after="0" w:line="240" w:lineRule="auto"/>
        <w:rPr>
          <w:rFonts w:ascii="Arial" w:hAnsi="Arial" w:cs="Arial"/>
          <w:sz w:val="22"/>
          <w:szCs w:val="22"/>
        </w:rPr>
      </w:pPr>
    </w:p>
    <w:p w14:paraId="7AA90328" w14:textId="77777777" w:rsidR="006A5C37" w:rsidRPr="00F8118A" w:rsidRDefault="006A5C37" w:rsidP="001D58D1">
      <w:pPr>
        <w:pStyle w:val="ListParagraph"/>
        <w:numPr>
          <w:ilvl w:val="0"/>
          <w:numId w:val="70"/>
        </w:numPr>
        <w:spacing w:after="0" w:line="240" w:lineRule="auto"/>
        <w:rPr>
          <w:rFonts w:ascii="Arial" w:hAnsi="Arial" w:cs="Arial"/>
          <w:sz w:val="22"/>
          <w:szCs w:val="22"/>
        </w:rPr>
      </w:pPr>
      <w:r w:rsidRPr="00F8118A">
        <w:rPr>
          <w:rFonts w:ascii="Arial" w:hAnsi="Arial" w:cs="Arial"/>
          <w:sz w:val="22"/>
          <w:szCs w:val="22"/>
        </w:rPr>
        <w:t xml:space="preserve">conduct its own investigation of; or </w:t>
      </w:r>
    </w:p>
    <w:p w14:paraId="40EB0C85" w14:textId="77777777" w:rsidR="006A5C37" w:rsidRPr="00F8118A" w:rsidRDefault="006A5C37" w:rsidP="00EE52BD">
      <w:pPr>
        <w:spacing w:after="0" w:line="240" w:lineRule="auto"/>
        <w:rPr>
          <w:rFonts w:ascii="Arial" w:hAnsi="Arial" w:cs="Arial"/>
          <w:sz w:val="22"/>
          <w:szCs w:val="22"/>
        </w:rPr>
      </w:pPr>
    </w:p>
    <w:p w14:paraId="144C0EE1" w14:textId="77777777" w:rsidR="006A5C37" w:rsidRPr="00F8118A" w:rsidRDefault="006A5C37" w:rsidP="001D58D1">
      <w:pPr>
        <w:pStyle w:val="ListParagraph"/>
        <w:numPr>
          <w:ilvl w:val="0"/>
          <w:numId w:val="70"/>
        </w:numPr>
        <w:spacing w:after="0" w:line="240" w:lineRule="auto"/>
        <w:rPr>
          <w:rFonts w:ascii="Arial" w:hAnsi="Arial" w:cs="Arial"/>
          <w:sz w:val="22"/>
          <w:szCs w:val="22"/>
        </w:rPr>
      </w:pPr>
      <w:r w:rsidRPr="00F8118A">
        <w:rPr>
          <w:rFonts w:ascii="Arial" w:hAnsi="Arial" w:cs="Arial"/>
          <w:sz w:val="22"/>
          <w:szCs w:val="22"/>
        </w:rPr>
        <w:t>report to any law enforcement agency or any other person or entity the Commonwealth deems appropriate,</w:t>
      </w:r>
    </w:p>
    <w:p w14:paraId="44E388EF" w14:textId="77777777" w:rsidR="006A5C37" w:rsidRPr="00F8118A" w:rsidRDefault="006A5C37" w:rsidP="00EE52BD">
      <w:pPr>
        <w:spacing w:after="0" w:line="240" w:lineRule="auto"/>
        <w:rPr>
          <w:rFonts w:ascii="Arial" w:hAnsi="Arial" w:cs="Arial"/>
          <w:sz w:val="22"/>
          <w:szCs w:val="22"/>
        </w:rPr>
      </w:pPr>
    </w:p>
    <w:p w14:paraId="6808FF54" w14:textId="77777777" w:rsidR="006A5C37" w:rsidRPr="00F8118A" w:rsidRDefault="006A5C37" w:rsidP="00EE52BD">
      <w:pPr>
        <w:spacing w:after="0" w:line="240" w:lineRule="auto"/>
        <w:ind w:left="1080"/>
        <w:rPr>
          <w:rFonts w:ascii="Arial" w:hAnsi="Arial" w:cs="Arial"/>
          <w:sz w:val="22"/>
          <w:szCs w:val="22"/>
        </w:rPr>
      </w:pPr>
      <w:r w:rsidRPr="00F8118A">
        <w:rPr>
          <w:rFonts w:ascii="Arial" w:hAnsi="Arial" w:cs="Arial"/>
          <w:sz w:val="22"/>
          <w:szCs w:val="22"/>
        </w:rPr>
        <w:t>any Fraud in relation to the Activity.</w:t>
      </w:r>
    </w:p>
    <w:p w14:paraId="539AFE8F" w14:textId="77777777" w:rsidR="006A5C37" w:rsidRPr="00F8118A" w:rsidRDefault="006A5C37" w:rsidP="00EE52BD">
      <w:pPr>
        <w:pStyle w:val="ListParagraph"/>
        <w:spacing w:after="0" w:line="240" w:lineRule="auto"/>
        <w:ind w:left="1440"/>
        <w:rPr>
          <w:rFonts w:ascii="Arial" w:hAnsi="Arial" w:cs="Arial"/>
          <w:sz w:val="22"/>
          <w:szCs w:val="22"/>
        </w:rPr>
      </w:pPr>
    </w:p>
    <w:p w14:paraId="7C24949A" w14:textId="77777777" w:rsidR="006A5C37" w:rsidRPr="00F8118A" w:rsidRDefault="006A5C37" w:rsidP="001D58D1">
      <w:pPr>
        <w:pStyle w:val="ListParagraph"/>
        <w:numPr>
          <w:ilvl w:val="0"/>
          <w:numId w:val="64"/>
        </w:numPr>
        <w:spacing w:after="0" w:line="240" w:lineRule="auto"/>
        <w:rPr>
          <w:rFonts w:ascii="Arial" w:hAnsi="Arial" w:cs="Arial"/>
          <w:sz w:val="22"/>
          <w:szCs w:val="22"/>
          <w:lang w:val="en-US"/>
        </w:rPr>
      </w:pPr>
      <w:r w:rsidRPr="00F8118A">
        <w:rPr>
          <w:rFonts w:ascii="Arial" w:hAnsi="Arial" w:cs="Arial"/>
          <w:sz w:val="22"/>
          <w:szCs w:val="22"/>
          <w:lang w:val="en-US"/>
        </w:rPr>
        <w:t>The Grantee acknowledges that the Commonwealth may share information relating to a Fraud with other Commonwealth and State agencies.</w:t>
      </w:r>
    </w:p>
    <w:p w14:paraId="2265E44A" w14:textId="77777777" w:rsidR="006A5C37" w:rsidRPr="00F8118A" w:rsidRDefault="006A5C37" w:rsidP="00EE52BD">
      <w:pPr>
        <w:pStyle w:val="ListParagraph"/>
        <w:spacing w:after="0" w:line="240" w:lineRule="auto"/>
        <w:rPr>
          <w:rFonts w:ascii="Arial" w:hAnsi="Arial" w:cs="Arial"/>
          <w:sz w:val="22"/>
          <w:szCs w:val="22"/>
          <w:lang w:val="en-US"/>
        </w:rPr>
      </w:pPr>
    </w:p>
    <w:p w14:paraId="39F3A69A" w14:textId="77777777" w:rsidR="006A5C37" w:rsidRPr="00F8118A" w:rsidRDefault="006A5C37" w:rsidP="001D58D1">
      <w:pPr>
        <w:pStyle w:val="ListParagraph"/>
        <w:numPr>
          <w:ilvl w:val="0"/>
          <w:numId w:val="64"/>
        </w:numPr>
        <w:spacing w:after="0" w:line="240" w:lineRule="auto"/>
        <w:rPr>
          <w:rFonts w:ascii="Arial" w:hAnsi="Arial" w:cs="Arial"/>
          <w:sz w:val="22"/>
          <w:szCs w:val="22"/>
          <w:lang w:val="en-US"/>
        </w:rPr>
      </w:pPr>
      <w:r w:rsidRPr="00F8118A">
        <w:rPr>
          <w:rFonts w:ascii="Arial" w:hAnsi="Arial" w:cs="Arial"/>
          <w:sz w:val="22"/>
          <w:szCs w:val="22"/>
          <w:lang w:val="en-US"/>
        </w:rPr>
        <w:t xml:space="preserve">If any Fraud is found to have taken place in relation to the Activity, the Grantee, in consultation with the Commonwealth, must take all action necessary to recover, replace or return to the Commonwealth any misappropriated funds or property </w:t>
      </w:r>
      <w:r w:rsidRPr="00F8118A">
        <w:rPr>
          <w:rFonts w:ascii="Arial" w:hAnsi="Arial" w:cs="Arial"/>
          <w:sz w:val="22"/>
          <w:szCs w:val="22"/>
          <w:lang w:val="en-US"/>
        </w:rPr>
        <w:lastRenderedPageBreak/>
        <w:t>(including paying to the Commonwealth the full value of misappropriated funds and returning or replacing misappropriated or damaged property).</w:t>
      </w:r>
    </w:p>
    <w:p w14:paraId="534B32DE" w14:textId="77777777" w:rsidR="006A5C37" w:rsidRPr="00F8118A" w:rsidRDefault="006A5C37" w:rsidP="00EE52BD">
      <w:pPr>
        <w:spacing w:after="0" w:line="240" w:lineRule="auto"/>
        <w:rPr>
          <w:rFonts w:ascii="Arial" w:hAnsi="Arial" w:cs="Arial"/>
          <w:sz w:val="22"/>
          <w:szCs w:val="22"/>
          <w:lang w:val="en-US"/>
        </w:rPr>
      </w:pPr>
    </w:p>
    <w:p w14:paraId="06EB4F16" w14:textId="77777777" w:rsidR="006A5C37" w:rsidRPr="00F8118A" w:rsidRDefault="006A5C37" w:rsidP="001D58D1">
      <w:pPr>
        <w:pStyle w:val="ListParagraph"/>
        <w:numPr>
          <w:ilvl w:val="0"/>
          <w:numId w:val="64"/>
        </w:numPr>
        <w:spacing w:after="0" w:line="240" w:lineRule="auto"/>
        <w:rPr>
          <w:rFonts w:ascii="Arial" w:hAnsi="Arial" w:cs="Arial"/>
          <w:sz w:val="22"/>
          <w:szCs w:val="22"/>
          <w:lang w:val="en-US"/>
        </w:rPr>
      </w:pPr>
      <w:r w:rsidRPr="00F8118A">
        <w:rPr>
          <w:rFonts w:ascii="Arial" w:hAnsi="Arial" w:cs="Arial"/>
          <w:sz w:val="22"/>
          <w:szCs w:val="22"/>
          <w:lang w:val="en-US"/>
        </w:rPr>
        <w:t>If the Grantee considers that all reasonable action has been taken to recover the funds or the property and recovery has not been achieved or recovery has only been achieved in part, the Grantee may seek approval from the Commonwealth that no further recovery action be taken.</w:t>
      </w:r>
    </w:p>
    <w:p w14:paraId="0C45A9B4" w14:textId="77777777" w:rsidR="006A5C37" w:rsidRPr="00F8118A" w:rsidRDefault="006A5C37" w:rsidP="00EE52BD">
      <w:pPr>
        <w:spacing w:after="0" w:line="240" w:lineRule="auto"/>
        <w:rPr>
          <w:rFonts w:ascii="Arial" w:hAnsi="Arial" w:cs="Arial"/>
          <w:sz w:val="22"/>
          <w:szCs w:val="22"/>
          <w:lang w:val="en-US"/>
        </w:rPr>
      </w:pPr>
    </w:p>
    <w:p w14:paraId="678C2665" w14:textId="40B75C83" w:rsidR="006A5C37" w:rsidRPr="00F8118A" w:rsidRDefault="006A5C37" w:rsidP="001D58D1">
      <w:pPr>
        <w:pStyle w:val="ListParagraph"/>
        <w:numPr>
          <w:ilvl w:val="0"/>
          <w:numId w:val="64"/>
        </w:numPr>
        <w:spacing w:after="0" w:line="240" w:lineRule="auto"/>
        <w:rPr>
          <w:rFonts w:ascii="Arial" w:hAnsi="Arial" w:cs="Arial"/>
          <w:sz w:val="22"/>
          <w:szCs w:val="22"/>
        </w:rPr>
      </w:pPr>
      <w:r w:rsidRPr="00F8118A">
        <w:rPr>
          <w:rFonts w:ascii="Arial" w:hAnsi="Arial" w:cs="Arial"/>
          <w:sz w:val="22"/>
          <w:szCs w:val="22"/>
          <w:lang w:val="en-US"/>
        </w:rPr>
        <w:t xml:space="preserve">This clause </w:t>
      </w:r>
      <w:r w:rsidR="00520CAC" w:rsidRPr="00F8118A">
        <w:rPr>
          <w:rFonts w:ascii="Arial" w:hAnsi="Arial" w:cs="Arial"/>
          <w:sz w:val="22"/>
          <w:szCs w:val="22"/>
          <w:lang w:val="en-US"/>
        </w:rPr>
        <w:fldChar w:fldCharType="begin"/>
      </w:r>
      <w:r w:rsidR="00520CAC" w:rsidRPr="00F8118A">
        <w:rPr>
          <w:rFonts w:ascii="Arial" w:hAnsi="Arial" w:cs="Arial"/>
          <w:sz w:val="22"/>
          <w:szCs w:val="22"/>
          <w:lang w:val="en-US"/>
        </w:rPr>
        <w:instrText xml:space="preserve"> REF _Ref219450272 \r \h </w:instrText>
      </w:r>
      <w:r w:rsidR="00F8118A">
        <w:rPr>
          <w:rFonts w:ascii="Arial" w:hAnsi="Arial" w:cs="Arial"/>
          <w:sz w:val="22"/>
          <w:szCs w:val="22"/>
          <w:lang w:val="en-US"/>
        </w:rPr>
        <w:instrText xml:space="preserve"> \* MERGEFORMAT </w:instrText>
      </w:r>
      <w:r w:rsidR="00520CAC" w:rsidRPr="00F8118A">
        <w:rPr>
          <w:rFonts w:ascii="Arial" w:hAnsi="Arial" w:cs="Arial"/>
          <w:sz w:val="22"/>
          <w:szCs w:val="22"/>
          <w:lang w:val="en-US"/>
        </w:rPr>
      </w:r>
      <w:r w:rsidR="00520CAC" w:rsidRPr="00F8118A">
        <w:rPr>
          <w:rFonts w:ascii="Arial" w:hAnsi="Arial" w:cs="Arial"/>
          <w:sz w:val="22"/>
          <w:szCs w:val="22"/>
          <w:lang w:val="en-US"/>
        </w:rPr>
        <w:fldChar w:fldCharType="separate"/>
      </w:r>
      <w:r w:rsidR="00520CAC" w:rsidRPr="00F8118A">
        <w:rPr>
          <w:rFonts w:ascii="Arial" w:hAnsi="Arial" w:cs="Arial"/>
          <w:sz w:val="22"/>
          <w:szCs w:val="22"/>
          <w:lang w:val="en-US"/>
        </w:rPr>
        <w:t>46</w:t>
      </w:r>
      <w:r w:rsidR="00520CAC" w:rsidRPr="00F8118A">
        <w:rPr>
          <w:rFonts w:ascii="Arial" w:hAnsi="Arial" w:cs="Arial"/>
          <w:sz w:val="22"/>
          <w:szCs w:val="22"/>
          <w:lang w:val="en-US"/>
        </w:rPr>
        <w:fldChar w:fldCharType="end"/>
      </w:r>
      <w:r w:rsidR="004F0436" w:rsidRPr="00F8118A">
        <w:rPr>
          <w:rFonts w:ascii="Arial" w:hAnsi="Arial" w:cs="Arial"/>
          <w:sz w:val="22"/>
          <w:szCs w:val="22"/>
          <w:lang w:val="en-US"/>
        </w:rPr>
        <w:t xml:space="preserve"> </w:t>
      </w:r>
      <w:r w:rsidRPr="00F8118A">
        <w:rPr>
          <w:rFonts w:ascii="Arial" w:hAnsi="Arial" w:cs="Arial"/>
          <w:sz w:val="22"/>
          <w:szCs w:val="22"/>
          <w:lang w:val="en-US"/>
        </w:rPr>
        <w:t>survives the termination or expiration of this Agreement, including</w:t>
      </w:r>
      <w:r w:rsidRPr="00F8118A">
        <w:rPr>
          <w:rFonts w:ascii="Arial" w:hAnsi="Arial" w:cs="Arial"/>
          <w:sz w:val="22"/>
          <w:szCs w:val="22"/>
        </w:rPr>
        <w:t xml:space="preserve"> with respect to any Fraud relating to the performance of this Agreement, which is not detected until after this Agreement has been terminated or has expired.</w:t>
      </w:r>
    </w:p>
    <w:p w14:paraId="06A9DFE4" w14:textId="77777777" w:rsidR="006A5C37" w:rsidRPr="00F8118A" w:rsidRDefault="006A5C37" w:rsidP="00EE52BD">
      <w:pPr>
        <w:spacing w:after="0" w:line="240" w:lineRule="auto"/>
        <w:rPr>
          <w:rFonts w:ascii="Arial" w:hAnsi="Arial" w:cs="Arial"/>
          <w:sz w:val="22"/>
          <w:szCs w:val="22"/>
        </w:rPr>
      </w:pPr>
    </w:p>
    <w:p w14:paraId="3DFED038" w14:textId="77777777" w:rsidR="006A5C37" w:rsidRPr="00F8118A" w:rsidRDefault="006A5C37" w:rsidP="00EE52BD">
      <w:pPr>
        <w:pStyle w:val="ClauseLevel1"/>
        <w:spacing w:before="0" w:line="240" w:lineRule="auto"/>
        <w:rPr>
          <w:color w:val="215E99" w:themeColor="text2" w:themeTint="BF"/>
        </w:rPr>
      </w:pPr>
      <w:bookmarkStart w:id="141" w:name="_Ref219450631"/>
      <w:bookmarkStart w:id="142" w:name="_Toc222229535"/>
      <w:r w:rsidRPr="00F8118A">
        <w:rPr>
          <w:color w:val="215E99" w:themeColor="text2" w:themeTint="BF"/>
        </w:rPr>
        <w:t>Anti-corruption</w:t>
      </w:r>
      <w:bookmarkEnd w:id="141"/>
      <w:bookmarkEnd w:id="142"/>
    </w:p>
    <w:p w14:paraId="7386DC7E" w14:textId="77777777" w:rsidR="006A5C37" w:rsidRPr="00F8118A" w:rsidRDefault="006A5C37" w:rsidP="00EE52BD">
      <w:pPr>
        <w:pStyle w:val="ListParagraph"/>
        <w:keepNext/>
        <w:spacing w:after="0" w:line="240" w:lineRule="auto"/>
        <w:ind w:left="357"/>
        <w:rPr>
          <w:rFonts w:ascii="Arial" w:hAnsi="Arial" w:cs="Arial"/>
          <w:b/>
          <w:bCs/>
          <w:color w:val="215E99" w:themeColor="text2" w:themeTint="BF"/>
          <w:sz w:val="22"/>
          <w:szCs w:val="22"/>
        </w:rPr>
      </w:pPr>
    </w:p>
    <w:p w14:paraId="17C5BA0C" w14:textId="77777777" w:rsidR="006A5C37" w:rsidRPr="00F8118A" w:rsidRDefault="006A5C37" w:rsidP="001D58D1">
      <w:pPr>
        <w:pStyle w:val="ListParagraph"/>
        <w:numPr>
          <w:ilvl w:val="0"/>
          <w:numId w:val="35"/>
        </w:numPr>
        <w:spacing w:after="0" w:line="240" w:lineRule="auto"/>
        <w:rPr>
          <w:rFonts w:ascii="Arial" w:hAnsi="Arial" w:cs="Arial"/>
          <w:sz w:val="22"/>
          <w:szCs w:val="22"/>
        </w:rPr>
      </w:pPr>
      <w:r w:rsidRPr="00F8118A">
        <w:rPr>
          <w:rFonts w:ascii="Arial" w:hAnsi="Arial" w:cs="Arial"/>
          <w:sz w:val="22"/>
          <w:szCs w:val="22"/>
        </w:rPr>
        <w:t>The Grantee warrants that the Grantee, its officers, employees, contractors, agents and any other individual or entity involved in carrying out the Activity have not, engaged in an Illegal or Corrupt Practice.</w:t>
      </w:r>
    </w:p>
    <w:p w14:paraId="177F23F8" w14:textId="77777777" w:rsidR="006A5C37" w:rsidRPr="00F8118A" w:rsidRDefault="006A5C37" w:rsidP="00EE52BD">
      <w:pPr>
        <w:pStyle w:val="ListParagraph"/>
        <w:spacing w:after="0" w:line="240" w:lineRule="auto"/>
        <w:rPr>
          <w:rFonts w:ascii="Arial" w:hAnsi="Arial" w:cs="Arial"/>
          <w:sz w:val="22"/>
          <w:szCs w:val="22"/>
        </w:rPr>
      </w:pPr>
    </w:p>
    <w:p w14:paraId="0393B11F" w14:textId="77777777" w:rsidR="006A5C37" w:rsidRPr="00F8118A" w:rsidRDefault="006A5C37" w:rsidP="001D58D1">
      <w:pPr>
        <w:pStyle w:val="ListParagraph"/>
        <w:numPr>
          <w:ilvl w:val="0"/>
          <w:numId w:val="35"/>
        </w:numPr>
        <w:spacing w:after="0" w:line="240" w:lineRule="auto"/>
        <w:rPr>
          <w:rFonts w:ascii="Arial" w:hAnsi="Arial" w:cs="Arial"/>
          <w:sz w:val="22"/>
          <w:szCs w:val="22"/>
        </w:rPr>
      </w:pPr>
      <w:bookmarkStart w:id="143" w:name="_Ref219450632"/>
      <w:r w:rsidRPr="00F8118A">
        <w:rPr>
          <w:rFonts w:ascii="Arial" w:hAnsi="Arial" w:cs="Arial"/>
          <w:sz w:val="22"/>
          <w:szCs w:val="22"/>
        </w:rPr>
        <w:t>The Grantee agrees not to, and to take all reasonable steps to ensure that its officers, employees, contractors, agents and any other individual or entity involved in carrying out the Activity do not:</w:t>
      </w:r>
      <w:bookmarkEnd w:id="143"/>
    </w:p>
    <w:p w14:paraId="53FEA570" w14:textId="77777777" w:rsidR="006A5C37" w:rsidRPr="00F8118A" w:rsidRDefault="006A5C37" w:rsidP="00EE52BD">
      <w:pPr>
        <w:pStyle w:val="ListParagraph"/>
        <w:spacing w:after="0" w:line="240" w:lineRule="auto"/>
        <w:rPr>
          <w:rFonts w:ascii="Arial" w:hAnsi="Arial" w:cs="Arial"/>
          <w:sz w:val="22"/>
          <w:szCs w:val="22"/>
        </w:rPr>
      </w:pPr>
    </w:p>
    <w:p w14:paraId="6B1D95D9" w14:textId="77777777" w:rsidR="006A5C37" w:rsidRPr="00F8118A" w:rsidRDefault="006A5C37" w:rsidP="001D58D1">
      <w:pPr>
        <w:pStyle w:val="ListParagraph"/>
        <w:numPr>
          <w:ilvl w:val="0"/>
          <w:numId w:val="71"/>
        </w:numPr>
        <w:spacing w:after="0" w:line="240" w:lineRule="auto"/>
        <w:rPr>
          <w:rFonts w:ascii="Arial" w:hAnsi="Arial" w:cs="Arial"/>
          <w:sz w:val="22"/>
          <w:szCs w:val="22"/>
        </w:rPr>
      </w:pPr>
      <w:r w:rsidRPr="00F8118A">
        <w:rPr>
          <w:rFonts w:ascii="Arial" w:hAnsi="Arial" w:cs="Arial"/>
          <w:sz w:val="22"/>
          <w:szCs w:val="22"/>
        </w:rPr>
        <w:t>engage in an Illegal or Corrupt Practice; or</w:t>
      </w:r>
    </w:p>
    <w:p w14:paraId="690A8FB4" w14:textId="77777777" w:rsidR="006A5C37" w:rsidRPr="00F8118A" w:rsidRDefault="006A5C37" w:rsidP="00EE52BD">
      <w:pPr>
        <w:pStyle w:val="ListParagraph"/>
        <w:spacing w:after="0" w:line="240" w:lineRule="auto"/>
        <w:ind w:left="1440"/>
        <w:rPr>
          <w:rFonts w:ascii="Arial" w:hAnsi="Arial" w:cs="Arial"/>
          <w:sz w:val="22"/>
          <w:szCs w:val="22"/>
        </w:rPr>
      </w:pPr>
    </w:p>
    <w:p w14:paraId="5537DF8E" w14:textId="77777777" w:rsidR="006A5C37" w:rsidRPr="00F8118A" w:rsidRDefault="006A5C37" w:rsidP="001D58D1">
      <w:pPr>
        <w:pStyle w:val="ListParagraph"/>
        <w:numPr>
          <w:ilvl w:val="0"/>
          <w:numId w:val="71"/>
        </w:numPr>
        <w:spacing w:after="0" w:line="240" w:lineRule="auto"/>
        <w:rPr>
          <w:rFonts w:ascii="Arial" w:hAnsi="Arial" w:cs="Arial"/>
          <w:sz w:val="22"/>
          <w:szCs w:val="22"/>
        </w:rPr>
      </w:pPr>
      <w:r w:rsidRPr="00F8118A">
        <w:rPr>
          <w:rFonts w:ascii="Arial" w:hAnsi="Arial" w:cs="Arial"/>
          <w:sz w:val="22"/>
          <w:szCs w:val="22"/>
        </w:rPr>
        <w:t xml:space="preserve">engage in any practice that could constitute the offence of bribing a foreign public official contained in section 70.2 of the </w:t>
      </w:r>
      <w:r w:rsidRPr="00F8118A">
        <w:rPr>
          <w:rFonts w:ascii="Arial" w:hAnsi="Arial" w:cs="Arial"/>
          <w:i/>
          <w:iCs/>
          <w:sz w:val="22"/>
          <w:szCs w:val="22"/>
        </w:rPr>
        <w:t>Criminal Code Act 1995</w:t>
      </w:r>
      <w:r w:rsidRPr="00F8118A">
        <w:rPr>
          <w:rFonts w:ascii="Arial" w:hAnsi="Arial" w:cs="Arial"/>
          <w:sz w:val="22"/>
          <w:szCs w:val="22"/>
        </w:rPr>
        <w:t xml:space="preserve"> (Cth).</w:t>
      </w:r>
    </w:p>
    <w:p w14:paraId="5B882B64" w14:textId="77777777" w:rsidR="006A5C37" w:rsidRPr="00F8118A" w:rsidRDefault="006A5C37" w:rsidP="00EE52BD">
      <w:pPr>
        <w:spacing w:after="0" w:line="240" w:lineRule="auto"/>
        <w:rPr>
          <w:rFonts w:ascii="Arial" w:hAnsi="Arial" w:cs="Arial"/>
          <w:sz w:val="22"/>
          <w:szCs w:val="22"/>
        </w:rPr>
      </w:pPr>
    </w:p>
    <w:p w14:paraId="11F58F3F" w14:textId="5564D6F2" w:rsidR="006A5C37" w:rsidRPr="00F8118A" w:rsidRDefault="006A5C37" w:rsidP="001D58D1">
      <w:pPr>
        <w:pStyle w:val="ListParagraph"/>
        <w:numPr>
          <w:ilvl w:val="0"/>
          <w:numId w:val="35"/>
        </w:numPr>
        <w:spacing w:after="0" w:line="240" w:lineRule="auto"/>
        <w:rPr>
          <w:rFonts w:ascii="Arial" w:hAnsi="Arial" w:cs="Arial"/>
          <w:sz w:val="22"/>
          <w:szCs w:val="22"/>
        </w:rPr>
      </w:pPr>
      <w:r w:rsidRPr="00F8118A">
        <w:rPr>
          <w:rFonts w:ascii="Arial" w:hAnsi="Arial" w:cs="Arial"/>
          <w:sz w:val="22"/>
          <w:szCs w:val="22"/>
        </w:rPr>
        <w:t xml:space="preserve">The Grantee agrees to inform the Commonwealth within five business days if the Grantee becomes aware of any activity as described in </w:t>
      </w:r>
      <w:r w:rsidR="004F0436" w:rsidRPr="00F8118A">
        <w:rPr>
          <w:rFonts w:ascii="Arial" w:hAnsi="Arial" w:cs="Arial"/>
          <w:sz w:val="22"/>
          <w:szCs w:val="22"/>
        </w:rPr>
        <w:t xml:space="preserve">clause </w:t>
      </w:r>
      <w:r w:rsidR="008E79B6" w:rsidRPr="00F8118A">
        <w:rPr>
          <w:rFonts w:ascii="Arial" w:hAnsi="Arial" w:cs="Arial"/>
          <w:sz w:val="22"/>
          <w:szCs w:val="22"/>
        </w:rPr>
        <w:fldChar w:fldCharType="begin"/>
      </w:r>
      <w:r w:rsidR="008E79B6" w:rsidRPr="00F8118A">
        <w:rPr>
          <w:rFonts w:ascii="Arial" w:hAnsi="Arial" w:cs="Arial"/>
          <w:sz w:val="22"/>
          <w:szCs w:val="22"/>
        </w:rPr>
        <w:instrText xml:space="preserve"> REF _Ref219450631 \r \h </w:instrText>
      </w:r>
      <w:r w:rsidR="00F8118A">
        <w:rPr>
          <w:rFonts w:ascii="Arial" w:hAnsi="Arial" w:cs="Arial"/>
          <w:sz w:val="22"/>
          <w:szCs w:val="22"/>
        </w:rPr>
        <w:instrText xml:space="preserve"> \* MERGEFORMAT </w:instrText>
      </w:r>
      <w:r w:rsidR="008E79B6" w:rsidRPr="00F8118A">
        <w:rPr>
          <w:rFonts w:ascii="Arial" w:hAnsi="Arial" w:cs="Arial"/>
          <w:sz w:val="22"/>
          <w:szCs w:val="22"/>
        </w:rPr>
      </w:r>
      <w:r w:rsidR="008E79B6" w:rsidRPr="00F8118A">
        <w:rPr>
          <w:rFonts w:ascii="Arial" w:hAnsi="Arial" w:cs="Arial"/>
          <w:sz w:val="22"/>
          <w:szCs w:val="22"/>
        </w:rPr>
        <w:fldChar w:fldCharType="separate"/>
      </w:r>
      <w:r w:rsidR="008E79B6" w:rsidRPr="00F8118A">
        <w:rPr>
          <w:rFonts w:ascii="Arial" w:hAnsi="Arial" w:cs="Arial"/>
          <w:sz w:val="22"/>
          <w:szCs w:val="22"/>
        </w:rPr>
        <w:t>47</w:t>
      </w:r>
      <w:r w:rsidR="008E79B6" w:rsidRPr="00F8118A">
        <w:rPr>
          <w:rFonts w:ascii="Arial" w:hAnsi="Arial" w:cs="Arial"/>
          <w:sz w:val="22"/>
          <w:szCs w:val="22"/>
        </w:rPr>
        <w:fldChar w:fldCharType="end"/>
      </w:r>
      <w:r w:rsidR="004F0436" w:rsidRPr="00F8118A">
        <w:rPr>
          <w:rFonts w:ascii="Arial" w:hAnsi="Arial" w:cs="Arial"/>
          <w:sz w:val="22"/>
          <w:szCs w:val="22"/>
        </w:rPr>
        <w:fldChar w:fldCharType="begin"/>
      </w:r>
      <w:r w:rsidR="004F0436" w:rsidRPr="00F8118A">
        <w:rPr>
          <w:rFonts w:ascii="Arial" w:hAnsi="Arial" w:cs="Arial"/>
          <w:sz w:val="22"/>
          <w:szCs w:val="22"/>
        </w:rPr>
        <w:instrText xml:space="preserve"> REF _Ref219450632 \r \h </w:instrText>
      </w:r>
      <w:r w:rsidR="00EE52BD" w:rsidRPr="00F8118A">
        <w:rPr>
          <w:rFonts w:ascii="Arial" w:hAnsi="Arial" w:cs="Arial"/>
          <w:sz w:val="22"/>
          <w:szCs w:val="22"/>
        </w:rPr>
        <w:instrText xml:space="preserve"> \* MERGEFORMAT </w:instrText>
      </w:r>
      <w:r w:rsidR="004F0436" w:rsidRPr="00F8118A">
        <w:rPr>
          <w:rFonts w:ascii="Arial" w:hAnsi="Arial" w:cs="Arial"/>
          <w:sz w:val="22"/>
          <w:szCs w:val="22"/>
        </w:rPr>
      </w:r>
      <w:r w:rsidR="004F0436" w:rsidRPr="00F8118A">
        <w:rPr>
          <w:rFonts w:ascii="Arial" w:hAnsi="Arial" w:cs="Arial"/>
          <w:sz w:val="22"/>
          <w:szCs w:val="22"/>
        </w:rPr>
        <w:fldChar w:fldCharType="separate"/>
      </w:r>
      <w:r w:rsidR="00D36937" w:rsidRPr="00F8118A">
        <w:rPr>
          <w:rFonts w:ascii="Arial" w:hAnsi="Arial" w:cs="Arial"/>
          <w:sz w:val="22"/>
          <w:szCs w:val="22"/>
        </w:rPr>
        <w:t>(b)</w:t>
      </w:r>
      <w:r w:rsidR="004F0436" w:rsidRPr="00F8118A">
        <w:rPr>
          <w:rFonts w:ascii="Arial" w:hAnsi="Arial" w:cs="Arial"/>
          <w:sz w:val="22"/>
          <w:szCs w:val="22"/>
        </w:rPr>
        <w:fldChar w:fldCharType="end"/>
      </w:r>
      <w:r w:rsidR="004F0436" w:rsidRPr="00F8118A">
        <w:rPr>
          <w:rFonts w:ascii="Arial" w:hAnsi="Arial" w:cs="Arial"/>
          <w:sz w:val="22"/>
          <w:szCs w:val="22"/>
        </w:rPr>
        <w:t xml:space="preserve"> </w:t>
      </w:r>
      <w:r w:rsidRPr="00F8118A">
        <w:rPr>
          <w:rFonts w:ascii="Arial" w:hAnsi="Arial" w:cs="Arial"/>
          <w:sz w:val="22"/>
          <w:szCs w:val="22"/>
        </w:rPr>
        <w:t>in relation to the performance of the Activity.</w:t>
      </w:r>
    </w:p>
    <w:p w14:paraId="1485174A" w14:textId="77777777" w:rsidR="006A5C37" w:rsidRPr="00F8118A" w:rsidRDefault="006A5C37" w:rsidP="00EE52BD">
      <w:pPr>
        <w:keepNext/>
        <w:spacing w:after="0" w:line="240" w:lineRule="auto"/>
        <w:rPr>
          <w:rFonts w:ascii="Arial" w:hAnsi="Arial" w:cs="Arial"/>
          <w:b/>
          <w:bCs/>
          <w:color w:val="215E99" w:themeColor="text2" w:themeTint="BF"/>
          <w:sz w:val="22"/>
          <w:szCs w:val="22"/>
        </w:rPr>
      </w:pPr>
    </w:p>
    <w:p w14:paraId="51620837" w14:textId="77777777" w:rsidR="006A5C37" w:rsidRPr="00F8118A" w:rsidRDefault="006A5C37" w:rsidP="00EE52BD">
      <w:pPr>
        <w:pStyle w:val="ClauseLevel1"/>
        <w:spacing w:before="0" w:line="240" w:lineRule="auto"/>
        <w:rPr>
          <w:color w:val="215E99" w:themeColor="text2" w:themeTint="BF"/>
        </w:rPr>
      </w:pPr>
      <w:bookmarkStart w:id="144" w:name="_Toc222229536"/>
      <w:r w:rsidRPr="00F8118A">
        <w:rPr>
          <w:color w:val="215E99" w:themeColor="text2" w:themeTint="BF"/>
        </w:rPr>
        <w:t>Grant Administrator</w:t>
      </w:r>
      <w:bookmarkEnd w:id="144"/>
    </w:p>
    <w:p w14:paraId="38E1F541" w14:textId="77777777" w:rsidR="006A5C37" w:rsidRPr="00F8118A" w:rsidRDefault="006A5C37" w:rsidP="00EE52BD">
      <w:pPr>
        <w:keepNext/>
        <w:spacing w:after="0" w:line="240" w:lineRule="auto"/>
        <w:rPr>
          <w:rFonts w:ascii="Arial" w:hAnsi="Arial" w:cs="Arial"/>
          <w:b/>
          <w:bCs/>
          <w:color w:val="215E99" w:themeColor="text2" w:themeTint="BF"/>
          <w:sz w:val="22"/>
          <w:szCs w:val="22"/>
        </w:rPr>
      </w:pPr>
    </w:p>
    <w:p w14:paraId="4F8A9F32" w14:textId="1896D516" w:rsidR="006A5C37" w:rsidRPr="00F8118A" w:rsidRDefault="006A5C37" w:rsidP="001D58D1">
      <w:pPr>
        <w:pStyle w:val="ListParagraph"/>
        <w:numPr>
          <w:ilvl w:val="0"/>
          <w:numId w:val="72"/>
        </w:numPr>
        <w:spacing w:after="0" w:line="240" w:lineRule="auto"/>
        <w:rPr>
          <w:rFonts w:ascii="Arial" w:hAnsi="Arial" w:cs="Arial"/>
          <w:sz w:val="22"/>
          <w:szCs w:val="22"/>
        </w:rPr>
      </w:pPr>
      <w:r w:rsidRPr="00F8118A">
        <w:rPr>
          <w:rFonts w:ascii="Arial" w:hAnsi="Arial" w:cs="Arial"/>
          <w:sz w:val="22"/>
          <w:szCs w:val="22"/>
        </w:rPr>
        <w:t xml:space="preserve">If the Commonwealth issues a notice under clause </w:t>
      </w:r>
      <w:r w:rsidR="00D0510C" w:rsidRPr="00F8118A">
        <w:rPr>
          <w:rFonts w:ascii="Arial" w:hAnsi="Arial" w:cs="Arial"/>
          <w:sz w:val="22"/>
          <w:szCs w:val="22"/>
        </w:rPr>
        <w:fldChar w:fldCharType="begin"/>
      </w:r>
      <w:r w:rsidR="00D0510C" w:rsidRPr="00F8118A">
        <w:rPr>
          <w:rFonts w:ascii="Arial" w:hAnsi="Arial" w:cs="Arial"/>
          <w:sz w:val="22"/>
          <w:szCs w:val="22"/>
        </w:rPr>
        <w:instrText xml:space="preserve"> REF _Ref219366492 \r \h </w:instrText>
      </w:r>
      <w:r w:rsidR="00F8118A">
        <w:rPr>
          <w:rFonts w:ascii="Arial" w:hAnsi="Arial" w:cs="Arial"/>
          <w:sz w:val="22"/>
          <w:szCs w:val="22"/>
        </w:rPr>
        <w:instrText xml:space="preserve"> \* MERGEFORMAT </w:instrText>
      </w:r>
      <w:r w:rsidR="00D0510C" w:rsidRPr="00F8118A">
        <w:rPr>
          <w:rFonts w:ascii="Arial" w:hAnsi="Arial" w:cs="Arial"/>
          <w:sz w:val="22"/>
          <w:szCs w:val="22"/>
        </w:rPr>
      </w:r>
      <w:r w:rsidR="00D0510C" w:rsidRPr="00F8118A">
        <w:rPr>
          <w:rFonts w:ascii="Arial" w:hAnsi="Arial" w:cs="Arial"/>
          <w:sz w:val="22"/>
          <w:szCs w:val="22"/>
        </w:rPr>
        <w:fldChar w:fldCharType="separate"/>
      </w:r>
      <w:r w:rsidR="00D0510C" w:rsidRPr="00F8118A">
        <w:rPr>
          <w:rFonts w:ascii="Arial" w:hAnsi="Arial" w:cs="Arial"/>
          <w:sz w:val="22"/>
          <w:szCs w:val="22"/>
        </w:rPr>
        <w:t>21</w:t>
      </w:r>
      <w:r w:rsidR="00D0510C" w:rsidRPr="00F8118A">
        <w:rPr>
          <w:rFonts w:ascii="Arial" w:hAnsi="Arial" w:cs="Arial"/>
          <w:sz w:val="22"/>
          <w:szCs w:val="22"/>
        </w:rPr>
        <w:fldChar w:fldCharType="end"/>
      </w:r>
      <w:r w:rsidR="004F0436" w:rsidRPr="00F8118A">
        <w:rPr>
          <w:rFonts w:ascii="Arial" w:hAnsi="Arial" w:cs="Arial"/>
          <w:sz w:val="22"/>
          <w:szCs w:val="22"/>
        </w:rPr>
        <w:fldChar w:fldCharType="begin"/>
      </w:r>
      <w:r w:rsidR="004F0436" w:rsidRPr="00F8118A">
        <w:rPr>
          <w:rFonts w:ascii="Arial" w:hAnsi="Arial" w:cs="Arial"/>
          <w:sz w:val="22"/>
          <w:szCs w:val="22"/>
        </w:rPr>
        <w:instrText xml:space="preserve"> REF _Ref219369196 \r \h </w:instrText>
      </w:r>
      <w:r w:rsidR="00EE52BD" w:rsidRPr="00F8118A">
        <w:rPr>
          <w:rFonts w:ascii="Arial" w:hAnsi="Arial" w:cs="Arial"/>
          <w:sz w:val="22"/>
          <w:szCs w:val="22"/>
        </w:rPr>
        <w:instrText xml:space="preserve"> \* MERGEFORMAT </w:instrText>
      </w:r>
      <w:r w:rsidR="004F0436" w:rsidRPr="00F8118A">
        <w:rPr>
          <w:rFonts w:ascii="Arial" w:hAnsi="Arial" w:cs="Arial"/>
          <w:sz w:val="22"/>
          <w:szCs w:val="22"/>
        </w:rPr>
      </w:r>
      <w:r w:rsidR="004F0436" w:rsidRPr="00F8118A">
        <w:rPr>
          <w:rFonts w:ascii="Arial" w:hAnsi="Arial" w:cs="Arial"/>
          <w:sz w:val="22"/>
          <w:szCs w:val="22"/>
        </w:rPr>
        <w:fldChar w:fldCharType="separate"/>
      </w:r>
      <w:r w:rsidR="00D36937" w:rsidRPr="00F8118A">
        <w:rPr>
          <w:rFonts w:ascii="Arial" w:hAnsi="Arial" w:cs="Arial"/>
          <w:sz w:val="22"/>
          <w:szCs w:val="22"/>
        </w:rPr>
        <w:t>(b)</w:t>
      </w:r>
      <w:r w:rsidR="004F0436" w:rsidRPr="00F8118A">
        <w:rPr>
          <w:rFonts w:ascii="Arial" w:hAnsi="Arial" w:cs="Arial"/>
          <w:sz w:val="22"/>
          <w:szCs w:val="22"/>
        </w:rPr>
        <w:fldChar w:fldCharType="end"/>
      </w:r>
      <w:r w:rsidR="004F0436" w:rsidRPr="00F8118A">
        <w:rPr>
          <w:rFonts w:ascii="Arial" w:hAnsi="Arial" w:cs="Arial"/>
          <w:sz w:val="22"/>
          <w:szCs w:val="22"/>
        </w:rPr>
        <w:t xml:space="preserve"> </w:t>
      </w:r>
      <w:r w:rsidRPr="00F8118A">
        <w:rPr>
          <w:rFonts w:ascii="Arial" w:hAnsi="Arial" w:cs="Arial"/>
          <w:sz w:val="22"/>
          <w:szCs w:val="22"/>
        </w:rPr>
        <w:t>the Commonwealth may appoint an administrator to oversee the performance of the Activity and the management of the Grant (</w:t>
      </w:r>
      <w:r w:rsidRPr="00F8118A">
        <w:rPr>
          <w:rFonts w:ascii="Arial" w:hAnsi="Arial" w:cs="Arial"/>
          <w:b/>
          <w:bCs/>
          <w:sz w:val="22"/>
          <w:szCs w:val="22"/>
        </w:rPr>
        <w:t>Grant Administrator</w:t>
      </w:r>
      <w:r w:rsidRPr="00F8118A">
        <w:rPr>
          <w:rFonts w:ascii="Arial" w:hAnsi="Arial" w:cs="Arial"/>
          <w:sz w:val="22"/>
          <w:szCs w:val="22"/>
        </w:rPr>
        <w:t>).</w:t>
      </w:r>
    </w:p>
    <w:p w14:paraId="140A202D" w14:textId="77777777" w:rsidR="006A5C37" w:rsidRPr="00F8118A" w:rsidRDefault="006A5C37" w:rsidP="00EE52BD">
      <w:pPr>
        <w:pStyle w:val="ListParagraph"/>
        <w:spacing w:after="0" w:line="240" w:lineRule="auto"/>
        <w:rPr>
          <w:rFonts w:ascii="Arial" w:hAnsi="Arial" w:cs="Arial"/>
          <w:sz w:val="22"/>
          <w:szCs w:val="22"/>
        </w:rPr>
      </w:pPr>
    </w:p>
    <w:p w14:paraId="63811E1C" w14:textId="77777777" w:rsidR="006A5C37" w:rsidRPr="00F8118A" w:rsidRDefault="006A5C37" w:rsidP="001D58D1">
      <w:pPr>
        <w:pStyle w:val="ListParagraph"/>
        <w:numPr>
          <w:ilvl w:val="0"/>
          <w:numId w:val="72"/>
        </w:numPr>
        <w:spacing w:after="0" w:line="240" w:lineRule="auto"/>
        <w:rPr>
          <w:rFonts w:ascii="Arial" w:hAnsi="Arial" w:cs="Arial"/>
          <w:sz w:val="22"/>
          <w:szCs w:val="22"/>
        </w:rPr>
      </w:pPr>
      <w:r w:rsidRPr="00F8118A">
        <w:rPr>
          <w:rFonts w:ascii="Arial" w:hAnsi="Arial" w:cs="Arial"/>
          <w:sz w:val="22"/>
          <w:szCs w:val="22"/>
        </w:rPr>
        <w:t xml:space="preserve">The Commonwealth can appoint a Grant Administrator for any period and on any terms and conditions that the Commonwealth considers appropriate. </w:t>
      </w:r>
    </w:p>
    <w:p w14:paraId="6B6D081D" w14:textId="77777777" w:rsidR="006A5C37" w:rsidRPr="00F8118A" w:rsidRDefault="006A5C37" w:rsidP="00EE52BD">
      <w:pPr>
        <w:spacing w:after="0" w:line="240" w:lineRule="auto"/>
        <w:rPr>
          <w:rFonts w:ascii="Arial" w:hAnsi="Arial" w:cs="Arial"/>
          <w:sz w:val="22"/>
          <w:szCs w:val="22"/>
        </w:rPr>
      </w:pPr>
    </w:p>
    <w:p w14:paraId="50DD289C" w14:textId="77777777" w:rsidR="006A5C37" w:rsidRPr="00F8118A" w:rsidRDefault="006A5C37" w:rsidP="001D58D1">
      <w:pPr>
        <w:pStyle w:val="ListParagraph"/>
        <w:numPr>
          <w:ilvl w:val="0"/>
          <w:numId w:val="72"/>
        </w:numPr>
        <w:spacing w:after="0" w:line="240" w:lineRule="auto"/>
        <w:rPr>
          <w:rFonts w:ascii="Arial" w:hAnsi="Arial" w:cs="Arial"/>
          <w:sz w:val="22"/>
          <w:szCs w:val="22"/>
        </w:rPr>
      </w:pPr>
      <w:r w:rsidRPr="00F8118A">
        <w:rPr>
          <w:rFonts w:ascii="Arial" w:hAnsi="Arial" w:cs="Arial"/>
          <w:sz w:val="22"/>
          <w:szCs w:val="22"/>
        </w:rPr>
        <w:t>The Commonwealth will give the Grantee notice of the appointment of a Grant Administrator that specifies:</w:t>
      </w:r>
    </w:p>
    <w:p w14:paraId="4F6BCE0D" w14:textId="77777777" w:rsidR="006A5C37" w:rsidRPr="00F8118A" w:rsidRDefault="006A5C37" w:rsidP="00EE52BD">
      <w:pPr>
        <w:spacing w:after="0" w:line="240" w:lineRule="auto"/>
        <w:rPr>
          <w:rFonts w:ascii="Arial" w:hAnsi="Arial" w:cs="Arial"/>
          <w:sz w:val="22"/>
          <w:szCs w:val="22"/>
        </w:rPr>
      </w:pPr>
    </w:p>
    <w:p w14:paraId="75CC9958" w14:textId="77777777" w:rsidR="006A5C37" w:rsidRPr="00F8118A" w:rsidRDefault="006A5C37" w:rsidP="001D58D1">
      <w:pPr>
        <w:pStyle w:val="ListParagraph"/>
        <w:numPr>
          <w:ilvl w:val="0"/>
          <w:numId w:val="73"/>
        </w:numPr>
        <w:spacing w:after="0" w:line="240" w:lineRule="auto"/>
        <w:rPr>
          <w:rFonts w:ascii="Arial" w:hAnsi="Arial" w:cs="Arial"/>
          <w:sz w:val="22"/>
          <w:szCs w:val="22"/>
        </w:rPr>
      </w:pPr>
      <w:r w:rsidRPr="00F8118A">
        <w:rPr>
          <w:rFonts w:ascii="Arial" w:hAnsi="Arial" w:cs="Arial"/>
          <w:sz w:val="22"/>
          <w:szCs w:val="22"/>
        </w:rPr>
        <w:t>the proposed period of the appointment;</w:t>
      </w:r>
      <w:r w:rsidRPr="00F8118A">
        <w:rPr>
          <w:rFonts w:ascii="Arial" w:hAnsi="Arial" w:cs="Arial"/>
          <w:sz w:val="22"/>
          <w:szCs w:val="22"/>
        </w:rPr>
        <w:tab/>
      </w:r>
    </w:p>
    <w:p w14:paraId="4523AFE4" w14:textId="77777777" w:rsidR="006A5C37" w:rsidRPr="00F8118A" w:rsidRDefault="006A5C37" w:rsidP="00EE52BD">
      <w:pPr>
        <w:pStyle w:val="ListParagraph"/>
        <w:spacing w:after="0" w:line="240" w:lineRule="auto"/>
        <w:ind w:left="1440"/>
        <w:rPr>
          <w:rFonts w:ascii="Arial" w:hAnsi="Arial" w:cs="Arial"/>
          <w:sz w:val="22"/>
          <w:szCs w:val="22"/>
        </w:rPr>
      </w:pPr>
    </w:p>
    <w:p w14:paraId="051F9F77" w14:textId="77777777" w:rsidR="006A5C37" w:rsidRPr="00F8118A" w:rsidRDefault="006A5C37" w:rsidP="001D58D1">
      <w:pPr>
        <w:pStyle w:val="ListParagraph"/>
        <w:numPr>
          <w:ilvl w:val="0"/>
          <w:numId w:val="73"/>
        </w:numPr>
        <w:spacing w:after="0" w:line="240" w:lineRule="auto"/>
        <w:rPr>
          <w:rFonts w:ascii="Arial" w:hAnsi="Arial" w:cs="Arial"/>
          <w:sz w:val="22"/>
          <w:szCs w:val="22"/>
        </w:rPr>
      </w:pPr>
      <w:r w:rsidRPr="00F8118A">
        <w:rPr>
          <w:rFonts w:ascii="Arial" w:hAnsi="Arial" w:cs="Arial"/>
          <w:sz w:val="22"/>
          <w:szCs w:val="22"/>
        </w:rPr>
        <w:t>the roles and responsibilities of the Grant Administrator; and</w:t>
      </w:r>
    </w:p>
    <w:p w14:paraId="29353F58" w14:textId="77777777" w:rsidR="006A5C37" w:rsidRPr="00F8118A" w:rsidRDefault="006A5C37" w:rsidP="00EE52BD">
      <w:pPr>
        <w:spacing w:after="0" w:line="240" w:lineRule="auto"/>
        <w:rPr>
          <w:rFonts w:ascii="Arial" w:hAnsi="Arial" w:cs="Arial"/>
          <w:sz w:val="22"/>
          <w:szCs w:val="22"/>
        </w:rPr>
      </w:pPr>
    </w:p>
    <w:p w14:paraId="7ACBE5C3" w14:textId="77777777" w:rsidR="006A5C37" w:rsidRPr="00F8118A" w:rsidRDefault="006A5C37" w:rsidP="001D58D1">
      <w:pPr>
        <w:pStyle w:val="ListParagraph"/>
        <w:numPr>
          <w:ilvl w:val="0"/>
          <w:numId w:val="73"/>
        </w:numPr>
        <w:spacing w:after="0" w:line="240" w:lineRule="auto"/>
        <w:rPr>
          <w:rFonts w:ascii="Arial" w:hAnsi="Arial" w:cs="Arial"/>
          <w:sz w:val="22"/>
          <w:szCs w:val="22"/>
        </w:rPr>
      </w:pPr>
      <w:r w:rsidRPr="00F8118A">
        <w:rPr>
          <w:rFonts w:ascii="Arial" w:hAnsi="Arial" w:cs="Arial"/>
          <w:sz w:val="22"/>
          <w:szCs w:val="22"/>
        </w:rPr>
        <w:t xml:space="preserve">a summary of reasons why the Commonwealth has made the appointment, if the Commonwealth considers that providing such a summary is practicable and appropriate. </w:t>
      </w:r>
    </w:p>
    <w:p w14:paraId="7B3A5F06" w14:textId="77777777" w:rsidR="006A5C37" w:rsidRPr="00F8118A" w:rsidRDefault="006A5C37" w:rsidP="00EE52BD">
      <w:pPr>
        <w:spacing w:after="0" w:line="240" w:lineRule="auto"/>
        <w:rPr>
          <w:rFonts w:ascii="Arial" w:hAnsi="Arial" w:cs="Arial"/>
          <w:sz w:val="22"/>
          <w:szCs w:val="22"/>
        </w:rPr>
      </w:pPr>
    </w:p>
    <w:p w14:paraId="095C6CAF" w14:textId="77777777" w:rsidR="006A5C37" w:rsidRPr="00F8118A" w:rsidRDefault="006A5C37" w:rsidP="001D58D1">
      <w:pPr>
        <w:pStyle w:val="ListParagraph"/>
        <w:numPr>
          <w:ilvl w:val="0"/>
          <w:numId w:val="72"/>
        </w:numPr>
        <w:spacing w:after="0" w:line="240" w:lineRule="auto"/>
        <w:rPr>
          <w:rFonts w:ascii="Arial" w:hAnsi="Arial" w:cs="Arial"/>
          <w:sz w:val="22"/>
          <w:szCs w:val="22"/>
        </w:rPr>
      </w:pPr>
      <w:r w:rsidRPr="00F8118A">
        <w:rPr>
          <w:rFonts w:ascii="Arial" w:hAnsi="Arial" w:cs="Arial"/>
          <w:sz w:val="22"/>
          <w:szCs w:val="22"/>
        </w:rPr>
        <w:t xml:space="preserve">The Commonwealth may appoint more than one Grant Administrator at the same time. </w:t>
      </w:r>
    </w:p>
    <w:p w14:paraId="39C220A9" w14:textId="77777777" w:rsidR="006A5C37" w:rsidRPr="00F8118A" w:rsidRDefault="006A5C37" w:rsidP="00EE52BD">
      <w:pPr>
        <w:pStyle w:val="ListParagraph"/>
        <w:spacing w:after="0" w:line="240" w:lineRule="auto"/>
        <w:rPr>
          <w:rFonts w:ascii="Arial" w:hAnsi="Arial" w:cs="Arial"/>
          <w:sz w:val="22"/>
          <w:szCs w:val="22"/>
        </w:rPr>
      </w:pPr>
    </w:p>
    <w:p w14:paraId="676BB7E0" w14:textId="77777777" w:rsidR="006A5C37" w:rsidRPr="00F8118A" w:rsidRDefault="006A5C37" w:rsidP="001D58D1">
      <w:pPr>
        <w:pStyle w:val="ListParagraph"/>
        <w:numPr>
          <w:ilvl w:val="0"/>
          <w:numId w:val="72"/>
        </w:numPr>
        <w:spacing w:after="0" w:line="240" w:lineRule="auto"/>
        <w:rPr>
          <w:rFonts w:ascii="Arial" w:hAnsi="Arial" w:cs="Arial"/>
          <w:sz w:val="22"/>
          <w:szCs w:val="22"/>
        </w:rPr>
      </w:pPr>
      <w:r w:rsidRPr="00F8118A">
        <w:rPr>
          <w:rFonts w:ascii="Arial" w:hAnsi="Arial" w:cs="Arial"/>
          <w:sz w:val="22"/>
          <w:szCs w:val="22"/>
        </w:rPr>
        <w:lastRenderedPageBreak/>
        <w:t>The Grantee agrees to:</w:t>
      </w:r>
    </w:p>
    <w:p w14:paraId="2A7A0D54" w14:textId="77777777" w:rsidR="006A5C37" w:rsidRPr="00F8118A" w:rsidRDefault="006A5C37" w:rsidP="00EE52BD">
      <w:pPr>
        <w:spacing w:after="0" w:line="240" w:lineRule="auto"/>
        <w:rPr>
          <w:rFonts w:ascii="Arial" w:hAnsi="Arial" w:cs="Arial"/>
          <w:sz w:val="22"/>
          <w:szCs w:val="22"/>
        </w:rPr>
      </w:pPr>
    </w:p>
    <w:p w14:paraId="275E1A25" w14:textId="77777777" w:rsidR="006A5C37" w:rsidRPr="00F8118A" w:rsidRDefault="006A5C37" w:rsidP="001D58D1">
      <w:pPr>
        <w:pStyle w:val="ListParagraph"/>
        <w:numPr>
          <w:ilvl w:val="0"/>
          <w:numId w:val="74"/>
        </w:numPr>
        <w:spacing w:after="0" w:line="240" w:lineRule="auto"/>
        <w:rPr>
          <w:rFonts w:ascii="Arial" w:hAnsi="Arial" w:cs="Arial"/>
          <w:sz w:val="22"/>
          <w:szCs w:val="22"/>
        </w:rPr>
      </w:pPr>
      <w:r w:rsidRPr="00F8118A">
        <w:rPr>
          <w:rFonts w:ascii="Arial" w:hAnsi="Arial" w:cs="Arial"/>
          <w:sz w:val="22"/>
          <w:szCs w:val="22"/>
        </w:rPr>
        <w:t>consider, in a timely manner and in good faith, all advice given to the Grantee by a Grant Administrator;</w:t>
      </w:r>
    </w:p>
    <w:p w14:paraId="601DD3FB" w14:textId="77777777" w:rsidR="006A5C37" w:rsidRPr="00F8118A" w:rsidRDefault="006A5C37" w:rsidP="00EE52BD">
      <w:pPr>
        <w:pStyle w:val="ListParagraph"/>
        <w:spacing w:after="0" w:line="240" w:lineRule="auto"/>
        <w:ind w:left="1440"/>
        <w:rPr>
          <w:rFonts w:ascii="Arial" w:hAnsi="Arial" w:cs="Arial"/>
          <w:sz w:val="22"/>
          <w:szCs w:val="22"/>
        </w:rPr>
      </w:pPr>
    </w:p>
    <w:p w14:paraId="735A3C84" w14:textId="77777777" w:rsidR="006A5C37" w:rsidRPr="00F8118A" w:rsidRDefault="006A5C37" w:rsidP="001D58D1">
      <w:pPr>
        <w:pStyle w:val="ListParagraph"/>
        <w:numPr>
          <w:ilvl w:val="0"/>
          <w:numId w:val="74"/>
        </w:numPr>
        <w:spacing w:after="0" w:line="240" w:lineRule="auto"/>
        <w:rPr>
          <w:rFonts w:ascii="Arial" w:hAnsi="Arial" w:cs="Arial"/>
          <w:sz w:val="22"/>
          <w:szCs w:val="22"/>
        </w:rPr>
      </w:pPr>
      <w:r w:rsidRPr="00F8118A">
        <w:rPr>
          <w:rFonts w:ascii="Arial" w:hAnsi="Arial" w:cs="Arial"/>
          <w:sz w:val="22"/>
          <w:szCs w:val="22"/>
        </w:rPr>
        <w:t xml:space="preserve">co-operate actively, fully and in good faith with, and provide all assistance, material and facilities reasonably required by a Grant Administrator; and </w:t>
      </w:r>
    </w:p>
    <w:p w14:paraId="67D08937" w14:textId="77777777" w:rsidR="006A5C37" w:rsidRPr="00F8118A" w:rsidRDefault="006A5C37" w:rsidP="00EE52BD">
      <w:pPr>
        <w:spacing w:after="0" w:line="240" w:lineRule="auto"/>
        <w:rPr>
          <w:rFonts w:ascii="Arial" w:hAnsi="Arial" w:cs="Arial"/>
          <w:sz w:val="22"/>
          <w:szCs w:val="22"/>
        </w:rPr>
      </w:pPr>
    </w:p>
    <w:p w14:paraId="462CE729" w14:textId="77777777" w:rsidR="006A5C37" w:rsidRPr="00F8118A" w:rsidRDefault="006A5C37" w:rsidP="001D58D1">
      <w:pPr>
        <w:pStyle w:val="ListParagraph"/>
        <w:numPr>
          <w:ilvl w:val="0"/>
          <w:numId w:val="74"/>
        </w:numPr>
        <w:spacing w:after="0" w:line="240" w:lineRule="auto"/>
        <w:rPr>
          <w:rFonts w:ascii="Arial" w:hAnsi="Arial" w:cs="Arial"/>
          <w:sz w:val="22"/>
          <w:szCs w:val="22"/>
        </w:rPr>
      </w:pPr>
      <w:r w:rsidRPr="00F8118A">
        <w:rPr>
          <w:rFonts w:ascii="Arial" w:hAnsi="Arial" w:cs="Arial"/>
          <w:sz w:val="22"/>
          <w:szCs w:val="22"/>
        </w:rPr>
        <w:t>comply with all directions given by a Grant Administrator relating to the administration of the Grant.</w:t>
      </w:r>
    </w:p>
    <w:p w14:paraId="43ACE41D" w14:textId="77777777" w:rsidR="006A5C37" w:rsidRPr="00F8118A" w:rsidRDefault="006A5C37" w:rsidP="00EE52BD">
      <w:pPr>
        <w:spacing w:after="0" w:line="240" w:lineRule="auto"/>
        <w:rPr>
          <w:rFonts w:ascii="Arial" w:hAnsi="Arial" w:cs="Arial"/>
          <w:sz w:val="22"/>
          <w:szCs w:val="22"/>
        </w:rPr>
      </w:pPr>
    </w:p>
    <w:p w14:paraId="5AB80CAB" w14:textId="77777777" w:rsidR="006A5C37" w:rsidRPr="00F8118A" w:rsidRDefault="006A5C37" w:rsidP="001D58D1">
      <w:pPr>
        <w:pStyle w:val="ListParagraph"/>
        <w:numPr>
          <w:ilvl w:val="0"/>
          <w:numId w:val="72"/>
        </w:numPr>
        <w:spacing w:after="0" w:line="240" w:lineRule="auto"/>
        <w:rPr>
          <w:rFonts w:ascii="Arial" w:hAnsi="Arial" w:cs="Arial"/>
          <w:color w:val="000000"/>
          <w:sz w:val="22"/>
          <w:szCs w:val="22"/>
        </w:rPr>
      </w:pPr>
      <w:r w:rsidRPr="00F8118A">
        <w:rPr>
          <w:rFonts w:ascii="Arial" w:hAnsi="Arial" w:cs="Arial"/>
          <w:color w:val="000000"/>
          <w:sz w:val="22"/>
          <w:szCs w:val="22"/>
        </w:rPr>
        <w:t>A Grant Administrator that provides a report to the Commonwealth:</w:t>
      </w:r>
    </w:p>
    <w:p w14:paraId="61CAD7AF" w14:textId="77777777" w:rsidR="006A5C37" w:rsidRPr="00F8118A" w:rsidRDefault="006A5C37" w:rsidP="00EE52BD">
      <w:pPr>
        <w:pStyle w:val="ListParagraph"/>
        <w:spacing w:after="0" w:line="240" w:lineRule="auto"/>
        <w:rPr>
          <w:rFonts w:ascii="Arial" w:hAnsi="Arial" w:cs="Arial"/>
          <w:color w:val="000000"/>
          <w:sz w:val="22"/>
          <w:szCs w:val="22"/>
        </w:rPr>
      </w:pPr>
    </w:p>
    <w:p w14:paraId="3DC12D11" w14:textId="77777777" w:rsidR="006A5C37" w:rsidRPr="00F8118A" w:rsidRDefault="006A5C37" w:rsidP="001D58D1">
      <w:pPr>
        <w:pStyle w:val="ListParagraph"/>
        <w:numPr>
          <w:ilvl w:val="0"/>
          <w:numId w:val="75"/>
        </w:numPr>
        <w:spacing w:after="0" w:line="240" w:lineRule="auto"/>
        <w:rPr>
          <w:rFonts w:ascii="Arial" w:hAnsi="Arial" w:cs="Arial"/>
          <w:sz w:val="22"/>
          <w:szCs w:val="22"/>
        </w:rPr>
      </w:pPr>
      <w:r w:rsidRPr="00F8118A">
        <w:rPr>
          <w:rFonts w:ascii="Arial" w:hAnsi="Arial" w:cs="Arial"/>
          <w:sz w:val="22"/>
          <w:szCs w:val="22"/>
        </w:rPr>
        <w:t>does so independently of the Grantee; and</w:t>
      </w:r>
    </w:p>
    <w:p w14:paraId="36EAAC82" w14:textId="77777777" w:rsidR="006A5C37" w:rsidRPr="00F8118A" w:rsidRDefault="006A5C37" w:rsidP="00EE52BD">
      <w:pPr>
        <w:pStyle w:val="ListParagraph"/>
        <w:spacing w:after="0" w:line="240" w:lineRule="auto"/>
        <w:ind w:left="1440"/>
        <w:rPr>
          <w:rFonts w:ascii="Arial" w:hAnsi="Arial" w:cs="Arial"/>
          <w:sz w:val="22"/>
          <w:szCs w:val="22"/>
        </w:rPr>
      </w:pPr>
    </w:p>
    <w:p w14:paraId="63E8CE11" w14:textId="77777777" w:rsidR="006A5C37" w:rsidRPr="00F8118A" w:rsidRDefault="006A5C37" w:rsidP="001D58D1">
      <w:pPr>
        <w:pStyle w:val="ListParagraph"/>
        <w:numPr>
          <w:ilvl w:val="0"/>
          <w:numId w:val="75"/>
        </w:numPr>
        <w:spacing w:after="0" w:line="240" w:lineRule="auto"/>
        <w:rPr>
          <w:rFonts w:ascii="Arial" w:hAnsi="Arial" w:cs="Arial"/>
          <w:sz w:val="22"/>
          <w:szCs w:val="22"/>
        </w:rPr>
      </w:pPr>
      <w:r w:rsidRPr="00F8118A">
        <w:rPr>
          <w:rFonts w:ascii="Arial" w:hAnsi="Arial" w:cs="Arial"/>
          <w:sz w:val="22"/>
          <w:szCs w:val="22"/>
        </w:rPr>
        <w:t>does not reduce the Grantee’s obligations to provide reports under this Agreement.</w:t>
      </w:r>
    </w:p>
    <w:p w14:paraId="75365005" w14:textId="77777777" w:rsidR="006A5C37" w:rsidRPr="00F8118A" w:rsidRDefault="006A5C37" w:rsidP="00EE52BD">
      <w:pPr>
        <w:spacing w:after="0" w:line="240" w:lineRule="auto"/>
        <w:rPr>
          <w:rFonts w:ascii="Arial" w:hAnsi="Arial" w:cs="Arial"/>
          <w:sz w:val="22"/>
          <w:szCs w:val="22"/>
        </w:rPr>
      </w:pPr>
    </w:p>
    <w:p w14:paraId="3FA8B498" w14:textId="77777777" w:rsidR="006A5C37" w:rsidRPr="00F8118A" w:rsidRDefault="006A5C37" w:rsidP="001D58D1">
      <w:pPr>
        <w:pStyle w:val="ListParagraph"/>
        <w:numPr>
          <w:ilvl w:val="0"/>
          <w:numId w:val="72"/>
        </w:numPr>
        <w:spacing w:after="0" w:line="240" w:lineRule="auto"/>
        <w:rPr>
          <w:rFonts w:ascii="Arial" w:eastAsia="Times New Roman" w:hAnsi="Arial" w:cs="Arial"/>
          <w:b/>
          <w:bCs/>
          <w:color w:val="365F91"/>
          <w:sz w:val="22"/>
          <w:szCs w:val="22"/>
        </w:rPr>
      </w:pPr>
      <w:r w:rsidRPr="00F8118A">
        <w:rPr>
          <w:rFonts w:ascii="Arial" w:hAnsi="Arial" w:cs="Arial"/>
          <w:color w:val="000000"/>
          <w:sz w:val="22"/>
          <w:szCs w:val="22"/>
        </w:rPr>
        <w:t>A Grant Administrator is not an employee, officer, director, agent or contractor of the Grantee, nor an agent of the Commonwealth, and is not appointed to act, and does not act, in any such capacity. A Grant Administrator cannot enter into agreements for or on behalf of the Grantee or otherwise incur debts or other obligations on the Grantee’s behalf.</w:t>
      </w:r>
    </w:p>
    <w:p w14:paraId="462510E5" w14:textId="77777777" w:rsidR="006A5C37" w:rsidRPr="00F8118A" w:rsidRDefault="006A5C37" w:rsidP="00EE52BD">
      <w:pPr>
        <w:keepNext/>
        <w:spacing w:after="0" w:line="240" w:lineRule="auto"/>
        <w:rPr>
          <w:rFonts w:ascii="Arial" w:hAnsi="Arial" w:cs="Arial"/>
          <w:b/>
          <w:bCs/>
          <w:color w:val="215E99" w:themeColor="text2" w:themeTint="BF"/>
          <w:sz w:val="22"/>
          <w:szCs w:val="22"/>
        </w:rPr>
      </w:pPr>
    </w:p>
    <w:p w14:paraId="17060DB1" w14:textId="77777777" w:rsidR="006A5C37" w:rsidRPr="00F8118A" w:rsidRDefault="006A5C37" w:rsidP="00EE52BD">
      <w:pPr>
        <w:pStyle w:val="ClauseLevel1"/>
        <w:spacing w:before="0" w:line="240" w:lineRule="auto"/>
        <w:rPr>
          <w:color w:val="215E99" w:themeColor="text2" w:themeTint="BF"/>
        </w:rPr>
      </w:pPr>
      <w:bookmarkStart w:id="145" w:name="_Ref219451024"/>
      <w:bookmarkStart w:id="146" w:name="_Toc222229537"/>
      <w:r w:rsidRPr="00F8118A">
        <w:rPr>
          <w:color w:val="215E99" w:themeColor="text2" w:themeTint="BF"/>
        </w:rPr>
        <w:t>Management Adviser</w:t>
      </w:r>
      <w:bookmarkEnd w:id="145"/>
      <w:bookmarkEnd w:id="146"/>
    </w:p>
    <w:p w14:paraId="5E47F360" w14:textId="77777777" w:rsidR="006A5C37" w:rsidRPr="00F8118A" w:rsidRDefault="006A5C37" w:rsidP="00EE52BD">
      <w:pPr>
        <w:keepNext/>
        <w:spacing w:after="0" w:line="240" w:lineRule="auto"/>
        <w:rPr>
          <w:rFonts w:ascii="Arial" w:hAnsi="Arial" w:cs="Arial"/>
          <w:b/>
          <w:bCs/>
          <w:color w:val="215E99" w:themeColor="text2" w:themeTint="BF"/>
          <w:sz w:val="22"/>
          <w:szCs w:val="22"/>
        </w:rPr>
      </w:pPr>
    </w:p>
    <w:p w14:paraId="09508CEF" w14:textId="6D79784B" w:rsidR="006A5C37" w:rsidRPr="00F8118A" w:rsidRDefault="006A5C37" w:rsidP="001D58D1">
      <w:pPr>
        <w:pStyle w:val="ListParagraph"/>
        <w:numPr>
          <w:ilvl w:val="0"/>
          <w:numId w:val="76"/>
        </w:numPr>
        <w:spacing w:after="0" w:line="240" w:lineRule="auto"/>
        <w:rPr>
          <w:rFonts w:ascii="Arial" w:hAnsi="Arial" w:cs="Arial"/>
          <w:color w:val="000000"/>
          <w:sz w:val="22"/>
          <w:szCs w:val="22"/>
        </w:rPr>
      </w:pPr>
      <w:r w:rsidRPr="00F8118A">
        <w:rPr>
          <w:rFonts w:ascii="Arial" w:hAnsi="Arial" w:cs="Arial"/>
          <w:color w:val="000000"/>
          <w:sz w:val="22"/>
          <w:szCs w:val="22"/>
        </w:rPr>
        <w:t xml:space="preserve">If the Commonwealth issues a notice under clause </w:t>
      </w:r>
      <w:r w:rsidR="00BE0539" w:rsidRPr="00F8118A">
        <w:rPr>
          <w:rFonts w:ascii="Arial" w:hAnsi="Arial" w:cs="Arial"/>
          <w:color w:val="000000" w:themeColor="text1"/>
          <w:sz w:val="22"/>
          <w:szCs w:val="22"/>
        </w:rPr>
        <w:fldChar w:fldCharType="begin"/>
      </w:r>
      <w:r w:rsidR="00BE0539" w:rsidRPr="00F8118A">
        <w:rPr>
          <w:rFonts w:ascii="Arial" w:hAnsi="Arial" w:cs="Arial"/>
          <w:color w:val="000000"/>
          <w:sz w:val="22"/>
          <w:szCs w:val="22"/>
        </w:rPr>
        <w:instrText xml:space="preserve"> REF _Ref219366492 \r \h </w:instrText>
      </w:r>
      <w:r w:rsidR="00F8118A">
        <w:rPr>
          <w:rFonts w:ascii="Arial" w:hAnsi="Arial" w:cs="Arial"/>
          <w:color w:val="000000" w:themeColor="text1"/>
          <w:sz w:val="22"/>
          <w:szCs w:val="22"/>
        </w:rPr>
        <w:instrText xml:space="preserve"> \* MERGEFORMAT </w:instrText>
      </w:r>
      <w:r w:rsidR="00BE0539" w:rsidRPr="00F8118A">
        <w:rPr>
          <w:rFonts w:ascii="Arial" w:hAnsi="Arial" w:cs="Arial"/>
          <w:color w:val="000000" w:themeColor="text1"/>
          <w:sz w:val="22"/>
          <w:szCs w:val="22"/>
        </w:rPr>
      </w:r>
      <w:r w:rsidR="00BE0539" w:rsidRPr="00F8118A">
        <w:rPr>
          <w:rFonts w:ascii="Arial" w:hAnsi="Arial" w:cs="Arial"/>
          <w:color w:val="000000" w:themeColor="text1"/>
          <w:sz w:val="22"/>
          <w:szCs w:val="22"/>
        </w:rPr>
        <w:fldChar w:fldCharType="separate"/>
      </w:r>
      <w:r w:rsidR="00BE0539" w:rsidRPr="00F8118A">
        <w:rPr>
          <w:rFonts w:ascii="Arial" w:hAnsi="Arial" w:cs="Arial"/>
          <w:color w:val="000000"/>
          <w:sz w:val="22"/>
          <w:szCs w:val="22"/>
        </w:rPr>
        <w:t>21</w:t>
      </w:r>
      <w:r w:rsidR="00BE0539" w:rsidRPr="00F8118A">
        <w:rPr>
          <w:rFonts w:ascii="Arial" w:hAnsi="Arial" w:cs="Arial"/>
          <w:color w:val="000000" w:themeColor="text1"/>
          <w:sz w:val="22"/>
          <w:szCs w:val="22"/>
        </w:rPr>
        <w:fldChar w:fldCharType="end"/>
      </w:r>
      <w:r w:rsidR="004F0436" w:rsidRPr="00F8118A">
        <w:rPr>
          <w:rFonts w:ascii="Arial" w:hAnsi="Arial" w:cs="Arial"/>
          <w:sz w:val="22"/>
          <w:szCs w:val="22"/>
        </w:rPr>
        <w:fldChar w:fldCharType="begin"/>
      </w:r>
      <w:r w:rsidR="004F0436" w:rsidRPr="00F8118A">
        <w:rPr>
          <w:rFonts w:ascii="Arial" w:hAnsi="Arial" w:cs="Arial"/>
          <w:sz w:val="22"/>
          <w:szCs w:val="22"/>
        </w:rPr>
        <w:instrText xml:space="preserve"> REF _Ref219369196 \r \h </w:instrText>
      </w:r>
      <w:r w:rsidR="00EE52BD" w:rsidRPr="00F8118A">
        <w:rPr>
          <w:rFonts w:ascii="Arial" w:hAnsi="Arial" w:cs="Arial"/>
          <w:sz w:val="22"/>
          <w:szCs w:val="22"/>
        </w:rPr>
        <w:instrText xml:space="preserve"> \* MERGEFORMAT </w:instrText>
      </w:r>
      <w:r w:rsidR="004F0436" w:rsidRPr="00F8118A">
        <w:rPr>
          <w:rFonts w:ascii="Arial" w:hAnsi="Arial" w:cs="Arial"/>
          <w:sz w:val="22"/>
          <w:szCs w:val="22"/>
        </w:rPr>
      </w:r>
      <w:r w:rsidR="004F0436" w:rsidRPr="00F8118A">
        <w:rPr>
          <w:rFonts w:ascii="Arial" w:hAnsi="Arial" w:cs="Arial"/>
          <w:sz w:val="22"/>
          <w:szCs w:val="22"/>
        </w:rPr>
        <w:fldChar w:fldCharType="separate"/>
      </w:r>
      <w:r w:rsidR="00D36937" w:rsidRPr="00F8118A">
        <w:rPr>
          <w:rFonts w:ascii="Arial" w:hAnsi="Arial" w:cs="Arial"/>
          <w:sz w:val="22"/>
          <w:szCs w:val="22"/>
        </w:rPr>
        <w:t>(b)</w:t>
      </w:r>
      <w:r w:rsidR="004F0436" w:rsidRPr="00F8118A">
        <w:rPr>
          <w:rFonts w:ascii="Arial" w:hAnsi="Arial" w:cs="Arial"/>
          <w:sz w:val="22"/>
          <w:szCs w:val="22"/>
        </w:rPr>
        <w:fldChar w:fldCharType="end"/>
      </w:r>
      <w:r w:rsidRPr="00F8118A">
        <w:rPr>
          <w:rFonts w:ascii="Arial" w:hAnsi="Arial" w:cs="Arial"/>
          <w:color w:val="000000"/>
          <w:sz w:val="22"/>
          <w:szCs w:val="22"/>
        </w:rPr>
        <w:t>, the Commonwealth may, at its discretion and at its own cost, appoint an adviser to perform functions as determined by the Commonwealth (</w:t>
      </w:r>
      <w:r w:rsidRPr="00F8118A">
        <w:rPr>
          <w:rFonts w:ascii="Arial" w:hAnsi="Arial" w:cs="Arial"/>
          <w:b/>
          <w:bCs/>
          <w:color w:val="000000"/>
          <w:sz w:val="22"/>
          <w:szCs w:val="22"/>
        </w:rPr>
        <w:t>Management Adviser</w:t>
      </w:r>
      <w:r w:rsidRPr="00F8118A">
        <w:rPr>
          <w:rFonts w:ascii="Arial" w:hAnsi="Arial" w:cs="Arial"/>
          <w:color w:val="000000"/>
          <w:sz w:val="22"/>
          <w:szCs w:val="22"/>
        </w:rPr>
        <w:t>), which may include:</w:t>
      </w:r>
    </w:p>
    <w:p w14:paraId="723B653E" w14:textId="77777777" w:rsidR="006A5C37" w:rsidRPr="00F8118A" w:rsidRDefault="006A5C37" w:rsidP="00EE52BD">
      <w:pPr>
        <w:pStyle w:val="ListParagraph"/>
        <w:spacing w:after="0" w:line="240" w:lineRule="auto"/>
        <w:rPr>
          <w:rFonts w:ascii="Arial" w:hAnsi="Arial" w:cs="Arial"/>
          <w:color w:val="000000"/>
          <w:sz w:val="22"/>
          <w:szCs w:val="22"/>
        </w:rPr>
      </w:pPr>
    </w:p>
    <w:p w14:paraId="6BA7F31B" w14:textId="77777777" w:rsidR="006A5C37" w:rsidRPr="00F8118A" w:rsidRDefault="006A5C37" w:rsidP="001D58D1">
      <w:pPr>
        <w:pStyle w:val="ListParagraph"/>
        <w:numPr>
          <w:ilvl w:val="0"/>
          <w:numId w:val="77"/>
        </w:numPr>
        <w:spacing w:after="0" w:line="240" w:lineRule="auto"/>
        <w:rPr>
          <w:rFonts w:ascii="Arial" w:hAnsi="Arial" w:cs="Arial"/>
          <w:sz w:val="22"/>
          <w:szCs w:val="22"/>
        </w:rPr>
      </w:pPr>
      <w:r w:rsidRPr="00F8118A">
        <w:rPr>
          <w:rFonts w:ascii="Arial" w:hAnsi="Arial" w:cs="Arial"/>
          <w:sz w:val="22"/>
          <w:szCs w:val="22"/>
        </w:rPr>
        <w:t>advising the Grantee on:</w:t>
      </w:r>
    </w:p>
    <w:p w14:paraId="25264F1E" w14:textId="77777777" w:rsidR="006A5C37" w:rsidRPr="00F8118A" w:rsidRDefault="006A5C37" w:rsidP="00EE52BD">
      <w:pPr>
        <w:pStyle w:val="ListParagraph"/>
        <w:spacing w:after="0" w:line="240" w:lineRule="auto"/>
        <w:ind w:left="1440"/>
        <w:rPr>
          <w:rFonts w:ascii="Arial" w:hAnsi="Arial" w:cs="Arial"/>
          <w:sz w:val="22"/>
          <w:szCs w:val="22"/>
        </w:rPr>
      </w:pPr>
    </w:p>
    <w:p w14:paraId="49B5F290" w14:textId="77777777" w:rsidR="006A5C37" w:rsidRPr="00F8118A" w:rsidRDefault="006A5C37" w:rsidP="001D58D1">
      <w:pPr>
        <w:pStyle w:val="ListParagraph"/>
        <w:widowControl w:val="0"/>
        <w:numPr>
          <w:ilvl w:val="0"/>
          <w:numId w:val="78"/>
        </w:numPr>
        <w:tabs>
          <w:tab w:val="left" w:pos="648"/>
        </w:tabs>
        <w:autoSpaceDE w:val="0"/>
        <w:autoSpaceDN w:val="0"/>
        <w:spacing w:after="0" w:line="240" w:lineRule="auto"/>
        <w:contextualSpacing w:val="0"/>
        <w:rPr>
          <w:rFonts w:ascii="Arial" w:hAnsi="Arial" w:cs="Arial"/>
          <w:sz w:val="22"/>
          <w:szCs w:val="22"/>
          <w:lang w:val="en-US"/>
        </w:rPr>
      </w:pPr>
      <w:r w:rsidRPr="00F8118A">
        <w:rPr>
          <w:rFonts w:ascii="Arial" w:hAnsi="Arial" w:cs="Arial"/>
          <w:sz w:val="22"/>
          <w:szCs w:val="22"/>
          <w:lang w:val="en-US"/>
        </w:rPr>
        <w:t>the Grantee’s operations and corporate governance arrangements;</w:t>
      </w:r>
    </w:p>
    <w:p w14:paraId="64274EC9" w14:textId="77777777" w:rsidR="006A5C37" w:rsidRPr="00F8118A" w:rsidRDefault="006A5C37" w:rsidP="00EE52BD">
      <w:pPr>
        <w:pStyle w:val="ListParagraph"/>
        <w:widowControl w:val="0"/>
        <w:tabs>
          <w:tab w:val="left" w:pos="648"/>
        </w:tabs>
        <w:autoSpaceDE w:val="0"/>
        <w:autoSpaceDN w:val="0"/>
        <w:spacing w:after="0" w:line="240" w:lineRule="auto"/>
        <w:ind w:left="1800"/>
        <w:contextualSpacing w:val="0"/>
        <w:rPr>
          <w:rFonts w:ascii="Arial" w:hAnsi="Arial" w:cs="Arial"/>
          <w:sz w:val="22"/>
          <w:szCs w:val="22"/>
          <w:lang w:val="en-US"/>
        </w:rPr>
      </w:pPr>
    </w:p>
    <w:p w14:paraId="53065201" w14:textId="77777777" w:rsidR="006A5C37" w:rsidRPr="00F8118A" w:rsidRDefault="006A5C37" w:rsidP="001D58D1">
      <w:pPr>
        <w:pStyle w:val="ListParagraph"/>
        <w:widowControl w:val="0"/>
        <w:numPr>
          <w:ilvl w:val="0"/>
          <w:numId w:val="78"/>
        </w:numPr>
        <w:tabs>
          <w:tab w:val="left" w:pos="648"/>
        </w:tabs>
        <w:autoSpaceDE w:val="0"/>
        <w:autoSpaceDN w:val="0"/>
        <w:spacing w:after="0" w:line="240" w:lineRule="auto"/>
        <w:contextualSpacing w:val="0"/>
        <w:rPr>
          <w:rFonts w:ascii="Arial" w:hAnsi="Arial" w:cs="Arial"/>
          <w:sz w:val="22"/>
          <w:szCs w:val="22"/>
          <w:lang w:val="en-US"/>
        </w:rPr>
      </w:pPr>
      <w:r w:rsidRPr="00F8118A">
        <w:rPr>
          <w:rFonts w:ascii="Arial" w:hAnsi="Arial" w:cs="Arial"/>
          <w:sz w:val="22"/>
          <w:szCs w:val="22"/>
          <w:lang w:val="en-US"/>
        </w:rPr>
        <w:t xml:space="preserve">the management of the Activity; </w:t>
      </w:r>
    </w:p>
    <w:p w14:paraId="3484DA2A" w14:textId="77777777" w:rsidR="006A5C37" w:rsidRPr="00F8118A" w:rsidRDefault="006A5C37" w:rsidP="00EE52BD">
      <w:pPr>
        <w:widowControl w:val="0"/>
        <w:tabs>
          <w:tab w:val="left" w:pos="648"/>
        </w:tabs>
        <w:autoSpaceDE w:val="0"/>
        <w:autoSpaceDN w:val="0"/>
        <w:spacing w:after="0" w:line="240" w:lineRule="auto"/>
        <w:rPr>
          <w:rFonts w:ascii="Arial" w:hAnsi="Arial" w:cs="Arial"/>
          <w:sz w:val="22"/>
          <w:szCs w:val="22"/>
          <w:lang w:val="en-US"/>
        </w:rPr>
      </w:pPr>
    </w:p>
    <w:p w14:paraId="67B24304" w14:textId="77777777" w:rsidR="006A5C37" w:rsidRPr="00F8118A" w:rsidRDefault="006A5C37" w:rsidP="001D58D1">
      <w:pPr>
        <w:pStyle w:val="ListParagraph"/>
        <w:widowControl w:val="0"/>
        <w:numPr>
          <w:ilvl w:val="0"/>
          <w:numId w:val="78"/>
        </w:numPr>
        <w:tabs>
          <w:tab w:val="left" w:pos="648"/>
        </w:tabs>
        <w:autoSpaceDE w:val="0"/>
        <w:autoSpaceDN w:val="0"/>
        <w:spacing w:after="0" w:line="240" w:lineRule="auto"/>
        <w:contextualSpacing w:val="0"/>
        <w:rPr>
          <w:rFonts w:ascii="Arial" w:hAnsi="Arial" w:cs="Arial"/>
          <w:sz w:val="22"/>
          <w:szCs w:val="22"/>
          <w:lang w:val="en-US"/>
        </w:rPr>
      </w:pPr>
      <w:r w:rsidRPr="00F8118A">
        <w:rPr>
          <w:rFonts w:ascii="Arial" w:hAnsi="Arial" w:cs="Arial"/>
          <w:sz w:val="22"/>
          <w:szCs w:val="22"/>
          <w:lang w:val="en-US"/>
        </w:rPr>
        <w:t>the management of the Grantee’s personnel;</w:t>
      </w:r>
    </w:p>
    <w:p w14:paraId="3CC1CE6A" w14:textId="77777777" w:rsidR="006A5C37" w:rsidRPr="00F8118A" w:rsidRDefault="006A5C37" w:rsidP="00EE52BD">
      <w:pPr>
        <w:widowControl w:val="0"/>
        <w:tabs>
          <w:tab w:val="left" w:pos="648"/>
        </w:tabs>
        <w:autoSpaceDE w:val="0"/>
        <w:autoSpaceDN w:val="0"/>
        <w:spacing w:after="0" w:line="240" w:lineRule="auto"/>
        <w:rPr>
          <w:rFonts w:ascii="Arial" w:hAnsi="Arial" w:cs="Arial"/>
          <w:sz w:val="22"/>
          <w:szCs w:val="22"/>
          <w:lang w:val="en-US"/>
        </w:rPr>
      </w:pPr>
    </w:p>
    <w:p w14:paraId="721889CD" w14:textId="77777777" w:rsidR="006A5C37" w:rsidRPr="00F8118A" w:rsidRDefault="006A5C37" w:rsidP="001D58D1">
      <w:pPr>
        <w:pStyle w:val="ListParagraph"/>
        <w:numPr>
          <w:ilvl w:val="0"/>
          <w:numId w:val="77"/>
        </w:numPr>
        <w:spacing w:after="0" w:line="240" w:lineRule="auto"/>
        <w:rPr>
          <w:rFonts w:ascii="Arial" w:hAnsi="Arial" w:cs="Arial"/>
          <w:sz w:val="22"/>
          <w:szCs w:val="22"/>
        </w:rPr>
      </w:pPr>
      <w:r w:rsidRPr="00F8118A">
        <w:rPr>
          <w:rFonts w:ascii="Arial" w:hAnsi="Arial" w:cs="Arial"/>
          <w:sz w:val="22"/>
          <w:szCs w:val="22"/>
        </w:rPr>
        <w:t>with the Grantee’s consent, assisting the Grantee with any of the matters specified in the Grant Details;</w:t>
      </w:r>
    </w:p>
    <w:p w14:paraId="326B80C0" w14:textId="77777777" w:rsidR="006A5C37" w:rsidRPr="00F8118A" w:rsidRDefault="006A5C37" w:rsidP="00EE52BD">
      <w:pPr>
        <w:pStyle w:val="ListParagraph"/>
        <w:spacing w:after="0" w:line="240" w:lineRule="auto"/>
        <w:ind w:left="1440"/>
        <w:rPr>
          <w:rFonts w:ascii="Arial" w:hAnsi="Arial" w:cs="Arial"/>
          <w:sz w:val="22"/>
          <w:szCs w:val="22"/>
        </w:rPr>
      </w:pPr>
    </w:p>
    <w:p w14:paraId="61370237" w14:textId="77777777" w:rsidR="006A5C37" w:rsidRPr="00F8118A" w:rsidRDefault="006A5C37" w:rsidP="001D58D1">
      <w:pPr>
        <w:pStyle w:val="ListParagraph"/>
        <w:numPr>
          <w:ilvl w:val="0"/>
          <w:numId w:val="77"/>
        </w:numPr>
        <w:spacing w:after="0" w:line="240" w:lineRule="auto"/>
        <w:rPr>
          <w:rFonts w:ascii="Arial" w:hAnsi="Arial" w:cs="Arial"/>
          <w:sz w:val="22"/>
          <w:szCs w:val="22"/>
        </w:rPr>
      </w:pPr>
      <w:r w:rsidRPr="00F8118A">
        <w:rPr>
          <w:rFonts w:ascii="Arial" w:hAnsi="Arial" w:cs="Arial"/>
          <w:sz w:val="22"/>
          <w:szCs w:val="22"/>
        </w:rPr>
        <w:t>cooperating with any Grant Administrator appointed in respect of the Grantee under this Agreement; and</w:t>
      </w:r>
    </w:p>
    <w:p w14:paraId="165CE83A" w14:textId="77777777" w:rsidR="006A5C37" w:rsidRPr="00F8118A" w:rsidRDefault="006A5C37" w:rsidP="00EE52BD">
      <w:pPr>
        <w:spacing w:after="0" w:line="240" w:lineRule="auto"/>
        <w:rPr>
          <w:rFonts w:ascii="Arial" w:hAnsi="Arial" w:cs="Arial"/>
          <w:sz w:val="22"/>
          <w:szCs w:val="22"/>
        </w:rPr>
      </w:pPr>
    </w:p>
    <w:p w14:paraId="0545B04C" w14:textId="77777777" w:rsidR="006A5C37" w:rsidRPr="00F8118A" w:rsidRDefault="006A5C37" w:rsidP="001D58D1">
      <w:pPr>
        <w:pStyle w:val="ListParagraph"/>
        <w:numPr>
          <w:ilvl w:val="0"/>
          <w:numId w:val="77"/>
        </w:numPr>
        <w:spacing w:after="0" w:line="240" w:lineRule="auto"/>
        <w:rPr>
          <w:rFonts w:ascii="Arial" w:hAnsi="Arial" w:cs="Arial"/>
          <w:sz w:val="22"/>
          <w:szCs w:val="22"/>
        </w:rPr>
      </w:pPr>
      <w:r w:rsidRPr="00F8118A">
        <w:rPr>
          <w:rFonts w:ascii="Arial" w:hAnsi="Arial" w:cs="Arial"/>
          <w:sz w:val="22"/>
          <w:szCs w:val="22"/>
        </w:rPr>
        <w:t>providing any other advice to the Grantee that the Commonwealth requires.</w:t>
      </w:r>
    </w:p>
    <w:p w14:paraId="5D890210" w14:textId="77777777" w:rsidR="006A5C37" w:rsidRPr="00F8118A" w:rsidRDefault="006A5C37" w:rsidP="00EE52BD">
      <w:pPr>
        <w:pStyle w:val="ListParagraph"/>
        <w:spacing w:after="0" w:line="240" w:lineRule="auto"/>
        <w:ind w:left="1440"/>
        <w:rPr>
          <w:rFonts w:ascii="Arial" w:hAnsi="Arial" w:cs="Arial"/>
          <w:sz w:val="22"/>
          <w:szCs w:val="22"/>
        </w:rPr>
      </w:pPr>
    </w:p>
    <w:p w14:paraId="6C211154" w14:textId="77777777" w:rsidR="006A5C37" w:rsidRPr="00F8118A" w:rsidRDefault="006A5C37" w:rsidP="001D58D1">
      <w:pPr>
        <w:pStyle w:val="ListParagraph"/>
        <w:numPr>
          <w:ilvl w:val="0"/>
          <w:numId w:val="76"/>
        </w:numPr>
        <w:spacing w:after="0" w:line="240" w:lineRule="auto"/>
        <w:rPr>
          <w:rFonts w:ascii="Arial" w:hAnsi="Arial" w:cs="Arial"/>
          <w:color w:val="000000"/>
          <w:sz w:val="22"/>
          <w:szCs w:val="22"/>
        </w:rPr>
      </w:pPr>
      <w:bookmarkStart w:id="147" w:name="_Ref219451028"/>
      <w:r w:rsidRPr="00F8118A">
        <w:rPr>
          <w:rFonts w:ascii="Arial" w:hAnsi="Arial" w:cs="Arial"/>
          <w:color w:val="000000"/>
          <w:sz w:val="22"/>
          <w:szCs w:val="22"/>
        </w:rPr>
        <w:t>The Commonwealth will give the Grantee notice of its intention to appoint a Management Adviser that specifies:</w:t>
      </w:r>
      <w:bookmarkEnd w:id="147"/>
      <w:r w:rsidRPr="00F8118A">
        <w:rPr>
          <w:rFonts w:ascii="Arial" w:hAnsi="Arial" w:cs="Arial"/>
          <w:color w:val="000000"/>
          <w:sz w:val="22"/>
          <w:szCs w:val="22"/>
        </w:rPr>
        <w:t xml:space="preserve"> </w:t>
      </w:r>
    </w:p>
    <w:p w14:paraId="4BA2A479" w14:textId="77777777" w:rsidR="006A5C37" w:rsidRPr="00F8118A" w:rsidRDefault="006A5C37" w:rsidP="00EE52BD">
      <w:pPr>
        <w:pStyle w:val="ListParagraph"/>
        <w:spacing w:after="0" w:line="240" w:lineRule="auto"/>
        <w:rPr>
          <w:rFonts w:ascii="Arial" w:hAnsi="Arial" w:cs="Arial"/>
          <w:color w:val="000000"/>
          <w:sz w:val="22"/>
          <w:szCs w:val="22"/>
        </w:rPr>
      </w:pPr>
    </w:p>
    <w:p w14:paraId="398C9198" w14:textId="77777777" w:rsidR="006A5C37" w:rsidRPr="00F8118A" w:rsidRDefault="006A5C37" w:rsidP="001D58D1">
      <w:pPr>
        <w:pStyle w:val="ListParagraph"/>
        <w:numPr>
          <w:ilvl w:val="0"/>
          <w:numId w:val="79"/>
        </w:numPr>
        <w:spacing w:after="0" w:line="240" w:lineRule="auto"/>
        <w:rPr>
          <w:rFonts w:ascii="Arial" w:hAnsi="Arial" w:cs="Arial"/>
          <w:sz w:val="22"/>
          <w:szCs w:val="22"/>
        </w:rPr>
      </w:pPr>
      <w:r w:rsidRPr="00F8118A">
        <w:rPr>
          <w:rFonts w:ascii="Arial" w:hAnsi="Arial" w:cs="Arial"/>
          <w:sz w:val="22"/>
          <w:szCs w:val="22"/>
        </w:rPr>
        <w:t>the proposed period of the appointment;</w:t>
      </w:r>
    </w:p>
    <w:p w14:paraId="60BA53AD" w14:textId="77777777" w:rsidR="006A5C37" w:rsidRPr="00F8118A" w:rsidRDefault="006A5C37" w:rsidP="00EE52BD">
      <w:pPr>
        <w:pStyle w:val="ListParagraph"/>
        <w:spacing w:after="0" w:line="240" w:lineRule="auto"/>
        <w:ind w:left="1440"/>
        <w:rPr>
          <w:rFonts w:ascii="Arial" w:hAnsi="Arial" w:cs="Arial"/>
          <w:sz w:val="22"/>
          <w:szCs w:val="22"/>
        </w:rPr>
      </w:pPr>
    </w:p>
    <w:p w14:paraId="6728FD6B" w14:textId="77777777" w:rsidR="006A5C37" w:rsidRPr="00F8118A" w:rsidRDefault="006A5C37" w:rsidP="001D58D1">
      <w:pPr>
        <w:pStyle w:val="ListParagraph"/>
        <w:numPr>
          <w:ilvl w:val="0"/>
          <w:numId w:val="79"/>
        </w:numPr>
        <w:spacing w:after="0" w:line="240" w:lineRule="auto"/>
        <w:rPr>
          <w:rFonts w:ascii="Arial" w:hAnsi="Arial" w:cs="Arial"/>
          <w:sz w:val="22"/>
          <w:szCs w:val="22"/>
        </w:rPr>
      </w:pPr>
      <w:r w:rsidRPr="00F8118A">
        <w:rPr>
          <w:rFonts w:ascii="Arial" w:hAnsi="Arial" w:cs="Arial"/>
          <w:sz w:val="22"/>
          <w:szCs w:val="22"/>
        </w:rPr>
        <w:t>the proposed roles and responsibilities of the Management Adviser; and</w:t>
      </w:r>
    </w:p>
    <w:p w14:paraId="2A8EEF74" w14:textId="77777777" w:rsidR="006A5C37" w:rsidRPr="00F8118A" w:rsidRDefault="006A5C37" w:rsidP="00EE52BD">
      <w:pPr>
        <w:spacing w:after="0" w:line="240" w:lineRule="auto"/>
        <w:rPr>
          <w:rFonts w:ascii="Arial" w:hAnsi="Arial" w:cs="Arial"/>
          <w:sz w:val="22"/>
          <w:szCs w:val="22"/>
        </w:rPr>
      </w:pPr>
    </w:p>
    <w:p w14:paraId="4884F91A" w14:textId="77777777" w:rsidR="006A5C37" w:rsidRPr="00F8118A" w:rsidRDefault="006A5C37" w:rsidP="001D58D1">
      <w:pPr>
        <w:pStyle w:val="ListParagraph"/>
        <w:numPr>
          <w:ilvl w:val="0"/>
          <w:numId w:val="79"/>
        </w:numPr>
        <w:spacing w:after="0" w:line="240" w:lineRule="auto"/>
        <w:rPr>
          <w:rFonts w:ascii="Arial" w:hAnsi="Arial" w:cs="Arial"/>
          <w:sz w:val="22"/>
          <w:szCs w:val="22"/>
        </w:rPr>
      </w:pPr>
      <w:r w:rsidRPr="00F8118A">
        <w:rPr>
          <w:rFonts w:ascii="Arial" w:hAnsi="Arial" w:cs="Arial"/>
          <w:sz w:val="22"/>
          <w:szCs w:val="22"/>
        </w:rPr>
        <w:lastRenderedPageBreak/>
        <w:t xml:space="preserve">if the Commonwealth considers it practicable and appropriate, a summary of reasons why the Commonwealth intends to make the appointment. </w:t>
      </w:r>
    </w:p>
    <w:p w14:paraId="30552A9F" w14:textId="77777777" w:rsidR="006A5C37" w:rsidRPr="00F8118A" w:rsidRDefault="006A5C37" w:rsidP="00EE52BD">
      <w:pPr>
        <w:spacing w:after="0" w:line="240" w:lineRule="auto"/>
        <w:rPr>
          <w:rFonts w:ascii="Arial" w:hAnsi="Arial" w:cs="Arial"/>
          <w:sz w:val="22"/>
          <w:szCs w:val="22"/>
        </w:rPr>
      </w:pPr>
    </w:p>
    <w:p w14:paraId="4E50D6E0" w14:textId="6808C423" w:rsidR="006A5C37" w:rsidRPr="00F8118A" w:rsidRDefault="006A5C37" w:rsidP="001D58D1">
      <w:pPr>
        <w:pStyle w:val="ListParagraph"/>
        <w:numPr>
          <w:ilvl w:val="0"/>
          <w:numId w:val="76"/>
        </w:numPr>
        <w:spacing w:after="0" w:line="240" w:lineRule="auto"/>
        <w:rPr>
          <w:rFonts w:ascii="Arial" w:hAnsi="Arial" w:cs="Arial"/>
          <w:color w:val="000000"/>
          <w:sz w:val="22"/>
          <w:szCs w:val="22"/>
        </w:rPr>
      </w:pPr>
      <w:r w:rsidRPr="00F8118A">
        <w:rPr>
          <w:rFonts w:ascii="Arial" w:hAnsi="Arial" w:cs="Arial"/>
          <w:color w:val="000000"/>
          <w:sz w:val="22"/>
          <w:szCs w:val="22"/>
        </w:rPr>
        <w:t xml:space="preserve">Without limiting the Commonwealth’s discretion to appoint a Management Adviser and where practicable, the Grantee shall have 14 days after the Grantee receives the Commonwealth’s notice of intention given pursuant to </w:t>
      </w:r>
      <w:r w:rsidR="002A7CDA" w:rsidRPr="00F8118A">
        <w:rPr>
          <w:rFonts w:ascii="Arial" w:hAnsi="Arial" w:cs="Arial"/>
          <w:color w:val="000000"/>
          <w:sz w:val="22"/>
          <w:szCs w:val="22"/>
        </w:rPr>
        <w:t xml:space="preserve">clause </w:t>
      </w:r>
      <w:r w:rsidR="000E0FE1" w:rsidRPr="00F8118A">
        <w:rPr>
          <w:rFonts w:ascii="Arial" w:hAnsi="Arial" w:cs="Arial"/>
          <w:color w:val="000000" w:themeColor="text1"/>
          <w:sz w:val="22"/>
          <w:szCs w:val="22"/>
        </w:rPr>
        <w:fldChar w:fldCharType="begin"/>
      </w:r>
      <w:r w:rsidR="000E0FE1" w:rsidRPr="00F8118A">
        <w:rPr>
          <w:rFonts w:ascii="Arial" w:hAnsi="Arial" w:cs="Arial"/>
          <w:color w:val="000000"/>
          <w:sz w:val="22"/>
          <w:szCs w:val="22"/>
        </w:rPr>
        <w:instrText xml:space="preserve"> REF _Ref219451024 \r \h </w:instrText>
      </w:r>
      <w:r w:rsidR="00F8118A">
        <w:rPr>
          <w:rFonts w:ascii="Arial" w:hAnsi="Arial" w:cs="Arial"/>
          <w:color w:val="000000" w:themeColor="text1"/>
          <w:sz w:val="22"/>
          <w:szCs w:val="22"/>
        </w:rPr>
        <w:instrText xml:space="preserve"> \* MERGEFORMAT </w:instrText>
      </w:r>
      <w:r w:rsidR="000E0FE1" w:rsidRPr="00F8118A">
        <w:rPr>
          <w:rFonts w:ascii="Arial" w:hAnsi="Arial" w:cs="Arial"/>
          <w:color w:val="000000" w:themeColor="text1"/>
          <w:sz w:val="22"/>
          <w:szCs w:val="22"/>
        </w:rPr>
      </w:r>
      <w:r w:rsidR="000E0FE1" w:rsidRPr="00F8118A">
        <w:rPr>
          <w:rFonts w:ascii="Arial" w:hAnsi="Arial" w:cs="Arial"/>
          <w:color w:val="000000" w:themeColor="text1"/>
          <w:sz w:val="22"/>
          <w:szCs w:val="22"/>
        </w:rPr>
        <w:fldChar w:fldCharType="separate"/>
      </w:r>
      <w:r w:rsidR="000E0FE1" w:rsidRPr="00F8118A">
        <w:rPr>
          <w:rFonts w:ascii="Arial" w:hAnsi="Arial" w:cs="Arial"/>
          <w:color w:val="000000"/>
          <w:sz w:val="22"/>
          <w:szCs w:val="22"/>
        </w:rPr>
        <w:t>49</w:t>
      </w:r>
      <w:r w:rsidR="000E0FE1" w:rsidRPr="00F8118A">
        <w:rPr>
          <w:rFonts w:ascii="Arial" w:hAnsi="Arial" w:cs="Arial"/>
          <w:color w:val="000000" w:themeColor="text1"/>
          <w:sz w:val="22"/>
          <w:szCs w:val="22"/>
        </w:rPr>
        <w:fldChar w:fldCharType="end"/>
      </w:r>
      <w:r w:rsidR="002A7CDA" w:rsidRPr="00F8118A">
        <w:rPr>
          <w:rFonts w:ascii="Arial" w:hAnsi="Arial" w:cs="Arial"/>
          <w:color w:val="000000"/>
          <w:sz w:val="22"/>
          <w:szCs w:val="22"/>
        </w:rPr>
        <w:fldChar w:fldCharType="begin"/>
      </w:r>
      <w:r w:rsidR="002A7CDA" w:rsidRPr="00F8118A">
        <w:rPr>
          <w:rFonts w:ascii="Arial" w:hAnsi="Arial" w:cs="Arial"/>
          <w:color w:val="000000"/>
          <w:sz w:val="22"/>
          <w:szCs w:val="22"/>
        </w:rPr>
        <w:instrText xml:space="preserve"> REF _Ref219451028 \r \h </w:instrText>
      </w:r>
      <w:r w:rsidR="00EE52BD" w:rsidRPr="00F8118A">
        <w:rPr>
          <w:rFonts w:ascii="Arial" w:hAnsi="Arial" w:cs="Arial"/>
          <w:color w:val="000000"/>
          <w:sz w:val="22"/>
          <w:szCs w:val="22"/>
        </w:rPr>
        <w:instrText xml:space="preserve"> \* MERGEFORMAT </w:instrText>
      </w:r>
      <w:r w:rsidR="002A7CDA" w:rsidRPr="00F8118A">
        <w:rPr>
          <w:rFonts w:ascii="Arial" w:hAnsi="Arial" w:cs="Arial"/>
          <w:color w:val="000000"/>
          <w:sz w:val="22"/>
          <w:szCs w:val="22"/>
        </w:rPr>
      </w:r>
      <w:r w:rsidR="002A7CDA" w:rsidRPr="00F8118A">
        <w:rPr>
          <w:rFonts w:ascii="Arial" w:hAnsi="Arial" w:cs="Arial"/>
          <w:color w:val="000000"/>
          <w:sz w:val="22"/>
          <w:szCs w:val="22"/>
        </w:rPr>
        <w:fldChar w:fldCharType="separate"/>
      </w:r>
      <w:r w:rsidR="00D36937" w:rsidRPr="00F8118A">
        <w:rPr>
          <w:rFonts w:ascii="Arial" w:hAnsi="Arial" w:cs="Arial"/>
          <w:color w:val="000000"/>
          <w:sz w:val="22"/>
          <w:szCs w:val="22"/>
        </w:rPr>
        <w:t>(b)</w:t>
      </w:r>
      <w:r w:rsidR="002A7CDA" w:rsidRPr="00F8118A">
        <w:rPr>
          <w:rFonts w:ascii="Arial" w:hAnsi="Arial" w:cs="Arial"/>
          <w:color w:val="000000"/>
          <w:sz w:val="22"/>
          <w:szCs w:val="22"/>
        </w:rPr>
        <w:fldChar w:fldCharType="end"/>
      </w:r>
      <w:r w:rsidRPr="00F8118A">
        <w:rPr>
          <w:rFonts w:ascii="Arial" w:hAnsi="Arial" w:cs="Arial"/>
          <w:color w:val="000000"/>
          <w:sz w:val="22"/>
          <w:szCs w:val="22"/>
        </w:rPr>
        <w:t xml:space="preserve"> to provide the Commonwealth with reasons why a Management Adviser should not be appointed.</w:t>
      </w:r>
    </w:p>
    <w:p w14:paraId="0E50234C" w14:textId="77777777" w:rsidR="006A5C37" w:rsidRPr="00F8118A" w:rsidRDefault="006A5C37" w:rsidP="00EE52BD">
      <w:pPr>
        <w:pStyle w:val="ListParagraph"/>
        <w:spacing w:after="0" w:line="240" w:lineRule="auto"/>
        <w:rPr>
          <w:rFonts w:ascii="Arial" w:hAnsi="Arial" w:cs="Arial"/>
          <w:color w:val="000000"/>
          <w:sz w:val="22"/>
          <w:szCs w:val="22"/>
        </w:rPr>
      </w:pPr>
    </w:p>
    <w:p w14:paraId="3366DEDF" w14:textId="77777777" w:rsidR="006A5C37" w:rsidRPr="00F8118A" w:rsidRDefault="006A5C37" w:rsidP="001D58D1">
      <w:pPr>
        <w:pStyle w:val="ListParagraph"/>
        <w:numPr>
          <w:ilvl w:val="0"/>
          <w:numId w:val="76"/>
        </w:numPr>
        <w:spacing w:after="0" w:line="240" w:lineRule="auto"/>
        <w:rPr>
          <w:rFonts w:ascii="Arial" w:hAnsi="Arial" w:cs="Arial"/>
          <w:color w:val="000000"/>
          <w:sz w:val="22"/>
          <w:szCs w:val="22"/>
        </w:rPr>
      </w:pPr>
      <w:r w:rsidRPr="00F8118A">
        <w:rPr>
          <w:rFonts w:ascii="Arial" w:hAnsi="Arial" w:cs="Arial"/>
          <w:color w:val="000000"/>
          <w:sz w:val="22"/>
          <w:szCs w:val="22"/>
        </w:rPr>
        <w:t>Upon appointment of a Management Adviser, the Commonwealth shall inform the Grantee of the scope of the appointment and its duration and of any extensions to the period of appointment.</w:t>
      </w:r>
    </w:p>
    <w:p w14:paraId="0C80D6B3" w14:textId="77777777" w:rsidR="006A5C37" w:rsidRPr="00F8118A" w:rsidRDefault="006A5C37" w:rsidP="00EE52BD">
      <w:pPr>
        <w:pStyle w:val="ListParagraph"/>
        <w:spacing w:after="0" w:line="240" w:lineRule="auto"/>
        <w:rPr>
          <w:rFonts w:ascii="Arial" w:hAnsi="Arial" w:cs="Arial"/>
          <w:color w:val="000000"/>
          <w:sz w:val="22"/>
          <w:szCs w:val="22"/>
        </w:rPr>
      </w:pPr>
    </w:p>
    <w:p w14:paraId="45B941A8" w14:textId="77777777" w:rsidR="006A5C37" w:rsidRPr="00F8118A" w:rsidRDefault="006A5C37" w:rsidP="001D58D1">
      <w:pPr>
        <w:pStyle w:val="ListParagraph"/>
        <w:numPr>
          <w:ilvl w:val="0"/>
          <w:numId w:val="76"/>
        </w:numPr>
        <w:spacing w:after="0" w:line="240" w:lineRule="auto"/>
        <w:rPr>
          <w:rFonts w:ascii="Arial" w:hAnsi="Arial" w:cs="Arial"/>
          <w:color w:val="000000"/>
          <w:sz w:val="22"/>
          <w:szCs w:val="22"/>
        </w:rPr>
      </w:pPr>
      <w:r w:rsidRPr="00F8118A">
        <w:rPr>
          <w:rFonts w:ascii="Arial" w:hAnsi="Arial" w:cs="Arial"/>
          <w:color w:val="000000"/>
          <w:sz w:val="22"/>
          <w:szCs w:val="22"/>
        </w:rPr>
        <w:t xml:space="preserve">The Grantee agrees to cooperate with a Management Adviser and comply with any directions and recommendations given by the Management Adviser in relation to the performance of this Agreement. </w:t>
      </w:r>
    </w:p>
    <w:p w14:paraId="6F189F72" w14:textId="77777777" w:rsidR="006A5C37" w:rsidRPr="00F8118A" w:rsidRDefault="006A5C37" w:rsidP="00EE52BD">
      <w:pPr>
        <w:pStyle w:val="ListParagraph"/>
        <w:spacing w:after="0" w:line="240" w:lineRule="auto"/>
        <w:rPr>
          <w:rFonts w:ascii="Arial" w:hAnsi="Arial" w:cs="Arial"/>
          <w:color w:val="000000"/>
          <w:sz w:val="22"/>
          <w:szCs w:val="22"/>
        </w:rPr>
      </w:pPr>
    </w:p>
    <w:p w14:paraId="1EA9DB51" w14:textId="77777777" w:rsidR="006A5C37" w:rsidRPr="00F8118A" w:rsidRDefault="006A5C37" w:rsidP="001D58D1">
      <w:pPr>
        <w:pStyle w:val="ListParagraph"/>
        <w:numPr>
          <w:ilvl w:val="0"/>
          <w:numId w:val="76"/>
        </w:numPr>
        <w:spacing w:after="0" w:line="240" w:lineRule="auto"/>
        <w:rPr>
          <w:rFonts w:ascii="Arial" w:hAnsi="Arial" w:cs="Arial"/>
          <w:color w:val="000000"/>
          <w:sz w:val="22"/>
          <w:szCs w:val="22"/>
        </w:rPr>
      </w:pPr>
      <w:r w:rsidRPr="00F8118A">
        <w:rPr>
          <w:rFonts w:ascii="Arial" w:hAnsi="Arial" w:cs="Arial"/>
          <w:color w:val="000000"/>
          <w:sz w:val="22"/>
          <w:szCs w:val="22"/>
        </w:rPr>
        <w:t>A Management Adviser who provides a report to the Commonwealth in relation to the Grantee:</w:t>
      </w:r>
    </w:p>
    <w:p w14:paraId="754F727D" w14:textId="77777777" w:rsidR="006A5C37" w:rsidRPr="00F8118A" w:rsidRDefault="006A5C37" w:rsidP="00EE52BD">
      <w:pPr>
        <w:spacing w:after="0" w:line="240" w:lineRule="auto"/>
        <w:rPr>
          <w:rFonts w:ascii="Arial" w:hAnsi="Arial" w:cs="Arial"/>
          <w:color w:val="000000"/>
          <w:sz w:val="22"/>
          <w:szCs w:val="22"/>
        </w:rPr>
      </w:pPr>
    </w:p>
    <w:p w14:paraId="03E80ADE" w14:textId="77777777" w:rsidR="006A5C37" w:rsidRPr="00F8118A" w:rsidRDefault="006A5C37" w:rsidP="001D58D1">
      <w:pPr>
        <w:pStyle w:val="ListParagraph"/>
        <w:numPr>
          <w:ilvl w:val="0"/>
          <w:numId w:val="80"/>
        </w:numPr>
        <w:spacing w:after="0" w:line="240" w:lineRule="auto"/>
        <w:rPr>
          <w:rFonts w:ascii="Arial" w:hAnsi="Arial" w:cs="Arial"/>
          <w:sz w:val="22"/>
          <w:szCs w:val="22"/>
        </w:rPr>
      </w:pPr>
      <w:r w:rsidRPr="00F8118A">
        <w:rPr>
          <w:rFonts w:ascii="Arial" w:hAnsi="Arial" w:cs="Arial"/>
          <w:sz w:val="22"/>
          <w:szCs w:val="22"/>
        </w:rPr>
        <w:t>does so independently of the Grantee; and</w:t>
      </w:r>
    </w:p>
    <w:p w14:paraId="77F59806" w14:textId="77777777" w:rsidR="006A5C37" w:rsidRPr="00F8118A" w:rsidRDefault="006A5C37" w:rsidP="00EE52BD">
      <w:pPr>
        <w:pStyle w:val="ListParagraph"/>
        <w:spacing w:after="0" w:line="240" w:lineRule="auto"/>
        <w:ind w:left="1440"/>
        <w:rPr>
          <w:rFonts w:ascii="Arial" w:hAnsi="Arial" w:cs="Arial"/>
          <w:sz w:val="22"/>
          <w:szCs w:val="22"/>
        </w:rPr>
      </w:pPr>
    </w:p>
    <w:p w14:paraId="23D612EC" w14:textId="77777777" w:rsidR="006A5C37" w:rsidRPr="00F8118A" w:rsidRDefault="006A5C37" w:rsidP="001D58D1">
      <w:pPr>
        <w:pStyle w:val="ListParagraph"/>
        <w:numPr>
          <w:ilvl w:val="0"/>
          <w:numId w:val="80"/>
        </w:numPr>
        <w:spacing w:after="0" w:line="240" w:lineRule="auto"/>
        <w:rPr>
          <w:rFonts w:ascii="Arial" w:hAnsi="Arial" w:cs="Arial"/>
          <w:sz w:val="22"/>
          <w:szCs w:val="22"/>
        </w:rPr>
      </w:pPr>
      <w:r w:rsidRPr="00F8118A">
        <w:rPr>
          <w:rFonts w:ascii="Arial" w:hAnsi="Arial" w:cs="Arial"/>
          <w:sz w:val="22"/>
          <w:szCs w:val="22"/>
        </w:rPr>
        <w:t>does not reduce the Grantee’s obligations to provide Reports to the Commonwealth under this Agreement.</w:t>
      </w:r>
    </w:p>
    <w:p w14:paraId="66A09B35" w14:textId="77777777" w:rsidR="006A5C37" w:rsidRPr="00F8118A" w:rsidRDefault="006A5C37" w:rsidP="00EE52BD">
      <w:pPr>
        <w:spacing w:after="0" w:line="240" w:lineRule="auto"/>
        <w:rPr>
          <w:rFonts w:ascii="Arial" w:hAnsi="Arial" w:cs="Arial"/>
          <w:sz w:val="22"/>
          <w:szCs w:val="22"/>
        </w:rPr>
      </w:pPr>
    </w:p>
    <w:p w14:paraId="3A6F384A" w14:textId="77777777" w:rsidR="006A5C37" w:rsidRPr="00F8118A" w:rsidRDefault="006A5C37" w:rsidP="001D58D1">
      <w:pPr>
        <w:pStyle w:val="ListParagraph"/>
        <w:numPr>
          <w:ilvl w:val="0"/>
          <w:numId w:val="76"/>
        </w:numPr>
        <w:spacing w:after="0" w:line="240" w:lineRule="auto"/>
        <w:rPr>
          <w:rFonts w:ascii="Arial" w:hAnsi="Arial" w:cs="Arial"/>
          <w:color w:val="000000"/>
          <w:sz w:val="22"/>
          <w:szCs w:val="22"/>
        </w:rPr>
      </w:pPr>
      <w:r w:rsidRPr="00F8118A">
        <w:rPr>
          <w:rFonts w:ascii="Arial" w:hAnsi="Arial" w:cs="Arial"/>
          <w:color w:val="000000"/>
          <w:sz w:val="22"/>
          <w:szCs w:val="22"/>
        </w:rPr>
        <w:t>A Management Adviser is not an employee, officer, director, agent or contractor of the Grantee, nor an agent of the Commonwealth, and is not appointed to act, and does not act, in any such capacity. A Management Adviser is not appointed to act, and does not act, as a member or shadow member of the Grantee’s governing board. A Management Adviser cannot enter into agreements for or on behalf of the Grantee or otherwise incur debts or other obligations on the Grantee’s behalf.</w:t>
      </w:r>
    </w:p>
    <w:p w14:paraId="57CF4845" w14:textId="77777777" w:rsidR="006A5C37" w:rsidRPr="00F8118A" w:rsidRDefault="006A5C37" w:rsidP="00EE52BD">
      <w:pPr>
        <w:keepNext/>
        <w:spacing w:after="0" w:line="240" w:lineRule="auto"/>
        <w:rPr>
          <w:rFonts w:ascii="Arial" w:hAnsi="Arial" w:cs="Arial"/>
          <w:b/>
          <w:bCs/>
          <w:color w:val="215E99" w:themeColor="text2" w:themeTint="BF"/>
          <w:sz w:val="22"/>
          <w:szCs w:val="22"/>
        </w:rPr>
      </w:pPr>
    </w:p>
    <w:p w14:paraId="461473A8" w14:textId="77777777" w:rsidR="006A5C37" w:rsidRPr="00F8118A" w:rsidRDefault="006A5C37" w:rsidP="00EE52BD">
      <w:pPr>
        <w:pStyle w:val="ClauseLevel1"/>
        <w:spacing w:before="0" w:line="240" w:lineRule="auto"/>
        <w:rPr>
          <w:color w:val="215E99" w:themeColor="text2" w:themeTint="BF"/>
        </w:rPr>
      </w:pPr>
      <w:bookmarkStart w:id="148" w:name="_Toc222229538"/>
      <w:r w:rsidRPr="00F8118A">
        <w:rPr>
          <w:color w:val="215E99" w:themeColor="text2" w:themeTint="BF"/>
        </w:rPr>
        <w:t>Indemnities</w:t>
      </w:r>
      <w:bookmarkEnd w:id="148"/>
    </w:p>
    <w:p w14:paraId="19A5BFC9" w14:textId="77777777" w:rsidR="006A5C37" w:rsidRPr="00F8118A" w:rsidRDefault="006A5C37" w:rsidP="00EE52BD">
      <w:pPr>
        <w:pStyle w:val="ListParagraph"/>
        <w:keepNext/>
        <w:spacing w:after="0" w:line="240" w:lineRule="auto"/>
        <w:ind w:left="357"/>
        <w:rPr>
          <w:rFonts w:ascii="Arial" w:hAnsi="Arial" w:cs="Arial"/>
          <w:b/>
          <w:bCs/>
          <w:color w:val="215E99" w:themeColor="text2" w:themeTint="BF"/>
          <w:sz w:val="22"/>
          <w:szCs w:val="22"/>
        </w:rPr>
      </w:pPr>
    </w:p>
    <w:p w14:paraId="06BB4E00" w14:textId="466DF958" w:rsidR="006A5C37" w:rsidRPr="00F8118A" w:rsidRDefault="006A5C37" w:rsidP="001D58D1">
      <w:pPr>
        <w:pStyle w:val="ListParagraph"/>
        <w:numPr>
          <w:ilvl w:val="0"/>
          <w:numId w:val="81"/>
        </w:numPr>
        <w:spacing w:after="0" w:line="240" w:lineRule="auto"/>
        <w:rPr>
          <w:rFonts w:ascii="Arial" w:hAnsi="Arial" w:cs="Arial"/>
          <w:sz w:val="22"/>
          <w:szCs w:val="22"/>
        </w:rPr>
      </w:pPr>
      <w:r w:rsidRPr="00F8118A">
        <w:rPr>
          <w:rFonts w:ascii="Arial" w:hAnsi="Arial" w:cs="Arial"/>
          <w:sz w:val="22"/>
          <w:szCs w:val="22"/>
        </w:rPr>
        <w:t>The Grantee indemnifies the Commonwealth, its officers, employees and contractors against any claim, loss or damage arising in connection with the Activity.</w:t>
      </w:r>
      <w:r w:rsidR="00303131" w:rsidRPr="00F8118A">
        <w:rPr>
          <w:rFonts w:ascii="Arial" w:hAnsi="Arial" w:cs="Arial"/>
          <w:sz w:val="22"/>
          <w:szCs w:val="22"/>
        </w:rPr>
        <w:t xml:space="preserve"> The Commonwealth holds the benefit of the indemnity on trust for its officers, employees and contractors, and the Commonwealth may enforce the indemnity on their behalf.</w:t>
      </w:r>
    </w:p>
    <w:p w14:paraId="5AAC1085" w14:textId="77777777" w:rsidR="006A5C37" w:rsidRPr="00F8118A" w:rsidRDefault="006A5C37" w:rsidP="00EE52BD">
      <w:pPr>
        <w:pStyle w:val="ListParagraph"/>
        <w:spacing w:after="0" w:line="240" w:lineRule="auto"/>
        <w:rPr>
          <w:rFonts w:ascii="Arial" w:hAnsi="Arial" w:cs="Arial"/>
          <w:sz w:val="22"/>
          <w:szCs w:val="22"/>
        </w:rPr>
      </w:pPr>
    </w:p>
    <w:p w14:paraId="160292D7" w14:textId="77777777" w:rsidR="006A5C37" w:rsidRPr="00F8118A" w:rsidRDefault="006A5C37" w:rsidP="001D58D1">
      <w:pPr>
        <w:pStyle w:val="ListParagraph"/>
        <w:numPr>
          <w:ilvl w:val="0"/>
          <w:numId w:val="81"/>
        </w:numPr>
        <w:spacing w:after="0" w:line="240" w:lineRule="auto"/>
        <w:rPr>
          <w:rFonts w:ascii="Arial" w:hAnsi="Arial" w:cs="Arial"/>
          <w:sz w:val="22"/>
          <w:szCs w:val="22"/>
        </w:rPr>
      </w:pPr>
      <w:r w:rsidRPr="00F8118A">
        <w:rPr>
          <w:rFonts w:ascii="Arial" w:hAnsi="Arial" w:cs="Arial"/>
          <w:sz w:val="22"/>
          <w:szCs w:val="22"/>
        </w:rPr>
        <w:t>The Grantee's obligation to indemnify the Commonwealth will reduce proportionally to the extent any act or omission involving fault on the part of the Commonwealth contributed to the claim, loss or damage.</w:t>
      </w:r>
    </w:p>
    <w:p w14:paraId="7BC7F162" w14:textId="77777777" w:rsidR="006A5C37" w:rsidRPr="00F8118A" w:rsidRDefault="006A5C37" w:rsidP="00EE52BD">
      <w:pPr>
        <w:pStyle w:val="ListParagraph"/>
        <w:keepNext/>
        <w:spacing w:after="0" w:line="240" w:lineRule="auto"/>
        <w:ind w:left="357"/>
        <w:rPr>
          <w:rFonts w:ascii="Arial" w:hAnsi="Arial" w:cs="Arial"/>
          <w:b/>
          <w:bCs/>
          <w:color w:val="215E99" w:themeColor="text2" w:themeTint="BF"/>
          <w:sz w:val="22"/>
          <w:szCs w:val="22"/>
        </w:rPr>
      </w:pPr>
    </w:p>
    <w:p w14:paraId="40842E0B" w14:textId="77777777" w:rsidR="006A5C37" w:rsidRPr="00F8118A" w:rsidRDefault="006A5C37" w:rsidP="00EE52BD">
      <w:pPr>
        <w:pStyle w:val="ClauseLevel1"/>
        <w:spacing w:before="0" w:line="240" w:lineRule="auto"/>
        <w:rPr>
          <w:color w:val="215E99" w:themeColor="text2" w:themeTint="BF"/>
        </w:rPr>
      </w:pPr>
      <w:bookmarkStart w:id="149" w:name="_Toc222229539"/>
      <w:r w:rsidRPr="00F8118A">
        <w:rPr>
          <w:color w:val="215E99" w:themeColor="text2" w:themeTint="BF"/>
        </w:rPr>
        <w:t>Compliance with Legislation and policies</w:t>
      </w:r>
      <w:bookmarkEnd w:id="149"/>
    </w:p>
    <w:p w14:paraId="29E73623" w14:textId="77777777" w:rsidR="006A5C37" w:rsidRPr="00F8118A" w:rsidRDefault="006A5C37" w:rsidP="00EE52BD">
      <w:pPr>
        <w:pStyle w:val="ListParagraph"/>
        <w:widowControl w:val="0"/>
        <w:autoSpaceDE w:val="0"/>
        <w:autoSpaceDN w:val="0"/>
        <w:spacing w:after="0" w:line="240" w:lineRule="auto"/>
        <w:ind w:left="0"/>
        <w:contextualSpacing w:val="0"/>
        <w:rPr>
          <w:rFonts w:ascii="Arial" w:hAnsi="Arial" w:cs="Arial"/>
          <w:sz w:val="22"/>
          <w:szCs w:val="22"/>
        </w:rPr>
      </w:pPr>
    </w:p>
    <w:p w14:paraId="2614A3E6" w14:textId="77777777" w:rsidR="006A5C37" w:rsidRPr="00F8118A" w:rsidRDefault="006A5C37" w:rsidP="001D58D1">
      <w:pPr>
        <w:pStyle w:val="ListParagraph"/>
        <w:numPr>
          <w:ilvl w:val="0"/>
          <w:numId w:val="82"/>
        </w:numPr>
        <w:spacing w:after="0" w:line="240" w:lineRule="auto"/>
        <w:rPr>
          <w:rFonts w:ascii="Arial" w:hAnsi="Arial" w:cs="Arial"/>
          <w:sz w:val="22"/>
          <w:szCs w:val="22"/>
        </w:rPr>
      </w:pPr>
      <w:r w:rsidRPr="00F8118A">
        <w:rPr>
          <w:rFonts w:ascii="Arial" w:hAnsi="Arial" w:cs="Arial"/>
          <w:sz w:val="22"/>
          <w:szCs w:val="22"/>
        </w:rPr>
        <w:t>The Grantee agrees to comply with all Legislation applicable to its performance of this Agreement.</w:t>
      </w:r>
    </w:p>
    <w:p w14:paraId="00E07777" w14:textId="77777777" w:rsidR="006A5C37" w:rsidRPr="00F8118A" w:rsidRDefault="006A5C37" w:rsidP="00EE52BD">
      <w:pPr>
        <w:pStyle w:val="ListParagraph"/>
        <w:spacing w:after="0" w:line="240" w:lineRule="auto"/>
        <w:rPr>
          <w:rFonts w:ascii="Arial" w:hAnsi="Arial" w:cs="Arial"/>
          <w:sz w:val="22"/>
          <w:szCs w:val="22"/>
        </w:rPr>
      </w:pPr>
    </w:p>
    <w:p w14:paraId="3E53B997" w14:textId="77777777" w:rsidR="006A5C37" w:rsidRPr="00F8118A" w:rsidRDefault="006A5C37" w:rsidP="001D58D1">
      <w:pPr>
        <w:pStyle w:val="ListParagraph"/>
        <w:numPr>
          <w:ilvl w:val="0"/>
          <w:numId w:val="82"/>
        </w:numPr>
        <w:spacing w:after="0" w:line="240" w:lineRule="auto"/>
        <w:rPr>
          <w:rFonts w:ascii="Arial" w:hAnsi="Arial" w:cs="Arial"/>
          <w:sz w:val="22"/>
          <w:szCs w:val="22"/>
        </w:rPr>
      </w:pPr>
      <w:r w:rsidRPr="00F8118A">
        <w:rPr>
          <w:rFonts w:ascii="Arial" w:hAnsi="Arial" w:cs="Arial"/>
          <w:sz w:val="22"/>
          <w:szCs w:val="22"/>
        </w:rPr>
        <w:t>The Grantee agrees, in carrying out its obligations under this Agreement, to comply with any of the Commonwealth’s policies as notified, referred or made available by the Commonwealth to the Grantee (including by reference to an internet site).</w:t>
      </w:r>
    </w:p>
    <w:p w14:paraId="2D03B9E3" w14:textId="77777777" w:rsidR="006A5C37" w:rsidRPr="00F8118A" w:rsidRDefault="006A5C37" w:rsidP="00EE52BD">
      <w:pPr>
        <w:pStyle w:val="ListParagraph"/>
        <w:spacing w:after="0" w:line="240" w:lineRule="auto"/>
        <w:rPr>
          <w:rFonts w:ascii="Arial" w:hAnsi="Arial" w:cs="Arial"/>
          <w:sz w:val="22"/>
          <w:szCs w:val="22"/>
        </w:rPr>
      </w:pPr>
    </w:p>
    <w:p w14:paraId="02FF0B37" w14:textId="77777777" w:rsidR="006A5C37" w:rsidRPr="00F8118A" w:rsidRDefault="006A5C37" w:rsidP="00EE52BD">
      <w:pPr>
        <w:pStyle w:val="ClauseLevel1"/>
        <w:spacing w:before="0" w:line="240" w:lineRule="auto"/>
        <w:rPr>
          <w:color w:val="215E99" w:themeColor="text2" w:themeTint="BF"/>
        </w:rPr>
      </w:pPr>
      <w:bookmarkStart w:id="150" w:name="_Ref219451423"/>
      <w:bookmarkStart w:id="151" w:name="_Toc222229540"/>
      <w:r w:rsidRPr="00F8118A">
        <w:rPr>
          <w:color w:val="215E99" w:themeColor="text2" w:themeTint="BF"/>
        </w:rPr>
        <w:t>Work health and safety</w:t>
      </w:r>
      <w:bookmarkEnd w:id="150"/>
      <w:bookmarkEnd w:id="151"/>
    </w:p>
    <w:p w14:paraId="0D5DF6FA" w14:textId="77777777" w:rsidR="006A5C37" w:rsidRPr="00F8118A" w:rsidRDefault="006A5C37" w:rsidP="00EE52BD">
      <w:pPr>
        <w:pStyle w:val="ListParagraph"/>
        <w:widowControl w:val="0"/>
        <w:tabs>
          <w:tab w:val="left" w:pos="0"/>
        </w:tabs>
        <w:autoSpaceDE w:val="0"/>
        <w:autoSpaceDN w:val="0"/>
        <w:spacing w:after="0" w:line="240" w:lineRule="auto"/>
        <w:ind w:left="0"/>
        <w:contextualSpacing w:val="0"/>
        <w:rPr>
          <w:rFonts w:ascii="Arial" w:hAnsi="Arial" w:cs="Arial"/>
          <w:sz w:val="22"/>
          <w:szCs w:val="22"/>
        </w:rPr>
      </w:pPr>
    </w:p>
    <w:p w14:paraId="68D89EED" w14:textId="77777777" w:rsidR="006A5C37" w:rsidRPr="00F8118A" w:rsidRDefault="006A5C37" w:rsidP="001D58D1">
      <w:pPr>
        <w:pStyle w:val="ListParagraph"/>
        <w:numPr>
          <w:ilvl w:val="0"/>
          <w:numId w:val="83"/>
        </w:numPr>
        <w:spacing w:after="0" w:line="240" w:lineRule="auto"/>
        <w:rPr>
          <w:rFonts w:ascii="Arial" w:hAnsi="Arial" w:cs="Arial"/>
          <w:sz w:val="22"/>
          <w:szCs w:val="22"/>
        </w:rPr>
      </w:pPr>
      <w:bookmarkStart w:id="152" w:name="_Ref219451425"/>
      <w:r w:rsidRPr="00F8118A">
        <w:rPr>
          <w:rFonts w:ascii="Arial" w:hAnsi="Arial" w:cs="Arial"/>
          <w:sz w:val="22"/>
          <w:szCs w:val="22"/>
        </w:rPr>
        <w:lastRenderedPageBreak/>
        <w:t>The Grantee agrees to ensure that it complies at all times with all applicable work health and safety legislative and regulatory requirements and any additional work health and safety requirements set out in the Grant Details.</w:t>
      </w:r>
      <w:bookmarkEnd w:id="152"/>
    </w:p>
    <w:p w14:paraId="5955CD3A" w14:textId="77777777" w:rsidR="006A5C37" w:rsidRPr="00F8118A" w:rsidRDefault="006A5C37" w:rsidP="00EE52BD">
      <w:pPr>
        <w:pStyle w:val="ListParagraph"/>
        <w:spacing w:after="0" w:line="240" w:lineRule="auto"/>
        <w:rPr>
          <w:rFonts w:ascii="Arial" w:hAnsi="Arial" w:cs="Arial"/>
          <w:sz w:val="22"/>
          <w:szCs w:val="22"/>
        </w:rPr>
      </w:pPr>
    </w:p>
    <w:p w14:paraId="4BAF0FD3" w14:textId="33596C53" w:rsidR="006A5C37" w:rsidRPr="00F8118A" w:rsidRDefault="006A5C37" w:rsidP="001D58D1">
      <w:pPr>
        <w:pStyle w:val="ListParagraph"/>
        <w:numPr>
          <w:ilvl w:val="0"/>
          <w:numId w:val="83"/>
        </w:numPr>
        <w:spacing w:after="0" w:line="240" w:lineRule="auto"/>
        <w:rPr>
          <w:rFonts w:ascii="Arial" w:hAnsi="Arial" w:cs="Arial"/>
          <w:sz w:val="22"/>
          <w:szCs w:val="22"/>
        </w:rPr>
      </w:pPr>
      <w:r w:rsidRPr="00F8118A">
        <w:rPr>
          <w:rFonts w:ascii="Arial" w:hAnsi="Arial" w:cs="Arial"/>
          <w:sz w:val="22"/>
          <w:szCs w:val="22"/>
        </w:rPr>
        <w:t>If requested by the Commonwealth, the Grantee agrees to provide copies of its work health and safety management plans and processes and such other details of the arrangements it has in place to meet the requirements referred to in clause</w:t>
      </w:r>
      <w:r w:rsidR="00E00FC4" w:rsidRPr="00F8118A">
        <w:rPr>
          <w:rFonts w:ascii="Arial" w:hAnsi="Arial" w:cs="Arial"/>
          <w:sz w:val="22"/>
          <w:szCs w:val="22"/>
        </w:rPr>
        <w:t xml:space="preserve"> </w:t>
      </w:r>
      <w:r w:rsidR="00BB50A8" w:rsidRPr="00F8118A">
        <w:rPr>
          <w:rFonts w:ascii="Arial" w:hAnsi="Arial" w:cs="Arial"/>
          <w:sz w:val="22"/>
          <w:szCs w:val="22"/>
        </w:rPr>
        <w:fldChar w:fldCharType="begin"/>
      </w:r>
      <w:r w:rsidR="00BB50A8" w:rsidRPr="00F8118A">
        <w:rPr>
          <w:rFonts w:ascii="Arial" w:hAnsi="Arial" w:cs="Arial"/>
          <w:sz w:val="22"/>
          <w:szCs w:val="22"/>
        </w:rPr>
        <w:instrText xml:space="preserve"> REF _Ref219451423 \r \h </w:instrText>
      </w:r>
      <w:r w:rsidR="00F8118A">
        <w:rPr>
          <w:rFonts w:ascii="Arial" w:hAnsi="Arial" w:cs="Arial"/>
          <w:sz w:val="22"/>
          <w:szCs w:val="22"/>
        </w:rPr>
        <w:instrText xml:space="preserve"> \* MERGEFORMAT </w:instrText>
      </w:r>
      <w:r w:rsidR="00BB50A8" w:rsidRPr="00F8118A">
        <w:rPr>
          <w:rFonts w:ascii="Arial" w:hAnsi="Arial" w:cs="Arial"/>
          <w:sz w:val="22"/>
          <w:szCs w:val="22"/>
        </w:rPr>
      </w:r>
      <w:r w:rsidR="00BB50A8" w:rsidRPr="00F8118A">
        <w:rPr>
          <w:rFonts w:ascii="Arial" w:hAnsi="Arial" w:cs="Arial"/>
          <w:sz w:val="22"/>
          <w:szCs w:val="22"/>
        </w:rPr>
        <w:fldChar w:fldCharType="separate"/>
      </w:r>
      <w:r w:rsidR="00BB50A8" w:rsidRPr="00F8118A">
        <w:rPr>
          <w:rFonts w:ascii="Arial" w:hAnsi="Arial" w:cs="Arial"/>
          <w:sz w:val="22"/>
          <w:szCs w:val="22"/>
        </w:rPr>
        <w:t>52</w:t>
      </w:r>
      <w:r w:rsidR="00BB50A8" w:rsidRPr="00F8118A">
        <w:rPr>
          <w:rFonts w:ascii="Arial" w:hAnsi="Arial" w:cs="Arial"/>
          <w:sz w:val="22"/>
          <w:szCs w:val="22"/>
        </w:rPr>
        <w:fldChar w:fldCharType="end"/>
      </w:r>
      <w:r w:rsidR="00E00FC4" w:rsidRPr="00F8118A">
        <w:rPr>
          <w:rFonts w:ascii="Arial" w:hAnsi="Arial" w:cs="Arial"/>
          <w:sz w:val="22"/>
          <w:szCs w:val="22"/>
        </w:rPr>
        <w:fldChar w:fldCharType="begin"/>
      </w:r>
      <w:r w:rsidR="00E00FC4" w:rsidRPr="00F8118A">
        <w:rPr>
          <w:rFonts w:ascii="Arial" w:hAnsi="Arial" w:cs="Arial"/>
          <w:sz w:val="22"/>
          <w:szCs w:val="22"/>
        </w:rPr>
        <w:instrText xml:space="preserve"> REF _Ref219451425 \r \h </w:instrText>
      </w:r>
      <w:r w:rsidR="00EE52BD" w:rsidRPr="00F8118A">
        <w:rPr>
          <w:rFonts w:ascii="Arial" w:hAnsi="Arial" w:cs="Arial"/>
          <w:sz w:val="22"/>
          <w:szCs w:val="22"/>
        </w:rPr>
        <w:instrText xml:space="preserve"> \* MERGEFORMAT </w:instrText>
      </w:r>
      <w:r w:rsidR="00E00FC4" w:rsidRPr="00F8118A">
        <w:rPr>
          <w:rFonts w:ascii="Arial" w:hAnsi="Arial" w:cs="Arial"/>
          <w:sz w:val="22"/>
          <w:szCs w:val="22"/>
        </w:rPr>
      </w:r>
      <w:r w:rsidR="00E00FC4" w:rsidRPr="00F8118A">
        <w:rPr>
          <w:rFonts w:ascii="Arial" w:hAnsi="Arial" w:cs="Arial"/>
          <w:sz w:val="22"/>
          <w:szCs w:val="22"/>
        </w:rPr>
        <w:fldChar w:fldCharType="separate"/>
      </w:r>
      <w:r w:rsidR="00D36937" w:rsidRPr="00F8118A">
        <w:rPr>
          <w:rFonts w:ascii="Arial" w:hAnsi="Arial" w:cs="Arial"/>
          <w:sz w:val="22"/>
          <w:szCs w:val="22"/>
        </w:rPr>
        <w:t>(a)</w:t>
      </w:r>
      <w:r w:rsidR="00E00FC4" w:rsidRPr="00F8118A">
        <w:rPr>
          <w:rFonts w:ascii="Arial" w:hAnsi="Arial" w:cs="Arial"/>
          <w:sz w:val="22"/>
          <w:szCs w:val="22"/>
        </w:rPr>
        <w:fldChar w:fldCharType="end"/>
      </w:r>
      <w:r w:rsidRPr="00F8118A">
        <w:rPr>
          <w:rFonts w:ascii="Arial" w:hAnsi="Arial" w:cs="Arial"/>
          <w:sz w:val="22"/>
          <w:szCs w:val="22"/>
        </w:rPr>
        <w:t>.</w:t>
      </w:r>
    </w:p>
    <w:p w14:paraId="15FEDEC2" w14:textId="77777777" w:rsidR="006A5C37" w:rsidRPr="00F8118A" w:rsidRDefault="006A5C37" w:rsidP="00EE52BD">
      <w:pPr>
        <w:pStyle w:val="ListParagraph"/>
        <w:spacing w:after="0" w:line="240" w:lineRule="auto"/>
        <w:rPr>
          <w:rFonts w:ascii="Arial" w:hAnsi="Arial" w:cs="Arial"/>
          <w:sz w:val="22"/>
          <w:szCs w:val="22"/>
        </w:rPr>
      </w:pPr>
    </w:p>
    <w:p w14:paraId="3D172764" w14:textId="77777777" w:rsidR="006A5C37" w:rsidRPr="00F8118A" w:rsidRDefault="006A5C37" w:rsidP="001D58D1">
      <w:pPr>
        <w:pStyle w:val="ListParagraph"/>
        <w:numPr>
          <w:ilvl w:val="0"/>
          <w:numId w:val="83"/>
        </w:numPr>
        <w:spacing w:after="0" w:line="240" w:lineRule="auto"/>
        <w:rPr>
          <w:rFonts w:ascii="Arial" w:hAnsi="Arial" w:cs="Arial"/>
          <w:sz w:val="22"/>
          <w:szCs w:val="22"/>
        </w:rPr>
      </w:pPr>
      <w:r w:rsidRPr="00F8118A">
        <w:rPr>
          <w:rFonts w:ascii="Arial" w:hAnsi="Arial" w:cs="Arial"/>
          <w:sz w:val="22"/>
          <w:szCs w:val="22"/>
        </w:rPr>
        <w:t>When using the Commonwealth’s premises or facilities, the Grantee agrees to comply with all reasonable directions and procedures relating to work health and safety and security in effect at those premises or facilities, as notified by the Commonwealth or as might reasonably be inferred from the use to which the premises or facilities are being put.</w:t>
      </w:r>
    </w:p>
    <w:p w14:paraId="3C4F02AB" w14:textId="77777777" w:rsidR="006A5C37" w:rsidRPr="00F8118A" w:rsidRDefault="006A5C37" w:rsidP="00EE52BD">
      <w:pPr>
        <w:pStyle w:val="ListParagraph"/>
        <w:spacing w:after="0" w:line="240" w:lineRule="auto"/>
        <w:rPr>
          <w:rFonts w:ascii="Arial" w:hAnsi="Arial" w:cs="Arial"/>
          <w:sz w:val="22"/>
          <w:szCs w:val="22"/>
        </w:rPr>
      </w:pPr>
    </w:p>
    <w:p w14:paraId="3E261DB5" w14:textId="77777777" w:rsidR="006A5C37" w:rsidRPr="00F8118A" w:rsidRDefault="006A5C37" w:rsidP="00EE52BD">
      <w:pPr>
        <w:pStyle w:val="ClauseLevel1"/>
        <w:spacing w:before="0" w:line="240" w:lineRule="auto"/>
        <w:rPr>
          <w:color w:val="215E99" w:themeColor="text2" w:themeTint="BF"/>
        </w:rPr>
      </w:pPr>
      <w:bookmarkStart w:id="153" w:name="_Ref219451480"/>
      <w:bookmarkStart w:id="154" w:name="_Toc222229541"/>
      <w:r w:rsidRPr="00F8118A">
        <w:rPr>
          <w:color w:val="215E99" w:themeColor="text2" w:themeTint="BF"/>
        </w:rPr>
        <w:t>Transition</w:t>
      </w:r>
      <w:bookmarkEnd w:id="153"/>
      <w:bookmarkEnd w:id="154"/>
    </w:p>
    <w:p w14:paraId="574E7C73" w14:textId="77777777" w:rsidR="006A5C37" w:rsidRPr="00F8118A" w:rsidRDefault="006A5C37" w:rsidP="00EE52BD">
      <w:pPr>
        <w:pStyle w:val="ListParagraph"/>
        <w:widowControl w:val="0"/>
        <w:autoSpaceDE w:val="0"/>
        <w:autoSpaceDN w:val="0"/>
        <w:spacing w:after="0" w:line="240" w:lineRule="auto"/>
        <w:ind w:left="0"/>
        <w:contextualSpacing w:val="0"/>
        <w:rPr>
          <w:rFonts w:ascii="Arial" w:hAnsi="Arial" w:cs="Arial"/>
          <w:sz w:val="22"/>
          <w:szCs w:val="22"/>
        </w:rPr>
      </w:pPr>
    </w:p>
    <w:p w14:paraId="7BF7C10F" w14:textId="705F75BE" w:rsidR="00E24F73" w:rsidRPr="00F8118A" w:rsidRDefault="00E24F73" w:rsidP="00EE52BD">
      <w:pPr>
        <w:pStyle w:val="ListParagraph"/>
        <w:widowControl w:val="0"/>
        <w:autoSpaceDE w:val="0"/>
        <w:autoSpaceDN w:val="0"/>
        <w:spacing w:after="0" w:line="240" w:lineRule="auto"/>
        <w:ind w:left="0"/>
        <w:contextualSpacing w:val="0"/>
        <w:rPr>
          <w:rFonts w:ascii="Arial" w:hAnsi="Arial" w:cs="Arial"/>
          <w:i/>
          <w:iCs/>
          <w:sz w:val="22"/>
          <w:szCs w:val="22"/>
        </w:rPr>
      </w:pPr>
      <w:r w:rsidRPr="00F8118A">
        <w:rPr>
          <w:rFonts w:ascii="Arial" w:hAnsi="Arial" w:cs="Arial"/>
          <w:i/>
          <w:iCs/>
          <w:sz w:val="22"/>
          <w:szCs w:val="22"/>
        </w:rPr>
        <w:t xml:space="preserve">Explanatory Note: As stated in this clause, the costs for transition must be at the Grantee’s own expense and therefore must not use Grant funds. This will only apply where this Agreement is reduced or terminated otherwise than for convenience, and where the Commonwealth seeks to transition the Activity to another organisation (or itself). </w:t>
      </w:r>
    </w:p>
    <w:p w14:paraId="6E4E0BA2" w14:textId="77777777" w:rsidR="00E24F73" w:rsidRPr="00F8118A" w:rsidRDefault="00E24F73" w:rsidP="00EE52BD">
      <w:pPr>
        <w:pStyle w:val="ListParagraph"/>
        <w:widowControl w:val="0"/>
        <w:autoSpaceDE w:val="0"/>
        <w:autoSpaceDN w:val="0"/>
        <w:spacing w:after="0" w:line="240" w:lineRule="auto"/>
        <w:ind w:left="0"/>
        <w:contextualSpacing w:val="0"/>
        <w:rPr>
          <w:rFonts w:ascii="Arial" w:hAnsi="Arial" w:cs="Arial"/>
          <w:sz w:val="22"/>
          <w:szCs w:val="22"/>
        </w:rPr>
      </w:pPr>
    </w:p>
    <w:p w14:paraId="79091D7E" w14:textId="089D7E6D" w:rsidR="006A5C37" w:rsidRPr="00F8118A" w:rsidRDefault="006A5C37" w:rsidP="001D58D1">
      <w:pPr>
        <w:pStyle w:val="ListParagraph"/>
        <w:numPr>
          <w:ilvl w:val="0"/>
          <w:numId w:val="84"/>
        </w:numPr>
        <w:spacing w:after="0" w:line="240" w:lineRule="auto"/>
        <w:rPr>
          <w:rFonts w:ascii="Arial" w:hAnsi="Arial" w:cs="Arial"/>
          <w:sz w:val="22"/>
          <w:szCs w:val="22"/>
        </w:rPr>
      </w:pPr>
      <w:r w:rsidRPr="00F8118A">
        <w:rPr>
          <w:rFonts w:ascii="Arial" w:hAnsi="Arial" w:cs="Arial"/>
          <w:sz w:val="22"/>
          <w:szCs w:val="22"/>
        </w:rPr>
        <w:t>If th</w:t>
      </w:r>
      <w:r w:rsidR="00E00FC4" w:rsidRPr="00F8118A">
        <w:rPr>
          <w:rFonts w:ascii="Arial" w:hAnsi="Arial" w:cs="Arial"/>
          <w:sz w:val="22"/>
          <w:szCs w:val="22"/>
        </w:rPr>
        <w:t>is</w:t>
      </w:r>
      <w:r w:rsidRPr="00F8118A">
        <w:rPr>
          <w:rFonts w:ascii="Arial" w:hAnsi="Arial" w:cs="Arial"/>
          <w:sz w:val="22"/>
          <w:szCs w:val="22"/>
        </w:rPr>
        <w:t xml:space="preserve"> Agreement is reduced in its scope or terminated</w:t>
      </w:r>
      <w:r w:rsidR="00FB68C6" w:rsidRPr="00F8118A">
        <w:rPr>
          <w:rFonts w:ascii="Arial" w:hAnsi="Arial" w:cs="Arial"/>
          <w:sz w:val="22"/>
          <w:szCs w:val="22"/>
        </w:rPr>
        <w:t xml:space="preserve"> (subject to clause </w:t>
      </w:r>
      <w:r w:rsidR="00410944" w:rsidRPr="00F8118A">
        <w:rPr>
          <w:rFonts w:ascii="Arial" w:hAnsi="Arial" w:cs="Arial"/>
          <w:sz w:val="22"/>
          <w:szCs w:val="22"/>
        </w:rPr>
        <w:fldChar w:fldCharType="begin"/>
      </w:r>
      <w:r w:rsidR="00410944" w:rsidRPr="00F8118A">
        <w:rPr>
          <w:rFonts w:ascii="Arial" w:hAnsi="Arial" w:cs="Arial"/>
          <w:sz w:val="22"/>
          <w:szCs w:val="22"/>
        </w:rPr>
        <w:instrText xml:space="preserve"> REF _Ref219451480 \r \h </w:instrText>
      </w:r>
      <w:r w:rsidR="00F8118A">
        <w:rPr>
          <w:rFonts w:ascii="Arial" w:hAnsi="Arial" w:cs="Arial"/>
          <w:sz w:val="22"/>
          <w:szCs w:val="22"/>
        </w:rPr>
        <w:instrText xml:space="preserve"> \* MERGEFORMAT </w:instrText>
      </w:r>
      <w:r w:rsidR="00410944" w:rsidRPr="00F8118A">
        <w:rPr>
          <w:rFonts w:ascii="Arial" w:hAnsi="Arial" w:cs="Arial"/>
          <w:sz w:val="22"/>
          <w:szCs w:val="22"/>
        </w:rPr>
      </w:r>
      <w:r w:rsidR="00410944" w:rsidRPr="00F8118A">
        <w:rPr>
          <w:rFonts w:ascii="Arial" w:hAnsi="Arial" w:cs="Arial"/>
          <w:sz w:val="22"/>
          <w:szCs w:val="22"/>
        </w:rPr>
        <w:fldChar w:fldCharType="separate"/>
      </w:r>
      <w:r w:rsidR="00410944" w:rsidRPr="00F8118A">
        <w:rPr>
          <w:rFonts w:ascii="Arial" w:hAnsi="Arial" w:cs="Arial"/>
          <w:sz w:val="22"/>
          <w:szCs w:val="22"/>
        </w:rPr>
        <w:t>53</w:t>
      </w:r>
      <w:r w:rsidR="00410944" w:rsidRPr="00F8118A">
        <w:rPr>
          <w:rFonts w:ascii="Arial" w:hAnsi="Arial" w:cs="Arial"/>
          <w:sz w:val="22"/>
          <w:szCs w:val="22"/>
        </w:rPr>
        <w:fldChar w:fldCharType="end"/>
      </w:r>
      <w:r w:rsidR="00FB68C6" w:rsidRPr="00F8118A">
        <w:rPr>
          <w:rFonts w:ascii="Arial" w:hAnsi="Arial" w:cs="Arial"/>
          <w:sz w:val="22"/>
          <w:szCs w:val="22"/>
        </w:rPr>
        <w:fldChar w:fldCharType="begin"/>
      </w:r>
      <w:r w:rsidR="00FB68C6" w:rsidRPr="00F8118A">
        <w:rPr>
          <w:rFonts w:ascii="Arial" w:hAnsi="Arial" w:cs="Arial"/>
          <w:sz w:val="22"/>
          <w:szCs w:val="22"/>
        </w:rPr>
        <w:instrText xml:space="preserve"> REF _Ref219451785 \r \h </w:instrText>
      </w:r>
      <w:r w:rsidR="00EE52BD" w:rsidRPr="00F8118A">
        <w:rPr>
          <w:rFonts w:ascii="Arial" w:hAnsi="Arial" w:cs="Arial"/>
          <w:sz w:val="22"/>
          <w:szCs w:val="22"/>
        </w:rPr>
        <w:instrText xml:space="preserve"> \* MERGEFORMAT </w:instrText>
      </w:r>
      <w:r w:rsidR="00FB68C6" w:rsidRPr="00F8118A">
        <w:rPr>
          <w:rFonts w:ascii="Arial" w:hAnsi="Arial" w:cs="Arial"/>
          <w:sz w:val="22"/>
          <w:szCs w:val="22"/>
        </w:rPr>
      </w:r>
      <w:r w:rsidR="00FB68C6" w:rsidRPr="00F8118A">
        <w:rPr>
          <w:rFonts w:ascii="Arial" w:hAnsi="Arial" w:cs="Arial"/>
          <w:sz w:val="22"/>
          <w:szCs w:val="22"/>
        </w:rPr>
        <w:fldChar w:fldCharType="separate"/>
      </w:r>
      <w:r w:rsidR="00D36937" w:rsidRPr="00F8118A">
        <w:rPr>
          <w:rFonts w:ascii="Arial" w:hAnsi="Arial" w:cs="Arial"/>
          <w:sz w:val="22"/>
          <w:szCs w:val="22"/>
        </w:rPr>
        <w:t>(c)</w:t>
      </w:r>
      <w:r w:rsidR="00FB68C6" w:rsidRPr="00F8118A">
        <w:rPr>
          <w:rFonts w:ascii="Arial" w:hAnsi="Arial" w:cs="Arial"/>
          <w:sz w:val="22"/>
          <w:szCs w:val="22"/>
        </w:rPr>
        <w:fldChar w:fldCharType="end"/>
      </w:r>
      <w:r w:rsidR="00FB68C6" w:rsidRPr="00F8118A">
        <w:rPr>
          <w:rFonts w:ascii="Arial" w:hAnsi="Arial" w:cs="Arial"/>
          <w:sz w:val="22"/>
          <w:szCs w:val="22"/>
        </w:rPr>
        <w:t>)</w:t>
      </w:r>
      <w:r w:rsidRPr="00F8118A">
        <w:rPr>
          <w:rFonts w:ascii="Arial" w:hAnsi="Arial" w:cs="Arial"/>
          <w:sz w:val="22"/>
          <w:szCs w:val="22"/>
        </w:rPr>
        <w:t>, the Grantee must at its own expense cooperate and give assistance as directed by the Commonwealth to enable the transition of some or all of the Activity to the Commonwealth or a third party nominated by the Commonwealth (</w:t>
      </w:r>
      <w:r w:rsidRPr="00F8118A">
        <w:rPr>
          <w:rFonts w:ascii="Arial" w:hAnsi="Arial" w:cs="Arial"/>
          <w:b/>
          <w:bCs/>
          <w:sz w:val="22"/>
          <w:szCs w:val="22"/>
        </w:rPr>
        <w:t>Successor</w:t>
      </w:r>
      <w:r w:rsidRPr="00F8118A">
        <w:rPr>
          <w:rFonts w:ascii="Arial" w:hAnsi="Arial" w:cs="Arial"/>
          <w:sz w:val="22"/>
          <w:szCs w:val="22"/>
        </w:rPr>
        <w:t>).</w:t>
      </w:r>
    </w:p>
    <w:p w14:paraId="6DBD632E" w14:textId="77777777" w:rsidR="006A5C37" w:rsidRPr="00F8118A" w:rsidRDefault="006A5C37" w:rsidP="00EE52BD">
      <w:pPr>
        <w:pStyle w:val="ListParagraph"/>
        <w:spacing w:after="0" w:line="240" w:lineRule="auto"/>
        <w:rPr>
          <w:rFonts w:ascii="Arial" w:hAnsi="Arial" w:cs="Arial"/>
          <w:sz w:val="22"/>
          <w:szCs w:val="22"/>
        </w:rPr>
      </w:pPr>
    </w:p>
    <w:p w14:paraId="1592D805" w14:textId="64B1D250" w:rsidR="006A5C37" w:rsidRPr="00F8118A" w:rsidRDefault="006A5C37" w:rsidP="001D58D1">
      <w:pPr>
        <w:pStyle w:val="ListParagraph"/>
        <w:numPr>
          <w:ilvl w:val="0"/>
          <w:numId w:val="84"/>
        </w:numPr>
        <w:spacing w:after="0" w:line="240" w:lineRule="auto"/>
        <w:rPr>
          <w:rFonts w:ascii="Arial" w:hAnsi="Arial" w:cs="Arial"/>
          <w:sz w:val="22"/>
          <w:szCs w:val="22"/>
        </w:rPr>
      </w:pPr>
      <w:r w:rsidRPr="00F8118A">
        <w:rPr>
          <w:rFonts w:ascii="Arial" w:hAnsi="Arial" w:cs="Arial"/>
          <w:sz w:val="22"/>
          <w:szCs w:val="22"/>
        </w:rPr>
        <w:t xml:space="preserve">The assistance to be provided under clause </w:t>
      </w:r>
      <w:r w:rsidR="1B2360B9" w:rsidRPr="00F8118A">
        <w:rPr>
          <w:rFonts w:ascii="Arial" w:hAnsi="Arial" w:cs="Arial"/>
          <w:sz w:val="22"/>
          <w:szCs w:val="22"/>
        </w:rPr>
        <w:t>53</w:t>
      </w:r>
      <w:r w:rsidR="00E00FC4" w:rsidRPr="00F8118A">
        <w:rPr>
          <w:rFonts w:ascii="Arial" w:hAnsi="Arial" w:cs="Arial"/>
          <w:sz w:val="22"/>
          <w:szCs w:val="22"/>
        </w:rPr>
        <w:fldChar w:fldCharType="begin"/>
      </w:r>
      <w:r w:rsidR="00E00FC4" w:rsidRPr="00F8118A">
        <w:rPr>
          <w:rFonts w:ascii="Arial" w:hAnsi="Arial" w:cs="Arial"/>
          <w:sz w:val="22"/>
          <w:szCs w:val="22"/>
        </w:rPr>
        <w:instrText xml:space="preserve"> REF _Ref219451425 \r \h </w:instrText>
      </w:r>
      <w:r w:rsidR="00EE52BD" w:rsidRPr="00F8118A">
        <w:rPr>
          <w:rFonts w:ascii="Arial" w:hAnsi="Arial" w:cs="Arial"/>
          <w:sz w:val="22"/>
          <w:szCs w:val="22"/>
        </w:rPr>
        <w:instrText xml:space="preserve"> \* MERGEFORMAT </w:instrText>
      </w:r>
      <w:r w:rsidR="00E00FC4" w:rsidRPr="00F8118A">
        <w:rPr>
          <w:rFonts w:ascii="Arial" w:hAnsi="Arial" w:cs="Arial"/>
          <w:sz w:val="22"/>
          <w:szCs w:val="22"/>
        </w:rPr>
      </w:r>
      <w:r w:rsidR="00E00FC4" w:rsidRPr="00F8118A">
        <w:rPr>
          <w:rFonts w:ascii="Arial" w:hAnsi="Arial" w:cs="Arial"/>
          <w:sz w:val="22"/>
          <w:szCs w:val="22"/>
        </w:rPr>
        <w:fldChar w:fldCharType="separate"/>
      </w:r>
      <w:r w:rsidR="00D36937" w:rsidRPr="00F8118A">
        <w:rPr>
          <w:rFonts w:ascii="Arial" w:hAnsi="Arial" w:cs="Arial"/>
          <w:sz w:val="22"/>
          <w:szCs w:val="22"/>
        </w:rPr>
        <w:t>(a)</w:t>
      </w:r>
      <w:r w:rsidR="00E00FC4" w:rsidRPr="00F8118A">
        <w:rPr>
          <w:rFonts w:ascii="Arial" w:hAnsi="Arial" w:cs="Arial"/>
          <w:sz w:val="22"/>
          <w:szCs w:val="22"/>
        </w:rPr>
        <w:fldChar w:fldCharType="end"/>
      </w:r>
      <w:r w:rsidRPr="00F8118A">
        <w:rPr>
          <w:rFonts w:ascii="Arial" w:hAnsi="Arial" w:cs="Arial"/>
          <w:sz w:val="22"/>
          <w:szCs w:val="22"/>
        </w:rPr>
        <w:t xml:space="preserve"> may include, among other things:</w:t>
      </w:r>
    </w:p>
    <w:p w14:paraId="3D75F87B" w14:textId="77777777" w:rsidR="006A5C37" w:rsidRPr="00F8118A" w:rsidRDefault="006A5C37" w:rsidP="00EE52BD">
      <w:pPr>
        <w:spacing w:after="0" w:line="240" w:lineRule="auto"/>
        <w:rPr>
          <w:rFonts w:ascii="Arial" w:hAnsi="Arial" w:cs="Arial"/>
          <w:sz w:val="22"/>
          <w:szCs w:val="22"/>
        </w:rPr>
      </w:pPr>
    </w:p>
    <w:p w14:paraId="71CA5727" w14:textId="77777777" w:rsidR="006A5C37" w:rsidRPr="00F8118A" w:rsidRDefault="006A5C37" w:rsidP="001D58D1">
      <w:pPr>
        <w:pStyle w:val="ListParagraph"/>
        <w:numPr>
          <w:ilvl w:val="0"/>
          <w:numId w:val="85"/>
        </w:numPr>
        <w:spacing w:after="0" w:line="240" w:lineRule="auto"/>
        <w:rPr>
          <w:rFonts w:ascii="Arial" w:hAnsi="Arial" w:cs="Arial"/>
          <w:sz w:val="22"/>
          <w:szCs w:val="22"/>
        </w:rPr>
      </w:pPr>
      <w:r w:rsidRPr="00F8118A">
        <w:rPr>
          <w:rFonts w:ascii="Arial" w:hAnsi="Arial" w:cs="Arial"/>
          <w:sz w:val="22"/>
          <w:szCs w:val="22"/>
        </w:rPr>
        <w:t xml:space="preserve">making available to the Commonwealth or any Successor information relevant to the performance of the Activity; </w:t>
      </w:r>
    </w:p>
    <w:p w14:paraId="7A7E7684" w14:textId="77777777" w:rsidR="006A5C37" w:rsidRPr="00F8118A" w:rsidRDefault="006A5C37" w:rsidP="00EE52BD">
      <w:pPr>
        <w:pStyle w:val="ListParagraph"/>
        <w:spacing w:after="0" w:line="240" w:lineRule="auto"/>
        <w:ind w:left="1440"/>
        <w:rPr>
          <w:rFonts w:ascii="Arial" w:hAnsi="Arial" w:cs="Arial"/>
          <w:sz w:val="22"/>
          <w:szCs w:val="22"/>
        </w:rPr>
      </w:pPr>
    </w:p>
    <w:p w14:paraId="60958FD3" w14:textId="77777777" w:rsidR="006A5C37" w:rsidRPr="00F8118A" w:rsidRDefault="006A5C37" w:rsidP="001D58D1">
      <w:pPr>
        <w:pStyle w:val="ListParagraph"/>
        <w:numPr>
          <w:ilvl w:val="0"/>
          <w:numId w:val="85"/>
        </w:numPr>
        <w:spacing w:after="0" w:line="240" w:lineRule="auto"/>
        <w:rPr>
          <w:rFonts w:ascii="Arial" w:hAnsi="Arial" w:cs="Arial"/>
          <w:sz w:val="22"/>
          <w:szCs w:val="22"/>
        </w:rPr>
      </w:pPr>
      <w:r w:rsidRPr="00F8118A">
        <w:rPr>
          <w:rFonts w:ascii="Arial" w:hAnsi="Arial" w:cs="Arial"/>
          <w:sz w:val="22"/>
          <w:szCs w:val="22"/>
        </w:rPr>
        <w:t xml:space="preserve">allowing representatives of the Commonwealth or any Successor to observe the performance of the Activity; </w:t>
      </w:r>
    </w:p>
    <w:p w14:paraId="64BB84D1" w14:textId="77777777" w:rsidR="006A5C37" w:rsidRPr="00F8118A" w:rsidRDefault="006A5C37" w:rsidP="00EE52BD">
      <w:pPr>
        <w:spacing w:after="0" w:line="240" w:lineRule="auto"/>
        <w:rPr>
          <w:rFonts w:ascii="Arial" w:hAnsi="Arial" w:cs="Arial"/>
          <w:sz w:val="22"/>
          <w:szCs w:val="22"/>
        </w:rPr>
      </w:pPr>
    </w:p>
    <w:p w14:paraId="08E326BD" w14:textId="77777777" w:rsidR="006A5C37" w:rsidRPr="00F8118A" w:rsidRDefault="006A5C37" w:rsidP="001D58D1">
      <w:pPr>
        <w:pStyle w:val="ListParagraph"/>
        <w:numPr>
          <w:ilvl w:val="0"/>
          <w:numId w:val="85"/>
        </w:numPr>
        <w:spacing w:after="0" w:line="240" w:lineRule="auto"/>
        <w:rPr>
          <w:rFonts w:ascii="Arial" w:hAnsi="Arial" w:cs="Arial"/>
          <w:sz w:val="22"/>
          <w:szCs w:val="22"/>
        </w:rPr>
      </w:pPr>
      <w:r w:rsidRPr="00F8118A">
        <w:rPr>
          <w:rFonts w:ascii="Arial" w:hAnsi="Arial" w:cs="Arial"/>
          <w:sz w:val="22"/>
          <w:szCs w:val="22"/>
        </w:rPr>
        <w:t>providing a briefing to the Commonwealth or any Successor personnel on the Activity;</w:t>
      </w:r>
    </w:p>
    <w:p w14:paraId="0D51C7DA" w14:textId="77777777" w:rsidR="006A5C37" w:rsidRPr="00F8118A" w:rsidRDefault="006A5C37" w:rsidP="00EE52BD">
      <w:pPr>
        <w:spacing w:after="0" w:line="240" w:lineRule="auto"/>
        <w:rPr>
          <w:rFonts w:ascii="Arial" w:hAnsi="Arial" w:cs="Arial"/>
          <w:sz w:val="22"/>
          <w:szCs w:val="22"/>
        </w:rPr>
      </w:pPr>
    </w:p>
    <w:p w14:paraId="156CA999" w14:textId="77777777" w:rsidR="006A5C37" w:rsidRPr="00F8118A" w:rsidRDefault="006A5C37" w:rsidP="001D58D1">
      <w:pPr>
        <w:pStyle w:val="ListParagraph"/>
        <w:numPr>
          <w:ilvl w:val="0"/>
          <w:numId w:val="85"/>
        </w:numPr>
        <w:spacing w:after="0" w:line="240" w:lineRule="auto"/>
        <w:rPr>
          <w:rFonts w:ascii="Arial" w:hAnsi="Arial" w:cs="Arial"/>
          <w:sz w:val="22"/>
          <w:szCs w:val="22"/>
        </w:rPr>
      </w:pPr>
      <w:r w:rsidRPr="00F8118A">
        <w:rPr>
          <w:rFonts w:ascii="Arial" w:hAnsi="Arial" w:cs="Arial"/>
          <w:sz w:val="22"/>
          <w:szCs w:val="22"/>
        </w:rPr>
        <w:t>transferring to the Commonwealth or any Successor:</w:t>
      </w:r>
    </w:p>
    <w:p w14:paraId="04B31D4A" w14:textId="77777777" w:rsidR="006A5C37" w:rsidRPr="00F8118A" w:rsidRDefault="006A5C37" w:rsidP="00EE52BD">
      <w:pPr>
        <w:spacing w:after="0" w:line="240" w:lineRule="auto"/>
        <w:rPr>
          <w:rFonts w:ascii="Arial" w:hAnsi="Arial" w:cs="Arial"/>
          <w:sz w:val="22"/>
          <w:szCs w:val="22"/>
        </w:rPr>
      </w:pPr>
    </w:p>
    <w:p w14:paraId="66775707" w14:textId="77777777" w:rsidR="006A5C37" w:rsidRPr="00F8118A" w:rsidRDefault="006A5C37" w:rsidP="001D58D1">
      <w:pPr>
        <w:pStyle w:val="ListParagraph"/>
        <w:widowControl w:val="0"/>
        <w:numPr>
          <w:ilvl w:val="0"/>
          <w:numId w:val="86"/>
        </w:numPr>
        <w:tabs>
          <w:tab w:val="left" w:pos="648"/>
        </w:tabs>
        <w:autoSpaceDE w:val="0"/>
        <w:autoSpaceDN w:val="0"/>
        <w:spacing w:after="0" w:line="240" w:lineRule="auto"/>
        <w:contextualSpacing w:val="0"/>
        <w:rPr>
          <w:rFonts w:ascii="Arial" w:hAnsi="Arial" w:cs="Arial"/>
          <w:sz w:val="22"/>
          <w:szCs w:val="22"/>
          <w:lang w:val="en-US"/>
        </w:rPr>
      </w:pPr>
      <w:r w:rsidRPr="00F8118A">
        <w:rPr>
          <w:rFonts w:ascii="Arial" w:hAnsi="Arial" w:cs="Arial"/>
          <w:sz w:val="22"/>
          <w:szCs w:val="22"/>
          <w:lang w:val="en-US"/>
        </w:rPr>
        <w:t xml:space="preserve">Activity Material specified in the Grant Details; </w:t>
      </w:r>
    </w:p>
    <w:p w14:paraId="0B529BC3" w14:textId="77777777" w:rsidR="006A5C37" w:rsidRPr="00F8118A" w:rsidRDefault="006A5C37" w:rsidP="00EE52BD">
      <w:pPr>
        <w:pStyle w:val="ListParagraph"/>
        <w:widowControl w:val="0"/>
        <w:tabs>
          <w:tab w:val="left" w:pos="648"/>
        </w:tabs>
        <w:autoSpaceDE w:val="0"/>
        <w:autoSpaceDN w:val="0"/>
        <w:spacing w:after="0" w:line="240" w:lineRule="auto"/>
        <w:ind w:left="1800"/>
        <w:contextualSpacing w:val="0"/>
        <w:rPr>
          <w:rFonts w:ascii="Arial" w:hAnsi="Arial" w:cs="Arial"/>
          <w:sz w:val="22"/>
          <w:szCs w:val="22"/>
          <w:lang w:val="en-US"/>
        </w:rPr>
      </w:pPr>
    </w:p>
    <w:p w14:paraId="7B2E30BF" w14:textId="77777777" w:rsidR="006A5C37" w:rsidRPr="00F8118A" w:rsidRDefault="006A5C37" w:rsidP="001D58D1">
      <w:pPr>
        <w:pStyle w:val="ListParagraph"/>
        <w:widowControl w:val="0"/>
        <w:numPr>
          <w:ilvl w:val="0"/>
          <w:numId w:val="86"/>
        </w:numPr>
        <w:tabs>
          <w:tab w:val="left" w:pos="648"/>
        </w:tabs>
        <w:autoSpaceDE w:val="0"/>
        <w:autoSpaceDN w:val="0"/>
        <w:spacing w:after="0" w:line="240" w:lineRule="auto"/>
        <w:contextualSpacing w:val="0"/>
        <w:rPr>
          <w:rFonts w:ascii="Arial" w:hAnsi="Arial" w:cs="Arial"/>
          <w:sz w:val="22"/>
          <w:szCs w:val="22"/>
          <w:lang w:val="en-US"/>
        </w:rPr>
      </w:pPr>
      <w:r w:rsidRPr="00F8118A">
        <w:rPr>
          <w:rFonts w:ascii="Arial" w:hAnsi="Arial" w:cs="Arial"/>
          <w:sz w:val="22"/>
          <w:szCs w:val="22"/>
          <w:lang w:val="en-US"/>
        </w:rPr>
        <w:t>Assets purchased with the Grant; and</w:t>
      </w:r>
    </w:p>
    <w:p w14:paraId="36111655" w14:textId="77777777" w:rsidR="006A5C37" w:rsidRPr="00F8118A" w:rsidRDefault="006A5C37" w:rsidP="00EE52BD">
      <w:pPr>
        <w:widowControl w:val="0"/>
        <w:tabs>
          <w:tab w:val="left" w:pos="648"/>
        </w:tabs>
        <w:autoSpaceDE w:val="0"/>
        <w:autoSpaceDN w:val="0"/>
        <w:spacing w:after="0" w:line="240" w:lineRule="auto"/>
        <w:rPr>
          <w:rFonts w:ascii="Arial" w:hAnsi="Arial" w:cs="Arial"/>
          <w:sz w:val="22"/>
          <w:szCs w:val="22"/>
          <w:lang w:val="en-US"/>
        </w:rPr>
      </w:pPr>
    </w:p>
    <w:p w14:paraId="489299F6" w14:textId="1D07E002" w:rsidR="006A5C37" w:rsidRPr="00F8118A" w:rsidRDefault="006A5C37" w:rsidP="001D58D1">
      <w:pPr>
        <w:pStyle w:val="ListParagraph"/>
        <w:widowControl w:val="0"/>
        <w:numPr>
          <w:ilvl w:val="0"/>
          <w:numId w:val="86"/>
        </w:numPr>
        <w:tabs>
          <w:tab w:val="left" w:pos="648"/>
        </w:tabs>
        <w:autoSpaceDE w:val="0"/>
        <w:autoSpaceDN w:val="0"/>
        <w:spacing w:after="0" w:line="240" w:lineRule="auto"/>
        <w:contextualSpacing w:val="0"/>
        <w:rPr>
          <w:rFonts w:ascii="Arial" w:hAnsi="Arial" w:cs="Arial"/>
          <w:sz w:val="22"/>
          <w:szCs w:val="22"/>
          <w:lang w:val="en-US"/>
        </w:rPr>
      </w:pPr>
      <w:r w:rsidRPr="00F8118A">
        <w:rPr>
          <w:rFonts w:ascii="Arial" w:hAnsi="Arial" w:cs="Arial"/>
          <w:sz w:val="22"/>
          <w:szCs w:val="22"/>
          <w:lang w:val="en-US"/>
        </w:rPr>
        <w:t>Records maintained under clause</w:t>
      </w:r>
      <w:r w:rsidR="004A1D54" w:rsidRPr="00F8118A">
        <w:rPr>
          <w:rFonts w:ascii="Arial" w:hAnsi="Arial" w:cs="Arial"/>
          <w:sz w:val="22"/>
          <w:szCs w:val="22"/>
          <w:lang w:val="en-US"/>
        </w:rPr>
        <w:t xml:space="preserve"> </w:t>
      </w:r>
      <w:r w:rsidR="004A1D54" w:rsidRPr="00F8118A">
        <w:rPr>
          <w:rFonts w:ascii="Arial" w:hAnsi="Arial" w:cs="Arial"/>
          <w:sz w:val="22"/>
          <w:szCs w:val="22"/>
          <w:lang w:val="en-US"/>
        </w:rPr>
        <w:fldChar w:fldCharType="begin"/>
      </w:r>
      <w:r w:rsidR="004A1D54" w:rsidRPr="00F8118A">
        <w:rPr>
          <w:rFonts w:ascii="Arial" w:hAnsi="Arial" w:cs="Arial"/>
          <w:sz w:val="22"/>
          <w:szCs w:val="22"/>
          <w:lang w:val="en-US"/>
        </w:rPr>
        <w:instrText xml:space="preserve"> REF _Ref219451657 \r \h </w:instrText>
      </w:r>
      <w:r w:rsidR="00F8118A">
        <w:rPr>
          <w:rFonts w:ascii="Arial" w:hAnsi="Arial" w:cs="Arial"/>
          <w:sz w:val="22"/>
          <w:szCs w:val="22"/>
          <w:lang w:val="en-US"/>
        </w:rPr>
        <w:instrText xml:space="preserve"> \* MERGEFORMAT </w:instrText>
      </w:r>
      <w:r w:rsidR="004A1D54" w:rsidRPr="00F8118A">
        <w:rPr>
          <w:rFonts w:ascii="Arial" w:hAnsi="Arial" w:cs="Arial"/>
          <w:sz w:val="22"/>
          <w:szCs w:val="22"/>
          <w:lang w:val="en-US"/>
        </w:rPr>
      </w:r>
      <w:r w:rsidR="004A1D54" w:rsidRPr="00F8118A">
        <w:rPr>
          <w:rFonts w:ascii="Arial" w:hAnsi="Arial" w:cs="Arial"/>
          <w:sz w:val="22"/>
          <w:szCs w:val="22"/>
          <w:lang w:val="en-US"/>
        </w:rPr>
        <w:fldChar w:fldCharType="separate"/>
      </w:r>
      <w:r w:rsidR="004A1D54" w:rsidRPr="00F8118A">
        <w:rPr>
          <w:rFonts w:ascii="Arial" w:hAnsi="Arial" w:cs="Arial"/>
          <w:sz w:val="22"/>
          <w:szCs w:val="22"/>
          <w:lang w:val="en-US"/>
        </w:rPr>
        <w:t>35</w:t>
      </w:r>
      <w:r w:rsidR="004A1D54" w:rsidRPr="00F8118A">
        <w:rPr>
          <w:rFonts w:ascii="Arial" w:hAnsi="Arial" w:cs="Arial"/>
          <w:sz w:val="22"/>
          <w:szCs w:val="22"/>
          <w:lang w:val="en-US"/>
        </w:rPr>
        <w:fldChar w:fldCharType="end"/>
      </w:r>
      <w:r w:rsidR="00E00FC4" w:rsidRPr="00F8118A">
        <w:rPr>
          <w:rFonts w:ascii="Arial" w:hAnsi="Arial" w:cs="Arial"/>
          <w:sz w:val="22"/>
          <w:szCs w:val="22"/>
          <w:lang w:val="en-US"/>
        </w:rPr>
        <w:t>;</w:t>
      </w:r>
    </w:p>
    <w:p w14:paraId="3B295F77" w14:textId="77777777" w:rsidR="006A5C37" w:rsidRPr="00F8118A" w:rsidRDefault="006A5C37" w:rsidP="00EE52BD">
      <w:pPr>
        <w:widowControl w:val="0"/>
        <w:tabs>
          <w:tab w:val="left" w:pos="648"/>
        </w:tabs>
        <w:autoSpaceDE w:val="0"/>
        <w:autoSpaceDN w:val="0"/>
        <w:spacing w:after="0" w:line="240" w:lineRule="auto"/>
        <w:rPr>
          <w:rFonts w:ascii="Arial" w:hAnsi="Arial" w:cs="Arial"/>
          <w:sz w:val="22"/>
          <w:szCs w:val="22"/>
          <w:lang w:val="en-US"/>
        </w:rPr>
      </w:pPr>
    </w:p>
    <w:p w14:paraId="3D401DB1" w14:textId="77777777" w:rsidR="006A5C37" w:rsidRPr="00F8118A" w:rsidRDefault="006A5C37" w:rsidP="001D58D1">
      <w:pPr>
        <w:pStyle w:val="ListParagraph"/>
        <w:numPr>
          <w:ilvl w:val="0"/>
          <w:numId w:val="85"/>
        </w:numPr>
        <w:spacing w:after="0" w:line="240" w:lineRule="auto"/>
        <w:rPr>
          <w:rFonts w:ascii="Arial" w:hAnsi="Arial" w:cs="Arial"/>
          <w:sz w:val="22"/>
          <w:szCs w:val="22"/>
        </w:rPr>
      </w:pPr>
      <w:r w:rsidRPr="00F8118A">
        <w:rPr>
          <w:rFonts w:ascii="Arial" w:hAnsi="Arial" w:cs="Arial"/>
          <w:sz w:val="22"/>
          <w:szCs w:val="22"/>
        </w:rPr>
        <w:t xml:space="preserve">facilitating the novation or transfer to the Commonwealth or any Successor subcontracts and facilitating discussions with any subcontractors associated with the Activity; </w:t>
      </w:r>
    </w:p>
    <w:p w14:paraId="5FBFD163" w14:textId="77777777" w:rsidR="006A5C37" w:rsidRPr="00F8118A" w:rsidRDefault="006A5C37" w:rsidP="00EE52BD">
      <w:pPr>
        <w:pStyle w:val="ListParagraph"/>
        <w:spacing w:after="0" w:line="240" w:lineRule="auto"/>
        <w:ind w:left="1440"/>
        <w:rPr>
          <w:rFonts w:ascii="Arial" w:hAnsi="Arial" w:cs="Arial"/>
          <w:sz w:val="22"/>
          <w:szCs w:val="22"/>
        </w:rPr>
      </w:pPr>
    </w:p>
    <w:p w14:paraId="5CD0A4BF" w14:textId="77777777" w:rsidR="006A5C37" w:rsidRPr="00F8118A" w:rsidRDefault="006A5C37" w:rsidP="001D58D1">
      <w:pPr>
        <w:pStyle w:val="ListParagraph"/>
        <w:numPr>
          <w:ilvl w:val="0"/>
          <w:numId w:val="85"/>
        </w:numPr>
        <w:spacing w:after="0" w:line="240" w:lineRule="auto"/>
        <w:rPr>
          <w:rFonts w:ascii="Arial" w:hAnsi="Arial" w:cs="Arial"/>
          <w:sz w:val="22"/>
          <w:szCs w:val="22"/>
        </w:rPr>
      </w:pPr>
      <w:r w:rsidRPr="00F8118A">
        <w:rPr>
          <w:rFonts w:ascii="Arial" w:hAnsi="Arial" w:cs="Arial"/>
          <w:sz w:val="22"/>
          <w:szCs w:val="22"/>
        </w:rPr>
        <w:t xml:space="preserve">assigning or licensing Intellectual Property Rights in Reporting Material, and any Activity Material specified in the Grant Details, to the Commonwealth or any Successor on terms acceptable to the Commonwealth; </w:t>
      </w:r>
    </w:p>
    <w:p w14:paraId="4B4D0ECD" w14:textId="77777777" w:rsidR="006A5C37" w:rsidRPr="00F8118A" w:rsidRDefault="006A5C37" w:rsidP="00EE52BD">
      <w:pPr>
        <w:spacing w:after="0" w:line="240" w:lineRule="auto"/>
        <w:rPr>
          <w:rFonts w:ascii="Arial" w:hAnsi="Arial" w:cs="Arial"/>
          <w:sz w:val="22"/>
          <w:szCs w:val="22"/>
        </w:rPr>
      </w:pPr>
    </w:p>
    <w:p w14:paraId="663D9906" w14:textId="77777777" w:rsidR="006A5C37" w:rsidRPr="00F8118A" w:rsidRDefault="006A5C37" w:rsidP="001D58D1">
      <w:pPr>
        <w:pStyle w:val="ListParagraph"/>
        <w:numPr>
          <w:ilvl w:val="0"/>
          <w:numId w:val="85"/>
        </w:numPr>
        <w:spacing w:after="0" w:line="240" w:lineRule="auto"/>
        <w:rPr>
          <w:rFonts w:ascii="Arial" w:hAnsi="Arial" w:cs="Arial"/>
          <w:sz w:val="22"/>
          <w:szCs w:val="22"/>
        </w:rPr>
      </w:pPr>
      <w:r w:rsidRPr="00F8118A">
        <w:rPr>
          <w:rFonts w:ascii="Arial" w:hAnsi="Arial" w:cs="Arial"/>
          <w:sz w:val="22"/>
          <w:szCs w:val="22"/>
        </w:rPr>
        <w:lastRenderedPageBreak/>
        <w:t>preparing and executing any agreement or other documentation reasonably necessary or appropriate to facilitate any of the matters referred to above; and</w:t>
      </w:r>
    </w:p>
    <w:p w14:paraId="6424711D" w14:textId="77777777" w:rsidR="006A5C37" w:rsidRPr="00F8118A" w:rsidRDefault="006A5C37" w:rsidP="00EE52BD">
      <w:pPr>
        <w:spacing w:after="0" w:line="240" w:lineRule="auto"/>
        <w:rPr>
          <w:rFonts w:ascii="Arial" w:hAnsi="Arial" w:cs="Arial"/>
          <w:sz w:val="22"/>
          <w:szCs w:val="22"/>
        </w:rPr>
      </w:pPr>
    </w:p>
    <w:p w14:paraId="651461FD" w14:textId="77777777" w:rsidR="006A5C37" w:rsidRPr="00F8118A" w:rsidRDefault="006A5C37" w:rsidP="001D58D1">
      <w:pPr>
        <w:pStyle w:val="ListParagraph"/>
        <w:numPr>
          <w:ilvl w:val="0"/>
          <w:numId w:val="85"/>
        </w:numPr>
        <w:spacing w:after="0" w:line="240" w:lineRule="auto"/>
        <w:rPr>
          <w:rFonts w:ascii="Arial" w:hAnsi="Arial" w:cs="Arial"/>
          <w:sz w:val="22"/>
          <w:szCs w:val="22"/>
        </w:rPr>
      </w:pPr>
      <w:r w:rsidRPr="00F8118A">
        <w:rPr>
          <w:rFonts w:ascii="Arial" w:hAnsi="Arial" w:cs="Arial"/>
          <w:sz w:val="22"/>
          <w:szCs w:val="22"/>
        </w:rPr>
        <w:t>any other matter specified in the Grant Details.</w:t>
      </w:r>
    </w:p>
    <w:p w14:paraId="5A001BCC" w14:textId="77777777" w:rsidR="006A5C37" w:rsidRPr="00F8118A" w:rsidRDefault="006A5C37" w:rsidP="00EE52BD">
      <w:pPr>
        <w:spacing w:after="0" w:line="240" w:lineRule="auto"/>
        <w:rPr>
          <w:rFonts w:ascii="Arial" w:hAnsi="Arial" w:cs="Arial"/>
          <w:sz w:val="22"/>
          <w:szCs w:val="22"/>
        </w:rPr>
      </w:pPr>
    </w:p>
    <w:p w14:paraId="513748BC" w14:textId="52298059" w:rsidR="006A5C37" w:rsidRPr="00F8118A" w:rsidRDefault="006A5C37" w:rsidP="001D58D1">
      <w:pPr>
        <w:pStyle w:val="ListParagraph"/>
        <w:numPr>
          <w:ilvl w:val="0"/>
          <w:numId w:val="84"/>
        </w:numPr>
        <w:spacing w:after="0" w:line="240" w:lineRule="auto"/>
        <w:rPr>
          <w:rFonts w:ascii="Arial" w:hAnsi="Arial" w:cs="Arial"/>
          <w:sz w:val="22"/>
          <w:szCs w:val="22"/>
        </w:rPr>
      </w:pPr>
      <w:bookmarkStart w:id="155" w:name="_Ref219451785"/>
      <w:r w:rsidRPr="00F8118A">
        <w:rPr>
          <w:rFonts w:ascii="Arial" w:hAnsi="Arial" w:cs="Arial"/>
          <w:sz w:val="22"/>
          <w:szCs w:val="22"/>
        </w:rPr>
        <w:t xml:space="preserve">This clause does not apply where the Agreement is </w:t>
      </w:r>
      <w:r w:rsidR="00FB68C6" w:rsidRPr="00F8118A">
        <w:rPr>
          <w:rFonts w:ascii="Arial" w:hAnsi="Arial" w:cs="Arial"/>
          <w:sz w:val="22"/>
          <w:szCs w:val="22"/>
        </w:rPr>
        <w:t xml:space="preserve">terminated </w:t>
      </w:r>
      <w:r w:rsidRPr="00F8118A">
        <w:rPr>
          <w:rFonts w:ascii="Arial" w:hAnsi="Arial" w:cs="Arial"/>
          <w:sz w:val="22"/>
          <w:szCs w:val="22"/>
        </w:rPr>
        <w:t>or reduced in scope for convenience under clause</w:t>
      </w:r>
      <w:r w:rsidR="00792630" w:rsidRPr="00F8118A">
        <w:rPr>
          <w:rFonts w:ascii="Arial" w:hAnsi="Arial" w:cs="Arial"/>
          <w:sz w:val="22"/>
          <w:szCs w:val="22"/>
        </w:rPr>
        <w:t xml:space="preserve"> </w:t>
      </w:r>
      <w:r w:rsidR="00DB0968" w:rsidRPr="00F8118A">
        <w:rPr>
          <w:rFonts w:ascii="Arial" w:hAnsi="Arial" w:cs="Arial"/>
          <w:sz w:val="22"/>
          <w:szCs w:val="22"/>
        </w:rPr>
        <w:fldChar w:fldCharType="begin"/>
      </w:r>
      <w:r w:rsidR="00DB0968" w:rsidRPr="00F8118A">
        <w:rPr>
          <w:rFonts w:ascii="Arial" w:hAnsi="Arial" w:cs="Arial"/>
          <w:sz w:val="22"/>
          <w:szCs w:val="22"/>
        </w:rPr>
        <w:instrText xml:space="preserve"> REF _Ref219451828 \r \h </w:instrText>
      </w:r>
      <w:r w:rsidR="00F8118A">
        <w:rPr>
          <w:rFonts w:ascii="Arial" w:hAnsi="Arial" w:cs="Arial"/>
          <w:sz w:val="22"/>
          <w:szCs w:val="22"/>
        </w:rPr>
        <w:instrText xml:space="preserve"> \* MERGEFORMAT </w:instrText>
      </w:r>
      <w:r w:rsidR="00DB0968" w:rsidRPr="00F8118A">
        <w:rPr>
          <w:rFonts w:ascii="Arial" w:hAnsi="Arial" w:cs="Arial"/>
          <w:sz w:val="22"/>
          <w:szCs w:val="22"/>
        </w:rPr>
      </w:r>
      <w:r w:rsidR="00DB0968" w:rsidRPr="00F8118A">
        <w:rPr>
          <w:rFonts w:ascii="Arial" w:hAnsi="Arial" w:cs="Arial"/>
          <w:sz w:val="22"/>
          <w:szCs w:val="22"/>
        </w:rPr>
        <w:fldChar w:fldCharType="separate"/>
      </w:r>
      <w:r w:rsidR="00DB0968" w:rsidRPr="00F8118A">
        <w:rPr>
          <w:rFonts w:ascii="Arial" w:hAnsi="Arial" w:cs="Arial"/>
          <w:sz w:val="22"/>
          <w:szCs w:val="22"/>
        </w:rPr>
        <w:t>58</w:t>
      </w:r>
      <w:r w:rsidR="00DB0968" w:rsidRPr="00F8118A">
        <w:rPr>
          <w:rFonts w:ascii="Arial" w:hAnsi="Arial" w:cs="Arial"/>
          <w:sz w:val="22"/>
          <w:szCs w:val="22"/>
        </w:rPr>
        <w:fldChar w:fldCharType="end"/>
      </w:r>
      <w:r w:rsidRPr="00F8118A">
        <w:rPr>
          <w:rFonts w:ascii="Arial" w:hAnsi="Arial" w:cs="Arial"/>
          <w:sz w:val="22"/>
          <w:szCs w:val="22"/>
        </w:rPr>
        <w:t>.</w:t>
      </w:r>
      <w:bookmarkEnd w:id="155"/>
    </w:p>
    <w:p w14:paraId="50EE3627" w14:textId="77777777" w:rsidR="006A5C37" w:rsidRPr="00F8118A" w:rsidRDefault="006A5C37" w:rsidP="00EE52BD">
      <w:pPr>
        <w:pStyle w:val="ListParagraph"/>
        <w:spacing w:after="0" w:line="240" w:lineRule="auto"/>
        <w:rPr>
          <w:rFonts w:ascii="Arial" w:hAnsi="Arial" w:cs="Arial"/>
          <w:sz w:val="22"/>
          <w:szCs w:val="22"/>
        </w:rPr>
      </w:pPr>
    </w:p>
    <w:p w14:paraId="5DA0588C" w14:textId="77777777" w:rsidR="006A5C37" w:rsidRPr="00F8118A" w:rsidRDefault="006A5C37" w:rsidP="00EE52BD">
      <w:pPr>
        <w:pStyle w:val="ClauseLevel1"/>
        <w:spacing w:before="0" w:line="240" w:lineRule="auto"/>
        <w:rPr>
          <w:color w:val="215E99" w:themeColor="text2" w:themeTint="BF"/>
        </w:rPr>
      </w:pPr>
      <w:bookmarkStart w:id="156" w:name="_Ref219451960"/>
      <w:bookmarkStart w:id="157" w:name="_Toc222229542"/>
      <w:r w:rsidRPr="00F8118A">
        <w:rPr>
          <w:color w:val="215E99" w:themeColor="text2" w:themeTint="BF"/>
        </w:rPr>
        <w:t>Corporate governance</w:t>
      </w:r>
      <w:bookmarkEnd w:id="156"/>
      <w:bookmarkEnd w:id="157"/>
    </w:p>
    <w:p w14:paraId="6B71DFA7" w14:textId="77777777" w:rsidR="006A5C37" w:rsidRPr="00F8118A" w:rsidRDefault="006A5C37" w:rsidP="00EE52BD">
      <w:pPr>
        <w:pStyle w:val="Default"/>
        <w:rPr>
          <w:rFonts w:ascii="Arial" w:hAnsi="Arial" w:cs="Arial"/>
          <w:sz w:val="22"/>
          <w:szCs w:val="22"/>
        </w:rPr>
      </w:pPr>
    </w:p>
    <w:p w14:paraId="0A9DFFFC" w14:textId="77777777" w:rsidR="006A5C37" w:rsidRPr="00F8118A" w:rsidRDefault="006A5C37" w:rsidP="001D58D1">
      <w:pPr>
        <w:pStyle w:val="ListParagraph"/>
        <w:numPr>
          <w:ilvl w:val="0"/>
          <w:numId w:val="87"/>
        </w:numPr>
        <w:spacing w:after="0" w:line="240" w:lineRule="auto"/>
        <w:rPr>
          <w:rFonts w:ascii="Arial" w:hAnsi="Arial" w:cs="Arial"/>
          <w:sz w:val="22"/>
          <w:szCs w:val="22"/>
        </w:rPr>
      </w:pPr>
      <w:r w:rsidRPr="00F8118A">
        <w:rPr>
          <w:rFonts w:ascii="Arial" w:hAnsi="Arial" w:cs="Arial"/>
          <w:sz w:val="22"/>
          <w:szCs w:val="22"/>
        </w:rPr>
        <w:t>The Grantee warrants that nothing in its Constitution conflicts with its obligations under this Agreement.</w:t>
      </w:r>
    </w:p>
    <w:p w14:paraId="6A7212D4" w14:textId="77777777" w:rsidR="006A5C37" w:rsidRPr="00F8118A" w:rsidRDefault="006A5C37" w:rsidP="00EE52BD">
      <w:pPr>
        <w:pStyle w:val="ListParagraph"/>
        <w:spacing w:after="0" w:line="240" w:lineRule="auto"/>
        <w:rPr>
          <w:rFonts w:ascii="Arial" w:hAnsi="Arial" w:cs="Arial"/>
          <w:sz w:val="22"/>
          <w:szCs w:val="22"/>
        </w:rPr>
      </w:pPr>
    </w:p>
    <w:p w14:paraId="35493645" w14:textId="0B663559" w:rsidR="006A5C37" w:rsidRPr="00F8118A" w:rsidRDefault="006A5C37" w:rsidP="001D58D1">
      <w:pPr>
        <w:pStyle w:val="ListParagraph"/>
        <w:numPr>
          <w:ilvl w:val="0"/>
          <w:numId w:val="87"/>
        </w:numPr>
        <w:spacing w:after="0" w:line="240" w:lineRule="auto"/>
        <w:rPr>
          <w:rFonts w:ascii="Arial" w:hAnsi="Arial" w:cs="Arial"/>
          <w:sz w:val="22"/>
          <w:szCs w:val="22"/>
        </w:rPr>
      </w:pPr>
      <w:r w:rsidRPr="00F8118A">
        <w:rPr>
          <w:rFonts w:ascii="Arial" w:hAnsi="Arial" w:cs="Arial"/>
          <w:sz w:val="22"/>
          <w:szCs w:val="22"/>
        </w:rPr>
        <w:t xml:space="preserve">The Grantee agrees to provide a copy of its Constitution to the Commonwealth upon request and inform the Commonwealth whenever there is a change in the Grantee’s Constitution, structure or management. </w:t>
      </w:r>
    </w:p>
    <w:p w14:paraId="54B3B415" w14:textId="77777777" w:rsidR="006A5C37" w:rsidRPr="00F8118A" w:rsidRDefault="006A5C37" w:rsidP="00EE52BD">
      <w:pPr>
        <w:spacing w:after="0" w:line="240" w:lineRule="auto"/>
        <w:rPr>
          <w:rFonts w:ascii="Arial" w:hAnsi="Arial" w:cs="Arial"/>
          <w:sz w:val="22"/>
          <w:szCs w:val="22"/>
        </w:rPr>
      </w:pPr>
    </w:p>
    <w:p w14:paraId="0D105A41" w14:textId="02EBDD07" w:rsidR="006A5C37" w:rsidRPr="00F8118A" w:rsidRDefault="006A5C37" w:rsidP="001D58D1">
      <w:pPr>
        <w:pStyle w:val="ListParagraph"/>
        <w:numPr>
          <w:ilvl w:val="0"/>
          <w:numId w:val="87"/>
        </w:numPr>
        <w:spacing w:after="0" w:line="240" w:lineRule="auto"/>
        <w:rPr>
          <w:rFonts w:ascii="Arial" w:hAnsi="Arial" w:cs="Arial"/>
          <w:sz w:val="22"/>
          <w:szCs w:val="22"/>
        </w:rPr>
      </w:pPr>
      <w:r w:rsidRPr="00F8118A">
        <w:rPr>
          <w:rFonts w:ascii="Arial" w:hAnsi="Arial" w:cs="Arial"/>
          <w:sz w:val="22"/>
          <w:szCs w:val="22"/>
        </w:rPr>
        <w:t>The Grantee agrees not to employ, and to remove from office, any person with a role in the Grantee’s management or financial administration if:</w:t>
      </w:r>
    </w:p>
    <w:p w14:paraId="4763342C" w14:textId="77777777" w:rsidR="006A5C37" w:rsidRPr="00F8118A" w:rsidRDefault="006A5C37" w:rsidP="00EE52BD">
      <w:pPr>
        <w:spacing w:after="0" w:line="240" w:lineRule="auto"/>
        <w:rPr>
          <w:rFonts w:ascii="Arial" w:hAnsi="Arial" w:cs="Arial"/>
          <w:sz w:val="22"/>
          <w:szCs w:val="22"/>
        </w:rPr>
      </w:pPr>
    </w:p>
    <w:p w14:paraId="43D55D8B" w14:textId="77777777" w:rsidR="006A5C37" w:rsidRPr="00F8118A" w:rsidRDefault="006A5C37" w:rsidP="001D58D1">
      <w:pPr>
        <w:pStyle w:val="ListParagraph"/>
        <w:numPr>
          <w:ilvl w:val="0"/>
          <w:numId w:val="88"/>
        </w:numPr>
        <w:spacing w:after="0" w:line="240" w:lineRule="auto"/>
        <w:rPr>
          <w:rFonts w:ascii="Arial" w:hAnsi="Arial" w:cs="Arial"/>
          <w:sz w:val="22"/>
          <w:szCs w:val="22"/>
        </w:rPr>
      </w:pPr>
      <w:r w:rsidRPr="00F8118A">
        <w:rPr>
          <w:rFonts w:ascii="Arial" w:hAnsi="Arial" w:cs="Arial"/>
          <w:sz w:val="22"/>
          <w:szCs w:val="22"/>
        </w:rPr>
        <w:t>the person is an undischarged bankrupt;</w:t>
      </w:r>
    </w:p>
    <w:p w14:paraId="6B726400" w14:textId="77777777" w:rsidR="006A5C37" w:rsidRPr="00F8118A" w:rsidRDefault="006A5C37" w:rsidP="00EE52BD">
      <w:pPr>
        <w:pStyle w:val="ListParagraph"/>
        <w:spacing w:after="0" w:line="240" w:lineRule="auto"/>
        <w:ind w:left="1440"/>
        <w:rPr>
          <w:rFonts w:ascii="Arial" w:hAnsi="Arial" w:cs="Arial"/>
          <w:sz w:val="22"/>
          <w:szCs w:val="22"/>
        </w:rPr>
      </w:pPr>
    </w:p>
    <w:p w14:paraId="1E735148" w14:textId="77777777" w:rsidR="006A5C37" w:rsidRPr="00F8118A" w:rsidRDefault="006A5C37" w:rsidP="001D58D1">
      <w:pPr>
        <w:pStyle w:val="ListParagraph"/>
        <w:numPr>
          <w:ilvl w:val="0"/>
          <w:numId w:val="88"/>
        </w:numPr>
        <w:spacing w:after="0" w:line="240" w:lineRule="auto"/>
        <w:rPr>
          <w:rFonts w:ascii="Arial" w:hAnsi="Arial" w:cs="Arial"/>
          <w:sz w:val="22"/>
          <w:szCs w:val="22"/>
        </w:rPr>
      </w:pPr>
      <w:r w:rsidRPr="00F8118A">
        <w:rPr>
          <w:rFonts w:ascii="Arial" w:hAnsi="Arial" w:cs="Arial"/>
          <w:sz w:val="22"/>
          <w:szCs w:val="22"/>
        </w:rPr>
        <w:t>there is in operation a composition, deed of arrangement or deed of assignment with the person’s creditors under the law relating to bankruptcy;</w:t>
      </w:r>
    </w:p>
    <w:p w14:paraId="4902059B" w14:textId="77777777" w:rsidR="006A5C37" w:rsidRPr="00F8118A" w:rsidRDefault="006A5C37" w:rsidP="00EE52BD">
      <w:pPr>
        <w:spacing w:after="0" w:line="240" w:lineRule="auto"/>
        <w:rPr>
          <w:rFonts w:ascii="Arial" w:hAnsi="Arial" w:cs="Arial"/>
          <w:sz w:val="22"/>
          <w:szCs w:val="22"/>
        </w:rPr>
      </w:pPr>
    </w:p>
    <w:p w14:paraId="6D9DEBF7" w14:textId="77777777" w:rsidR="006A5C37" w:rsidRPr="00F8118A" w:rsidRDefault="006A5C37" w:rsidP="001D58D1">
      <w:pPr>
        <w:pStyle w:val="ListParagraph"/>
        <w:numPr>
          <w:ilvl w:val="0"/>
          <w:numId w:val="88"/>
        </w:numPr>
        <w:spacing w:after="0" w:line="240" w:lineRule="auto"/>
        <w:rPr>
          <w:rFonts w:ascii="Arial" w:hAnsi="Arial" w:cs="Arial"/>
          <w:sz w:val="22"/>
          <w:szCs w:val="22"/>
        </w:rPr>
      </w:pPr>
      <w:r w:rsidRPr="00F8118A">
        <w:rPr>
          <w:rFonts w:ascii="Arial" w:hAnsi="Arial" w:cs="Arial"/>
          <w:sz w:val="22"/>
          <w:szCs w:val="22"/>
        </w:rPr>
        <w:t>the person has suffered final judgment for a debt and the judgment has not been satisfied;</w:t>
      </w:r>
    </w:p>
    <w:p w14:paraId="5E7248B5" w14:textId="77777777" w:rsidR="006A5C37" w:rsidRPr="00F8118A" w:rsidRDefault="006A5C37" w:rsidP="00EE52BD">
      <w:pPr>
        <w:spacing w:after="0" w:line="240" w:lineRule="auto"/>
        <w:rPr>
          <w:rFonts w:ascii="Arial" w:hAnsi="Arial" w:cs="Arial"/>
          <w:sz w:val="22"/>
          <w:szCs w:val="22"/>
        </w:rPr>
      </w:pPr>
    </w:p>
    <w:p w14:paraId="615C29D5" w14:textId="2C1AE3D5" w:rsidR="006A5C37" w:rsidRPr="00F8118A" w:rsidRDefault="006A5C37" w:rsidP="001D58D1">
      <w:pPr>
        <w:pStyle w:val="ListParagraph"/>
        <w:numPr>
          <w:ilvl w:val="0"/>
          <w:numId w:val="88"/>
        </w:numPr>
        <w:spacing w:after="0" w:line="240" w:lineRule="auto"/>
        <w:rPr>
          <w:rFonts w:ascii="Arial" w:hAnsi="Arial" w:cs="Arial"/>
          <w:sz w:val="22"/>
          <w:szCs w:val="22"/>
        </w:rPr>
      </w:pPr>
      <w:r w:rsidRPr="00F8118A">
        <w:rPr>
          <w:rFonts w:ascii="Arial" w:hAnsi="Arial" w:cs="Arial"/>
          <w:sz w:val="22"/>
          <w:szCs w:val="22"/>
        </w:rPr>
        <w:t xml:space="preserve">subject to Part VIIC of the </w:t>
      </w:r>
      <w:r w:rsidRPr="00F8118A">
        <w:rPr>
          <w:rFonts w:ascii="Arial" w:hAnsi="Arial" w:cs="Arial"/>
          <w:i/>
          <w:iCs/>
          <w:sz w:val="22"/>
          <w:szCs w:val="22"/>
        </w:rPr>
        <w:t>Crimes Act 1914</w:t>
      </w:r>
      <w:r w:rsidRPr="00F8118A">
        <w:rPr>
          <w:rFonts w:ascii="Arial" w:hAnsi="Arial" w:cs="Arial"/>
          <w:sz w:val="22"/>
          <w:szCs w:val="22"/>
        </w:rPr>
        <w:t xml:space="preserve"> (Cth), the person has been convicted of an offence within the meaning of paragraph 85ZM (1) of that Act unless:</w:t>
      </w:r>
    </w:p>
    <w:p w14:paraId="27BDC7AB" w14:textId="77777777" w:rsidR="006A5C37" w:rsidRPr="00F8118A" w:rsidRDefault="006A5C37" w:rsidP="00EE52BD">
      <w:pPr>
        <w:spacing w:after="0" w:line="240" w:lineRule="auto"/>
        <w:rPr>
          <w:rFonts w:ascii="Arial" w:hAnsi="Arial" w:cs="Arial"/>
          <w:sz w:val="22"/>
          <w:szCs w:val="22"/>
        </w:rPr>
      </w:pPr>
    </w:p>
    <w:p w14:paraId="36A1A531" w14:textId="77777777" w:rsidR="006A5C37" w:rsidRPr="00F8118A" w:rsidRDefault="006A5C37" w:rsidP="001D58D1">
      <w:pPr>
        <w:pStyle w:val="ListParagraph"/>
        <w:widowControl w:val="0"/>
        <w:numPr>
          <w:ilvl w:val="0"/>
          <w:numId w:val="89"/>
        </w:numPr>
        <w:tabs>
          <w:tab w:val="left" w:pos="648"/>
        </w:tabs>
        <w:autoSpaceDE w:val="0"/>
        <w:autoSpaceDN w:val="0"/>
        <w:spacing w:after="0" w:line="240" w:lineRule="auto"/>
        <w:contextualSpacing w:val="0"/>
        <w:rPr>
          <w:rFonts w:ascii="Arial" w:hAnsi="Arial" w:cs="Arial"/>
          <w:sz w:val="22"/>
          <w:szCs w:val="22"/>
          <w:lang w:val="en-US"/>
        </w:rPr>
      </w:pPr>
      <w:r w:rsidRPr="00F8118A">
        <w:rPr>
          <w:rFonts w:ascii="Arial" w:hAnsi="Arial" w:cs="Arial"/>
          <w:sz w:val="22"/>
          <w:szCs w:val="22"/>
          <w:lang w:val="en-US"/>
        </w:rPr>
        <w:t>that conviction is regarded as spent under paragraph 85ZM(2) (taking into consideration the application of Division 4 of Part VIIC);</w:t>
      </w:r>
    </w:p>
    <w:p w14:paraId="724B19DF" w14:textId="77777777" w:rsidR="006A5C37" w:rsidRPr="00F8118A" w:rsidRDefault="006A5C37" w:rsidP="00EE52BD">
      <w:pPr>
        <w:pStyle w:val="ListParagraph"/>
        <w:widowControl w:val="0"/>
        <w:tabs>
          <w:tab w:val="left" w:pos="648"/>
        </w:tabs>
        <w:autoSpaceDE w:val="0"/>
        <w:autoSpaceDN w:val="0"/>
        <w:spacing w:after="0" w:line="240" w:lineRule="auto"/>
        <w:ind w:left="1800"/>
        <w:contextualSpacing w:val="0"/>
        <w:rPr>
          <w:rFonts w:ascii="Arial" w:hAnsi="Arial" w:cs="Arial"/>
          <w:sz w:val="22"/>
          <w:szCs w:val="22"/>
          <w:lang w:val="en-US"/>
        </w:rPr>
      </w:pPr>
    </w:p>
    <w:p w14:paraId="462C6E62" w14:textId="77777777" w:rsidR="006A5C37" w:rsidRPr="00F8118A" w:rsidRDefault="006A5C37" w:rsidP="001D58D1">
      <w:pPr>
        <w:pStyle w:val="ListParagraph"/>
        <w:widowControl w:val="0"/>
        <w:numPr>
          <w:ilvl w:val="0"/>
          <w:numId w:val="89"/>
        </w:numPr>
        <w:tabs>
          <w:tab w:val="left" w:pos="648"/>
        </w:tabs>
        <w:autoSpaceDE w:val="0"/>
        <w:autoSpaceDN w:val="0"/>
        <w:spacing w:after="0" w:line="240" w:lineRule="auto"/>
        <w:contextualSpacing w:val="0"/>
        <w:rPr>
          <w:rFonts w:ascii="Arial" w:hAnsi="Arial" w:cs="Arial"/>
          <w:sz w:val="22"/>
          <w:szCs w:val="22"/>
          <w:lang w:val="en-US"/>
        </w:rPr>
      </w:pPr>
      <w:r w:rsidRPr="00F8118A">
        <w:rPr>
          <w:rFonts w:ascii="Arial" w:hAnsi="Arial" w:cs="Arial"/>
          <w:sz w:val="22"/>
          <w:szCs w:val="22"/>
          <w:lang w:val="en-US"/>
        </w:rPr>
        <w:t>the person was granted a free and absolute pardon because the person was wrongly convicted of the offence; or</w:t>
      </w:r>
    </w:p>
    <w:p w14:paraId="31936E82" w14:textId="77777777" w:rsidR="006A5C37" w:rsidRPr="00F8118A" w:rsidRDefault="006A5C37" w:rsidP="00EE52BD">
      <w:pPr>
        <w:widowControl w:val="0"/>
        <w:tabs>
          <w:tab w:val="left" w:pos="648"/>
        </w:tabs>
        <w:autoSpaceDE w:val="0"/>
        <w:autoSpaceDN w:val="0"/>
        <w:spacing w:after="0" w:line="240" w:lineRule="auto"/>
        <w:rPr>
          <w:rFonts w:ascii="Arial" w:hAnsi="Arial" w:cs="Arial"/>
          <w:sz w:val="22"/>
          <w:szCs w:val="22"/>
          <w:lang w:val="en-US"/>
        </w:rPr>
      </w:pPr>
    </w:p>
    <w:p w14:paraId="000340F4" w14:textId="77777777" w:rsidR="006A5C37" w:rsidRPr="00F8118A" w:rsidRDefault="006A5C37" w:rsidP="001D58D1">
      <w:pPr>
        <w:pStyle w:val="ListParagraph"/>
        <w:widowControl w:val="0"/>
        <w:numPr>
          <w:ilvl w:val="0"/>
          <w:numId w:val="89"/>
        </w:numPr>
        <w:tabs>
          <w:tab w:val="left" w:pos="648"/>
        </w:tabs>
        <w:autoSpaceDE w:val="0"/>
        <w:autoSpaceDN w:val="0"/>
        <w:spacing w:after="0" w:line="240" w:lineRule="auto"/>
        <w:contextualSpacing w:val="0"/>
        <w:rPr>
          <w:rFonts w:ascii="Arial" w:hAnsi="Arial" w:cs="Arial"/>
          <w:sz w:val="22"/>
          <w:szCs w:val="22"/>
          <w:lang w:val="en-US"/>
        </w:rPr>
      </w:pPr>
      <w:r w:rsidRPr="00F8118A">
        <w:rPr>
          <w:rFonts w:ascii="Arial" w:hAnsi="Arial" w:cs="Arial"/>
          <w:sz w:val="22"/>
          <w:szCs w:val="22"/>
          <w:lang w:val="en-US"/>
        </w:rPr>
        <w:t xml:space="preserve">the person’s conviction for the offence has been quashed; </w:t>
      </w:r>
    </w:p>
    <w:p w14:paraId="17DF8E4F" w14:textId="77777777" w:rsidR="006A5C37" w:rsidRPr="00F8118A" w:rsidRDefault="006A5C37" w:rsidP="00EE52BD">
      <w:pPr>
        <w:widowControl w:val="0"/>
        <w:tabs>
          <w:tab w:val="left" w:pos="648"/>
        </w:tabs>
        <w:autoSpaceDE w:val="0"/>
        <w:autoSpaceDN w:val="0"/>
        <w:spacing w:after="0" w:line="240" w:lineRule="auto"/>
        <w:rPr>
          <w:rFonts w:ascii="Arial" w:hAnsi="Arial" w:cs="Arial"/>
          <w:sz w:val="22"/>
          <w:szCs w:val="22"/>
          <w:lang w:val="en-US"/>
        </w:rPr>
      </w:pPr>
    </w:p>
    <w:p w14:paraId="766332FB" w14:textId="77777777" w:rsidR="006A5C37" w:rsidRPr="00F8118A" w:rsidRDefault="006A5C37" w:rsidP="001D58D1">
      <w:pPr>
        <w:pStyle w:val="ListParagraph"/>
        <w:numPr>
          <w:ilvl w:val="0"/>
          <w:numId w:val="88"/>
        </w:numPr>
        <w:spacing w:after="0" w:line="240" w:lineRule="auto"/>
        <w:rPr>
          <w:rFonts w:ascii="Arial" w:hAnsi="Arial" w:cs="Arial"/>
          <w:sz w:val="22"/>
          <w:szCs w:val="22"/>
        </w:rPr>
      </w:pPr>
      <w:r w:rsidRPr="00F8118A">
        <w:rPr>
          <w:rFonts w:ascii="Arial" w:hAnsi="Arial" w:cs="Arial"/>
          <w:sz w:val="22"/>
          <w:szCs w:val="22"/>
        </w:rPr>
        <w:t xml:space="preserve">that person is or was a director or occupied an influential position in the management or financial administration of an organisation that had failed to comply with the requirements or obligations owed to the Commonwealth in relation to any other grant; or </w:t>
      </w:r>
    </w:p>
    <w:p w14:paraId="56A7BD62" w14:textId="77777777" w:rsidR="006A5C37" w:rsidRPr="00F8118A" w:rsidRDefault="006A5C37" w:rsidP="00EE52BD">
      <w:pPr>
        <w:pStyle w:val="ListParagraph"/>
        <w:spacing w:after="0" w:line="240" w:lineRule="auto"/>
        <w:ind w:left="1440"/>
        <w:rPr>
          <w:rFonts w:ascii="Arial" w:hAnsi="Arial" w:cs="Arial"/>
          <w:sz w:val="22"/>
          <w:szCs w:val="22"/>
        </w:rPr>
      </w:pPr>
    </w:p>
    <w:p w14:paraId="7C1933F0" w14:textId="71F7D706" w:rsidR="006A5C37" w:rsidRPr="00F8118A" w:rsidRDefault="006A5C37" w:rsidP="001D58D1">
      <w:pPr>
        <w:pStyle w:val="ListParagraph"/>
        <w:numPr>
          <w:ilvl w:val="0"/>
          <w:numId w:val="88"/>
        </w:numPr>
        <w:spacing w:after="0" w:line="240" w:lineRule="auto"/>
        <w:rPr>
          <w:rFonts w:ascii="Arial" w:hAnsi="Arial" w:cs="Arial"/>
          <w:sz w:val="22"/>
          <w:szCs w:val="22"/>
        </w:rPr>
      </w:pPr>
      <w:r w:rsidRPr="00F8118A">
        <w:rPr>
          <w:rFonts w:ascii="Arial" w:hAnsi="Arial" w:cs="Arial"/>
          <w:sz w:val="22"/>
          <w:szCs w:val="22"/>
        </w:rPr>
        <w:t>the person is otherwise prohibited from being a member or director or employee or responsible officer of the Grantee under the relevant legislation.</w:t>
      </w:r>
    </w:p>
    <w:p w14:paraId="6DEA6822" w14:textId="77777777" w:rsidR="006A5C37" w:rsidRPr="00F8118A" w:rsidRDefault="006A5C37" w:rsidP="00EE52BD">
      <w:pPr>
        <w:spacing w:after="0" w:line="240" w:lineRule="auto"/>
        <w:rPr>
          <w:rFonts w:ascii="Arial" w:hAnsi="Arial" w:cs="Arial"/>
          <w:sz w:val="22"/>
          <w:szCs w:val="22"/>
        </w:rPr>
      </w:pPr>
    </w:p>
    <w:p w14:paraId="54A9DA8F" w14:textId="77777777" w:rsidR="006A5C37" w:rsidRPr="00F8118A" w:rsidRDefault="006A5C37" w:rsidP="001D58D1">
      <w:pPr>
        <w:pStyle w:val="ListParagraph"/>
        <w:numPr>
          <w:ilvl w:val="0"/>
          <w:numId w:val="87"/>
        </w:numPr>
        <w:spacing w:after="0" w:line="240" w:lineRule="auto"/>
        <w:rPr>
          <w:rFonts w:ascii="Arial" w:hAnsi="Arial" w:cs="Arial"/>
          <w:sz w:val="22"/>
          <w:szCs w:val="22"/>
        </w:rPr>
      </w:pPr>
      <w:bookmarkStart w:id="158" w:name="_Ref219451967"/>
      <w:r w:rsidRPr="00F8118A">
        <w:rPr>
          <w:rFonts w:ascii="Arial" w:hAnsi="Arial" w:cs="Arial"/>
          <w:sz w:val="22"/>
          <w:szCs w:val="22"/>
        </w:rPr>
        <w:t xml:space="preserve">If the Grantee is an Aboriginal and Torres Strait Islander corporation incorporated under the </w:t>
      </w:r>
      <w:r w:rsidRPr="00F8118A">
        <w:rPr>
          <w:rFonts w:ascii="Arial" w:hAnsi="Arial" w:cs="Arial"/>
          <w:i/>
          <w:iCs/>
          <w:sz w:val="22"/>
          <w:szCs w:val="22"/>
        </w:rPr>
        <w:t>Corporations (Aboriginal and Torres Strait Islander) Act 2006</w:t>
      </w:r>
      <w:r w:rsidRPr="00F8118A">
        <w:rPr>
          <w:rFonts w:ascii="Arial" w:hAnsi="Arial" w:cs="Arial"/>
          <w:sz w:val="22"/>
          <w:szCs w:val="22"/>
        </w:rPr>
        <w:t xml:space="preserve"> (Cth) (the </w:t>
      </w:r>
      <w:r w:rsidRPr="00F8118A">
        <w:rPr>
          <w:rFonts w:ascii="Arial" w:hAnsi="Arial" w:cs="Arial"/>
          <w:b/>
          <w:bCs/>
          <w:sz w:val="22"/>
          <w:szCs w:val="22"/>
        </w:rPr>
        <w:t>CATSI Act</w:t>
      </w:r>
      <w:r w:rsidRPr="00F8118A">
        <w:rPr>
          <w:rFonts w:ascii="Arial" w:hAnsi="Arial" w:cs="Arial"/>
          <w:sz w:val="22"/>
          <w:szCs w:val="22"/>
        </w:rPr>
        <w:t xml:space="preserve">), in the event that the Grantee’s public officer receives a notice from the Registrar of Aboriginal and Torres Strait Islander Corporations under section 487-10 of the CATSI Act calling upon the Grantee to show cause why an administrator </w:t>
      </w:r>
      <w:r w:rsidRPr="00F8118A">
        <w:rPr>
          <w:rFonts w:ascii="Arial" w:hAnsi="Arial" w:cs="Arial"/>
          <w:sz w:val="22"/>
          <w:szCs w:val="22"/>
        </w:rPr>
        <w:lastRenderedPageBreak/>
        <w:t>should not be appointed, the Grantee agrees to notify the Commonwealth within 5 Business Days of the date of receipt of such a notice.</w:t>
      </w:r>
      <w:bookmarkEnd w:id="158"/>
    </w:p>
    <w:p w14:paraId="133283AF" w14:textId="77777777" w:rsidR="006A5C37" w:rsidRPr="00F8118A" w:rsidRDefault="006A5C37" w:rsidP="00EE52BD">
      <w:pPr>
        <w:pStyle w:val="ListParagraph"/>
        <w:spacing w:after="0" w:line="240" w:lineRule="auto"/>
        <w:rPr>
          <w:rFonts w:ascii="Arial" w:hAnsi="Arial" w:cs="Arial"/>
          <w:sz w:val="22"/>
          <w:szCs w:val="22"/>
        </w:rPr>
      </w:pPr>
    </w:p>
    <w:p w14:paraId="13F27AFD" w14:textId="77777777" w:rsidR="006A5C37" w:rsidRPr="00F8118A" w:rsidRDefault="006A5C37" w:rsidP="001D58D1">
      <w:pPr>
        <w:pStyle w:val="ListParagraph"/>
        <w:numPr>
          <w:ilvl w:val="0"/>
          <w:numId w:val="87"/>
        </w:numPr>
        <w:spacing w:after="0" w:line="240" w:lineRule="auto"/>
        <w:rPr>
          <w:rFonts w:ascii="Arial" w:hAnsi="Arial" w:cs="Arial"/>
          <w:sz w:val="22"/>
          <w:szCs w:val="22"/>
        </w:rPr>
      </w:pPr>
      <w:bookmarkStart w:id="159" w:name="_Ref219451975"/>
      <w:r w:rsidRPr="00F8118A">
        <w:rPr>
          <w:rFonts w:ascii="Arial" w:hAnsi="Arial" w:cs="Arial"/>
          <w:sz w:val="22"/>
          <w:szCs w:val="22"/>
        </w:rPr>
        <w:t xml:space="preserve">If the Grantee is registered under the </w:t>
      </w:r>
      <w:r w:rsidRPr="00F8118A">
        <w:rPr>
          <w:rFonts w:ascii="Arial" w:hAnsi="Arial" w:cs="Arial"/>
          <w:i/>
          <w:iCs/>
          <w:sz w:val="22"/>
          <w:szCs w:val="22"/>
        </w:rPr>
        <w:t>Corporations Act 2001</w:t>
      </w:r>
      <w:r w:rsidRPr="00F8118A">
        <w:rPr>
          <w:rFonts w:ascii="Arial" w:hAnsi="Arial" w:cs="Arial"/>
          <w:sz w:val="22"/>
          <w:szCs w:val="22"/>
        </w:rPr>
        <w:t xml:space="preserve"> (Cth), in the event that the Grantee applies to come under, receives a notice requiring the Grantee to show cause why the Grantee should not come under, receives a notice or an application from any other person for the Grantee to come under or has otherwise come under any form of external administration or an order has been made for the purpose of placing the Grantee under external administration, the Grantee agrees to notify the Commonwealth within 5 Business Days of the date of the making or receipt of such a notice or application or the making of such an order.</w:t>
      </w:r>
      <w:bookmarkEnd w:id="159"/>
      <w:r w:rsidRPr="00F8118A">
        <w:rPr>
          <w:rFonts w:ascii="Arial" w:hAnsi="Arial" w:cs="Arial"/>
          <w:sz w:val="22"/>
          <w:szCs w:val="22"/>
        </w:rPr>
        <w:t xml:space="preserve"> </w:t>
      </w:r>
    </w:p>
    <w:p w14:paraId="5864E80B" w14:textId="77777777" w:rsidR="006A5C37" w:rsidRPr="00F8118A" w:rsidRDefault="006A5C37" w:rsidP="00EE52BD">
      <w:pPr>
        <w:spacing w:after="0" w:line="240" w:lineRule="auto"/>
        <w:rPr>
          <w:rFonts w:ascii="Arial" w:hAnsi="Arial" w:cs="Arial"/>
          <w:sz w:val="22"/>
          <w:szCs w:val="22"/>
        </w:rPr>
      </w:pPr>
    </w:p>
    <w:p w14:paraId="3226C750" w14:textId="3B0933E1" w:rsidR="006A5C37" w:rsidRPr="00F8118A" w:rsidRDefault="006A5C37" w:rsidP="001D58D1">
      <w:pPr>
        <w:pStyle w:val="ListParagraph"/>
        <w:numPr>
          <w:ilvl w:val="0"/>
          <w:numId w:val="87"/>
        </w:numPr>
        <w:spacing w:after="0" w:line="240" w:lineRule="auto"/>
        <w:rPr>
          <w:rFonts w:ascii="Arial" w:hAnsi="Arial" w:cs="Arial"/>
          <w:sz w:val="22"/>
          <w:szCs w:val="22"/>
        </w:rPr>
      </w:pPr>
      <w:r w:rsidRPr="00F8118A">
        <w:rPr>
          <w:rFonts w:ascii="Arial" w:hAnsi="Arial" w:cs="Arial"/>
          <w:sz w:val="22"/>
          <w:szCs w:val="22"/>
        </w:rPr>
        <w:t>If one of the events specified in</w:t>
      </w:r>
      <w:r w:rsidR="00FB68C6" w:rsidRPr="00F8118A">
        <w:rPr>
          <w:rFonts w:ascii="Arial" w:hAnsi="Arial" w:cs="Arial"/>
          <w:sz w:val="22"/>
          <w:szCs w:val="22"/>
        </w:rPr>
        <w:t xml:space="preserve"> clause </w:t>
      </w:r>
      <w:r w:rsidR="00BD7959" w:rsidRPr="00F8118A">
        <w:rPr>
          <w:rFonts w:ascii="Arial" w:hAnsi="Arial" w:cs="Arial"/>
          <w:sz w:val="22"/>
          <w:szCs w:val="22"/>
        </w:rPr>
        <w:fldChar w:fldCharType="begin"/>
      </w:r>
      <w:r w:rsidR="00BD7959" w:rsidRPr="00F8118A">
        <w:rPr>
          <w:rFonts w:ascii="Arial" w:hAnsi="Arial" w:cs="Arial"/>
          <w:sz w:val="22"/>
          <w:szCs w:val="22"/>
        </w:rPr>
        <w:instrText xml:space="preserve"> REF _Ref219451960 \r \h </w:instrText>
      </w:r>
      <w:r w:rsidR="00F8118A">
        <w:rPr>
          <w:rFonts w:ascii="Arial" w:hAnsi="Arial" w:cs="Arial"/>
          <w:sz w:val="22"/>
          <w:szCs w:val="22"/>
        </w:rPr>
        <w:instrText xml:space="preserve"> \* MERGEFORMAT </w:instrText>
      </w:r>
      <w:r w:rsidR="00BD7959" w:rsidRPr="00F8118A">
        <w:rPr>
          <w:rFonts w:ascii="Arial" w:hAnsi="Arial" w:cs="Arial"/>
          <w:sz w:val="22"/>
          <w:szCs w:val="22"/>
        </w:rPr>
      </w:r>
      <w:r w:rsidR="00BD7959" w:rsidRPr="00F8118A">
        <w:rPr>
          <w:rFonts w:ascii="Arial" w:hAnsi="Arial" w:cs="Arial"/>
          <w:sz w:val="22"/>
          <w:szCs w:val="22"/>
        </w:rPr>
        <w:fldChar w:fldCharType="separate"/>
      </w:r>
      <w:r w:rsidR="00BD7959" w:rsidRPr="00F8118A">
        <w:rPr>
          <w:rFonts w:ascii="Arial" w:hAnsi="Arial" w:cs="Arial"/>
          <w:sz w:val="22"/>
          <w:szCs w:val="22"/>
        </w:rPr>
        <w:t>54</w:t>
      </w:r>
      <w:r w:rsidR="00BD7959" w:rsidRPr="00F8118A">
        <w:rPr>
          <w:rFonts w:ascii="Arial" w:hAnsi="Arial" w:cs="Arial"/>
          <w:sz w:val="22"/>
          <w:szCs w:val="22"/>
        </w:rPr>
        <w:fldChar w:fldCharType="end"/>
      </w:r>
      <w:r w:rsidRPr="00F8118A">
        <w:rPr>
          <w:rFonts w:ascii="Arial" w:hAnsi="Arial" w:cs="Arial"/>
          <w:sz w:val="22"/>
          <w:szCs w:val="22"/>
        </w:rPr>
        <w:fldChar w:fldCharType="begin"/>
      </w:r>
      <w:r w:rsidRPr="00F8118A">
        <w:rPr>
          <w:rFonts w:ascii="Arial" w:hAnsi="Arial" w:cs="Arial"/>
          <w:sz w:val="22"/>
          <w:szCs w:val="22"/>
        </w:rPr>
        <w:instrText xml:space="preserve"> REF _Ref219451967 \r \h  \* MERGEFORMAT </w:instrText>
      </w:r>
      <w:r w:rsidRPr="00F8118A">
        <w:rPr>
          <w:rFonts w:ascii="Arial" w:hAnsi="Arial" w:cs="Arial"/>
          <w:sz w:val="22"/>
          <w:szCs w:val="22"/>
        </w:rPr>
      </w:r>
      <w:r w:rsidRPr="00F8118A">
        <w:rPr>
          <w:rFonts w:ascii="Arial" w:hAnsi="Arial" w:cs="Arial"/>
          <w:sz w:val="22"/>
          <w:szCs w:val="22"/>
        </w:rPr>
        <w:fldChar w:fldCharType="separate"/>
      </w:r>
      <w:r w:rsidR="00D36937" w:rsidRPr="00F8118A">
        <w:rPr>
          <w:rFonts w:ascii="Arial" w:hAnsi="Arial" w:cs="Arial"/>
          <w:sz w:val="22"/>
          <w:szCs w:val="22"/>
        </w:rPr>
        <w:t>(d)</w:t>
      </w:r>
      <w:r w:rsidRPr="00F8118A">
        <w:rPr>
          <w:rFonts w:ascii="Arial" w:hAnsi="Arial" w:cs="Arial"/>
          <w:sz w:val="22"/>
          <w:szCs w:val="22"/>
        </w:rPr>
        <w:fldChar w:fldCharType="end"/>
      </w:r>
      <w:r w:rsidR="00FB68C6" w:rsidRPr="00F8118A">
        <w:rPr>
          <w:rFonts w:ascii="Arial" w:hAnsi="Arial" w:cs="Arial"/>
          <w:sz w:val="22"/>
          <w:szCs w:val="22"/>
        </w:rPr>
        <w:t xml:space="preserve"> or </w:t>
      </w:r>
      <w:r w:rsidR="00BD7959" w:rsidRPr="00F8118A">
        <w:rPr>
          <w:rFonts w:ascii="Arial" w:hAnsi="Arial" w:cs="Arial"/>
          <w:sz w:val="22"/>
          <w:szCs w:val="22"/>
        </w:rPr>
        <w:fldChar w:fldCharType="begin"/>
      </w:r>
      <w:r w:rsidR="00BD7959" w:rsidRPr="00F8118A">
        <w:rPr>
          <w:rFonts w:ascii="Arial" w:hAnsi="Arial" w:cs="Arial"/>
          <w:sz w:val="22"/>
          <w:szCs w:val="22"/>
        </w:rPr>
        <w:instrText xml:space="preserve"> REF _Ref219451960 \r \h </w:instrText>
      </w:r>
      <w:r w:rsidR="00F8118A">
        <w:rPr>
          <w:rFonts w:ascii="Arial" w:hAnsi="Arial" w:cs="Arial"/>
          <w:sz w:val="22"/>
          <w:szCs w:val="22"/>
        </w:rPr>
        <w:instrText xml:space="preserve"> \* MERGEFORMAT </w:instrText>
      </w:r>
      <w:r w:rsidR="00BD7959" w:rsidRPr="00F8118A">
        <w:rPr>
          <w:rFonts w:ascii="Arial" w:hAnsi="Arial" w:cs="Arial"/>
          <w:sz w:val="22"/>
          <w:szCs w:val="22"/>
        </w:rPr>
      </w:r>
      <w:r w:rsidR="00BD7959" w:rsidRPr="00F8118A">
        <w:rPr>
          <w:rFonts w:ascii="Arial" w:hAnsi="Arial" w:cs="Arial"/>
          <w:sz w:val="22"/>
          <w:szCs w:val="22"/>
        </w:rPr>
        <w:fldChar w:fldCharType="separate"/>
      </w:r>
      <w:r w:rsidR="00BD7959" w:rsidRPr="00F8118A">
        <w:rPr>
          <w:rFonts w:ascii="Arial" w:hAnsi="Arial" w:cs="Arial"/>
          <w:sz w:val="22"/>
          <w:szCs w:val="22"/>
        </w:rPr>
        <w:t>54</w:t>
      </w:r>
      <w:r w:rsidR="00BD7959" w:rsidRPr="00F8118A">
        <w:rPr>
          <w:rFonts w:ascii="Arial" w:hAnsi="Arial" w:cs="Arial"/>
          <w:sz w:val="22"/>
          <w:szCs w:val="22"/>
        </w:rPr>
        <w:fldChar w:fldCharType="end"/>
      </w:r>
      <w:r w:rsidR="00FB68C6" w:rsidRPr="00F8118A">
        <w:rPr>
          <w:rFonts w:ascii="Arial" w:hAnsi="Arial" w:cs="Arial"/>
          <w:sz w:val="22"/>
          <w:szCs w:val="22"/>
        </w:rPr>
        <w:fldChar w:fldCharType="begin"/>
      </w:r>
      <w:r w:rsidR="00FB68C6" w:rsidRPr="00F8118A">
        <w:rPr>
          <w:rFonts w:ascii="Arial" w:hAnsi="Arial" w:cs="Arial"/>
          <w:sz w:val="22"/>
          <w:szCs w:val="22"/>
        </w:rPr>
        <w:instrText xml:space="preserve"> REF _Ref219451975 \r \h </w:instrText>
      </w:r>
      <w:r w:rsidR="00EE52BD" w:rsidRPr="00F8118A">
        <w:rPr>
          <w:rFonts w:ascii="Arial" w:hAnsi="Arial" w:cs="Arial"/>
          <w:sz w:val="22"/>
          <w:szCs w:val="22"/>
        </w:rPr>
        <w:instrText xml:space="preserve"> \* MERGEFORMAT </w:instrText>
      </w:r>
      <w:r w:rsidR="00FB68C6" w:rsidRPr="00F8118A">
        <w:rPr>
          <w:rFonts w:ascii="Arial" w:hAnsi="Arial" w:cs="Arial"/>
          <w:sz w:val="22"/>
          <w:szCs w:val="22"/>
        </w:rPr>
      </w:r>
      <w:r w:rsidR="00FB68C6" w:rsidRPr="00F8118A">
        <w:rPr>
          <w:rFonts w:ascii="Arial" w:hAnsi="Arial" w:cs="Arial"/>
          <w:sz w:val="22"/>
          <w:szCs w:val="22"/>
        </w:rPr>
        <w:fldChar w:fldCharType="separate"/>
      </w:r>
      <w:r w:rsidR="00D36937" w:rsidRPr="00F8118A">
        <w:rPr>
          <w:rFonts w:ascii="Arial" w:hAnsi="Arial" w:cs="Arial"/>
          <w:sz w:val="22"/>
          <w:szCs w:val="22"/>
        </w:rPr>
        <w:t>(e)</w:t>
      </w:r>
      <w:r w:rsidR="00FB68C6" w:rsidRPr="00F8118A">
        <w:rPr>
          <w:rFonts w:ascii="Arial" w:hAnsi="Arial" w:cs="Arial"/>
          <w:sz w:val="22"/>
          <w:szCs w:val="22"/>
        </w:rPr>
        <w:fldChar w:fldCharType="end"/>
      </w:r>
      <w:r w:rsidRPr="00F8118A">
        <w:rPr>
          <w:rFonts w:ascii="Arial" w:hAnsi="Arial" w:cs="Arial"/>
          <w:sz w:val="22"/>
          <w:szCs w:val="22"/>
        </w:rPr>
        <w:t xml:space="preserve"> occurs, and without limiting clause</w:t>
      </w:r>
      <w:r w:rsidR="00363F3A" w:rsidRPr="00F8118A">
        <w:rPr>
          <w:rFonts w:ascii="Arial" w:hAnsi="Arial" w:cs="Arial"/>
          <w:sz w:val="22"/>
          <w:szCs w:val="22"/>
        </w:rPr>
        <w:t xml:space="preserve"> </w:t>
      </w:r>
      <w:r w:rsidR="00363F3A" w:rsidRPr="00F8118A">
        <w:rPr>
          <w:rFonts w:ascii="Arial" w:hAnsi="Arial" w:cs="Arial"/>
          <w:sz w:val="22"/>
          <w:szCs w:val="22"/>
        </w:rPr>
        <w:fldChar w:fldCharType="begin"/>
      </w:r>
      <w:r w:rsidR="00363F3A" w:rsidRPr="00F8118A">
        <w:rPr>
          <w:rFonts w:ascii="Arial" w:hAnsi="Arial" w:cs="Arial"/>
          <w:sz w:val="22"/>
          <w:szCs w:val="22"/>
        </w:rPr>
        <w:instrText xml:space="preserve"> REF _Ref219452077 \r \h </w:instrText>
      </w:r>
      <w:r w:rsidR="00F8118A">
        <w:rPr>
          <w:rFonts w:ascii="Arial" w:hAnsi="Arial" w:cs="Arial"/>
          <w:sz w:val="22"/>
          <w:szCs w:val="22"/>
        </w:rPr>
        <w:instrText xml:space="preserve"> \* MERGEFORMAT </w:instrText>
      </w:r>
      <w:r w:rsidR="00363F3A" w:rsidRPr="00F8118A">
        <w:rPr>
          <w:rFonts w:ascii="Arial" w:hAnsi="Arial" w:cs="Arial"/>
          <w:sz w:val="22"/>
          <w:szCs w:val="22"/>
        </w:rPr>
      </w:r>
      <w:r w:rsidR="00363F3A" w:rsidRPr="00F8118A">
        <w:rPr>
          <w:rFonts w:ascii="Arial" w:hAnsi="Arial" w:cs="Arial"/>
          <w:sz w:val="22"/>
          <w:szCs w:val="22"/>
        </w:rPr>
        <w:fldChar w:fldCharType="separate"/>
      </w:r>
      <w:r w:rsidR="00363F3A" w:rsidRPr="00F8118A">
        <w:rPr>
          <w:rFonts w:ascii="Arial" w:hAnsi="Arial" w:cs="Arial"/>
          <w:sz w:val="22"/>
          <w:szCs w:val="22"/>
        </w:rPr>
        <w:t>57</w:t>
      </w:r>
      <w:r w:rsidR="00363F3A" w:rsidRPr="00F8118A">
        <w:rPr>
          <w:rFonts w:ascii="Arial" w:hAnsi="Arial" w:cs="Arial"/>
          <w:sz w:val="22"/>
          <w:szCs w:val="22"/>
        </w:rPr>
        <w:fldChar w:fldCharType="end"/>
      </w:r>
      <w:r w:rsidRPr="00F8118A">
        <w:rPr>
          <w:rFonts w:ascii="Arial" w:hAnsi="Arial" w:cs="Arial"/>
          <w:sz w:val="22"/>
          <w:szCs w:val="22"/>
        </w:rPr>
        <w:t>, the Commonwealth may withhold payment of the Grant in accordance with clause</w:t>
      </w:r>
      <w:r w:rsidR="7E23CEF3" w:rsidRPr="00F8118A">
        <w:rPr>
          <w:rFonts w:ascii="Arial" w:hAnsi="Arial" w:cs="Arial"/>
          <w:sz w:val="22"/>
          <w:szCs w:val="22"/>
        </w:rPr>
        <w:t xml:space="preserve"> </w:t>
      </w:r>
      <w:r w:rsidR="00363F3A" w:rsidRPr="00F8118A">
        <w:rPr>
          <w:rFonts w:ascii="Arial" w:hAnsi="Arial" w:cs="Arial"/>
          <w:sz w:val="22"/>
          <w:szCs w:val="22"/>
        </w:rPr>
        <w:fldChar w:fldCharType="begin"/>
      </w:r>
      <w:r w:rsidR="00363F3A" w:rsidRPr="00F8118A">
        <w:rPr>
          <w:rFonts w:ascii="Arial" w:hAnsi="Arial" w:cs="Arial"/>
          <w:sz w:val="22"/>
          <w:szCs w:val="22"/>
        </w:rPr>
        <w:instrText xml:space="preserve"> REF _Ref219366492 \r \h </w:instrText>
      </w:r>
      <w:r w:rsidR="00F8118A">
        <w:rPr>
          <w:rFonts w:ascii="Arial" w:hAnsi="Arial" w:cs="Arial"/>
          <w:sz w:val="22"/>
          <w:szCs w:val="22"/>
        </w:rPr>
        <w:instrText xml:space="preserve"> \* MERGEFORMAT </w:instrText>
      </w:r>
      <w:r w:rsidR="00363F3A" w:rsidRPr="00F8118A">
        <w:rPr>
          <w:rFonts w:ascii="Arial" w:hAnsi="Arial" w:cs="Arial"/>
          <w:sz w:val="22"/>
          <w:szCs w:val="22"/>
        </w:rPr>
      </w:r>
      <w:r w:rsidR="00363F3A" w:rsidRPr="00F8118A">
        <w:rPr>
          <w:rFonts w:ascii="Arial" w:hAnsi="Arial" w:cs="Arial"/>
          <w:sz w:val="22"/>
          <w:szCs w:val="22"/>
        </w:rPr>
        <w:fldChar w:fldCharType="separate"/>
      </w:r>
      <w:r w:rsidR="00363F3A" w:rsidRPr="00F8118A">
        <w:rPr>
          <w:rFonts w:ascii="Arial" w:hAnsi="Arial" w:cs="Arial"/>
          <w:sz w:val="22"/>
          <w:szCs w:val="22"/>
        </w:rPr>
        <w:t>21</w:t>
      </w:r>
      <w:r w:rsidR="00363F3A" w:rsidRPr="00F8118A">
        <w:rPr>
          <w:rFonts w:ascii="Arial" w:hAnsi="Arial" w:cs="Arial"/>
          <w:sz w:val="22"/>
          <w:szCs w:val="22"/>
        </w:rPr>
        <w:fldChar w:fldCharType="end"/>
      </w:r>
      <w:r w:rsidR="00FB68C6" w:rsidRPr="00F8118A">
        <w:rPr>
          <w:rFonts w:ascii="Arial" w:hAnsi="Arial" w:cs="Arial"/>
          <w:sz w:val="22"/>
          <w:szCs w:val="22"/>
        </w:rPr>
        <w:fldChar w:fldCharType="begin"/>
      </w:r>
      <w:r w:rsidR="00FB68C6" w:rsidRPr="00F8118A">
        <w:rPr>
          <w:rFonts w:ascii="Arial" w:hAnsi="Arial" w:cs="Arial"/>
          <w:sz w:val="22"/>
          <w:szCs w:val="22"/>
        </w:rPr>
        <w:instrText xml:space="preserve"> REF _Ref219369196 \r \h </w:instrText>
      </w:r>
      <w:r w:rsidR="00EE52BD" w:rsidRPr="00F8118A">
        <w:rPr>
          <w:rFonts w:ascii="Arial" w:hAnsi="Arial" w:cs="Arial"/>
          <w:sz w:val="22"/>
          <w:szCs w:val="22"/>
        </w:rPr>
        <w:instrText xml:space="preserve"> \* MERGEFORMAT </w:instrText>
      </w:r>
      <w:r w:rsidR="00FB68C6" w:rsidRPr="00F8118A">
        <w:rPr>
          <w:rFonts w:ascii="Arial" w:hAnsi="Arial" w:cs="Arial"/>
          <w:sz w:val="22"/>
          <w:szCs w:val="22"/>
        </w:rPr>
      </w:r>
      <w:r w:rsidR="00FB68C6" w:rsidRPr="00F8118A">
        <w:rPr>
          <w:rFonts w:ascii="Arial" w:hAnsi="Arial" w:cs="Arial"/>
          <w:sz w:val="22"/>
          <w:szCs w:val="22"/>
        </w:rPr>
        <w:fldChar w:fldCharType="separate"/>
      </w:r>
      <w:r w:rsidR="00D36937" w:rsidRPr="00F8118A">
        <w:rPr>
          <w:rFonts w:ascii="Arial" w:hAnsi="Arial" w:cs="Arial"/>
          <w:sz w:val="22"/>
          <w:szCs w:val="22"/>
        </w:rPr>
        <w:t>(b)</w:t>
      </w:r>
      <w:r w:rsidR="00FB68C6" w:rsidRPr="00F8118A">
        <w:rPr>
          <w:rFonts w:ascii="Arial" w:hAnsi="Arial" w:cs="Arial"/>
          <w:sz w:val="22"/>
          <w:szCs w:val="22"/>
        </w:rPr>
        <w:fldChar w:fldCharType="end"/>
      </w:r>
      <w:r w:rsidRPr="00F8118A">
        <w:rPr>
          <w:rFonts w:ascii="Arial" w:hAnsi="Arial" w:cs="Arial"/>
          <w:sz w:val="22"/>
          <w:szCs w:val="22"/>
        </w:rPr>
        <w:t xml:space="preserve"> or suspend the Agreement in accordance with clause </w:t>
      </w:r>
      <w:r w:rsidR="00363F3A" w:rsidRPr="00F8118A">
        <w:rPr>
          <w:rFonts w:ascii="Arial" w:hAnsi="Arial" w:cs="Arial"/>
          <w:sz w:val="22"/>
          <w:szCs w:val="22"/>
        </w:rPr>
        <w:fldChar w:fldCharType="begin"/>
      </w:r>
      <w:r w:rsidR="00363F3A" w:rsidRPr="00F8118A">
        <w:rPr>
          <w:rFonts w:ascii="Arial" w:hAnsi="Arial" w:cs="Arial"/>
          <w:sz w:val="22"/>
          <w:szCs w:val="22"/>
        </w:rPr>
        <w:instrText xml:space="preserve"> REF _Ref219452077 \r \h </w:instrText>
      </w:r>
      <w:r w:rsidR="00F8118A">
        <w:rPr>
          <w:rFonts w:ascii="Arial" w:hAnsi="Arial" w:cs="Arial"/>
          <w:sz w:val="22"/>
          <w:szCs w:val="22"/>
        </w:rPr>
        <w:instrText xml:space="preserve"> \* MERGEFORMAT </w:instrText>
      </w:r>
      <w:r w:rsidR="00363F3A" w:rsidRPr="00F8118A">
        <w:rPr>
          <w:rFonts w:ascii="Arial" w:hAnsi="Arial" w:cs="Arial"/>
          <w:sz w:val="22"/>
          <w:szCs w:val="22"/>
        </w:rPr>
      </w:r>
      <w:r w:rsidR="00363F3A" w:rsidRPr="00F8118A">
        <w:rPr>
          <w:rFonts w:ascii="Arial" w:hAnsi="Arial" w:cs="Arial"/>
          <w:sz w:val="22"/>
          <w:szCs w:val="22"/>
        </w:rPr>
        <w:fldChar w:fldCharType="separate"/>
      </w:r>
      <w:r w:rsidR="00363F3A" w:rsidRPr="00F8118A">
        <w:rPr>
          <w:rFonts w:ascii="Arial" w:hAnsi="Arial" w:cs="Arial"/>
          <w:sz w:val="22"/>
          <w:szCs w:val="22"/>
        </w:rPr>
        <w:t>57</w:t>
      </w:r>
      <w:r w:rsidR="00363F3A" w:rsidRPr="00F8118A">
        <w:rPr>
          <w:rFonts w:ascii="Arial" w:hAnsi="Arial" w:cs="Arial"/>
          <w:sz w:val="22"/>
          <w:szCs w:val="22"/>
        </w:rPr>
        <w:fldChar w:fldCharType="end"/>
      </w:r>
      <w:r w:rsidRPr="00F8118A">
        <w:rPr>
          <w:rFonts w:ascii="Arial" w:hAnsi="Arial" w:cs="Arial"/>
          <w:sz w:val="22"/>
          <w:szCs w:val="22"/>
        </w:rPr>
        <w:t xml:space="preserve"> as though the event constituted a failure by the Grantee to comply with this Agreement.</w:t>
      </w:r>
    </w:p>
    <w:p w14:paraId="14B90F53" w14:textId="77777777" w:rsidR="006A5C37" w:rsidRPr="00F8118A" w:rsidRDefault="006A5C37" w:rsidP="00EE52BD">
      <w:pPr>
        <w:pStyle w:val="ListParagraph"/>
        <w:spacing w:after="0" w:line="240" w:lineRule="auto"/>
        <w:rPr>
          <w:rFonts w:ascii="Arial" w:hAnsi="Arial" w:cs="Arial"/>
          <w:sz w:val="22"/>
          <w:szCs w:val="22"/>
        </w:rPr>
      </w:pPr>
    </w:p>
    <w:p w14:paraId="1A8D8CAA" w14:textId="77777777" w:rsidR="006A5C37" w:rsidRPr="00F8118A" w:rsidRDefault="006A5C37" w:rsidP="00EE52BD">
      <w:pPr>
        <w:pStyle w:val="ClauseLevel1"/>
        <w:spacing w:before="0" w:line="240" w:lineRule="auto"/>
        <w:rPr>
          <w:color w:val="215E99" w:themeColor="text2" w:themeTint="BF"/>
        </w:rPr>
      </w:pPr>
      <w:bookmarkStart w:id="160" w:name="_Toc222229543"/>
      <w:r w:rsidRPr="00F8118A">
        <w:rPr>
          <w:color w:val="215E99" w:themeColor="text2" w:themeTint="BF"/>
        </w:rPr>
        <w:t>Rollover of Surplus and Uncommitted Funds</w:t>
      </w:r>
      <w:bookmarkEnd w:id="160"/>
    </w:p>
    <w:p w14:paraId="435A215C" w14:textId="77777777" w:rsidR="006A5C37" w:rsidRPr="00F8118A" w:rsidRDefault="006A5C37" w:rsidP="00EE52BD">
      <w:pPr>
        <w:pStyle w:val="Default"/>
        <w:tabs>
          <w:tab w:val="left" w:pos="567"/>
        </w:tabs>
        <w:rPr>
          <w:rFonts w:ascii="Arial" w:hAnsi="Arial" w:cs="Arial"/>
          <w:color w:val="auto"/>
          <w:sz w:val="22"/>
          <w:szCs w:val="22"/>
        </w:rPr>
      </w:pPr>
    </w:p>
    <w:p w14:paraId="73BEAAD3" w14:textId="77777777" w:rsidR="006A5C37" w:rsidRPr="00F8118A" w:rsidRDefault="006A5C37" w:rsidP="001D58D1">
      <w:pPr>
        <w:pStyle w:val="ListParagraph"/>
        <w:numPr>
          <w:ilvl w:val="0"/>
          <w:numId w:val="90"/>
        </w:numPr>
        <w:spacing w:after="0" w:line="240" w:lineRule="auto"/>
        <w:rPr>
          <w:rFonts w:ascii="Arial" w:hAnsi="Arial" w:cs="Arial"/>
          <w:sz w:val="22"/>
          <w:szCs w:val="22"/>
        </w:rPr>
      </w:pPr>
      <w:r w:rsidRPr="00F8118A">
        <w:rPr>
          <w:rFonts w:ascii="Arial" w:hAnsi="Arial" w:cs="Arial"/>
          <w:sz w:val="22"/>
          <w:szCs w:val="22"/>
        </w:rPr>
        <w:t>The Parties acknowledge that the Grantee may hold Surplus and Uncommitted Funds.</w:t>
      </w:r>
    </w:p>
    <w:p w14:paraId="74AC49C6" w14:textId="77777777" w:rsidR="006A5C37" w:rsidRPr="00F8118A" w:rsidRDefault="006A5C37" w:rsidP="00EE52BD">
      <w:pPr>
        <w:pStyle w:val="ListParagraph"/>
        <w:spacing w:after="0" w:line="240" w:lineRule="auto"/>
        <w:rPr>
          <w:rFonts w:ascii="Arial" w:hAnsi="Arial" w:cs="Arial"/>
          <w:sz w:val="22"/>
          <w:szCs w:val="22"/>
        </w:rPr>
      </w:pPr>
    </w:p>
    <w:p w14:paraId="10972B24" w14:textId="77777777" w:rsidR="006A5C37" w:rsidRPr="00F8118A" w:rsidRDefault="006A5C37" w:rsidP="001D58D1">
      <w:pPr>
        <w:pStyle w:val="ListParagraph"/>
        <w:numPr>
          <w:ilvl w:val="0"/>
          <w:numId w:val="90"/>
        </w:numPr>
        <w:spacing w:after="0" w:line="240" w:lineRule="auto"/>
        <w:rPr>
          <w:rFonts w:ascii="Arial" w:hAnsi="Arial" w:cs="Arial"/>
          <w:sz w:val="22"/>
          <w:szCs w:val="22"/>
        </w:rPr>
      </w:pPr>
      <w:r w:rsidRPr="00F8118A">
        <w:rPr>
          <w:rFonts w:ascii="Arial" w:hAnsi="Arial" w:cs="Arial"/>
          <w:sz w:val="22"/>
          <w:szCs w:val="22"/>
        </w:rPr>
        <w:t>The Commonwealth may give the Grantee written approval to retain all or part of any Surplus and Uncommitted Funds and treat those funds as part of the Grant provided under, and subject to, this Agreement. The Commonwealth may give such approval subject to conditions.</w:t>
      </w:r>
    </w:p>
    <w:p w14:paraId="125EC173" w14:textId="77777777" w:rsidR="006A5C37" w:rsidRPr="00F8118A" w:rsidRDefault="006A5C37" w:rsidP="00EE52BD">
      <w:pPr>
        <w:spacing w:after="0" w:line="240" w:lineRule="auto"/>
        <w:rPr>
          <w:rFonts w:ascii="Arial" w:hAnsi="Arial" w:cs="Arial"/>
          <w:sz w:val="22"/>
          <w:szCs w:val="22"/>
        </w:rPr>
      </w:pPr>
    </w:p>
    <w:p w14:paraId="58300330" w14:textId="77777777" w:rsidR="006A5C37" w:rsidRPr="00F8118A" w:rsidRDefault="006A5C37" w:rsidP="001D58D1">
      <w:pPr>
        <w:pStyle w:val="ListParagraph"/>
        <w:numPr>
          <w:ilvl w:val="0"/>
          <w:numId w:val="90"/>
        </w:numPr>
        <w:spacing w:after="0" w:line="240" w:lineRule="auto"/>
        <w:rPr>
          <w:rFonts w:ascii="Arial" w:hAnsi="Arial" w:cs="Arial"/>
          <w:sz w:val="22"/>
          <w:szCs w:val="22"/>
        </w:rPr>
      </w:pPr>
      <w:r w:rsidRPr="00F8118A">
        <w:rPr>
          <w:rFonts w:ascii="Arial" w:hAnsi="Arial" w:cs="Arial"/>
          <w:sz w:val="22"/>
          <w:szCs w:val="22"/>
        </w:rPr>
        <w:t>The Grantee agrees to acquit in the Reporting Material any Surplus and Uncommitted Funds that are retained and used to deliver the Activity under this Agreement.</w:t>
      </w:r>
    </w:p>
    <w:p w14:paraId="44F71AEF" w14:textId="77777777" w:rsidR="006A5C37" w:rsidRPr="00F8118A" w:rsidRDefault="006A5C37" w:rsidP="00EE52BD">
      <w:pPr>
        <w:spacing w:after="0" w:line="240" w:lineRule="auto"/>
        <w:rPr>
          <w:rFonts w:ascii="Arial" w:hAnsi="Arial" w:cs="Arial"/>
          <w:sz w:val="22"/>
          <w:szCs w:val="22"/>
        </w:rPr>
      </w:pPr>
    </w:p>
    <w:p w14:paraId="56D11C23" w14:textId="77777777" w:rsidR="006A5C37" w:rsidRPr="00F8118A" w:rsidRDefault="006A5C37" w:rsidP="001D58D1">
      <w:pPr>
        <w:pStyle w:val="ListParagraph"/>
        <w:numPr>
          <w:ilvl w:val="0"/>
          <w:numId w:val="90"/>
        </w:numPr>
        <w:spacing w:after="0" w:line="240" w:lineRule="auto"/>
        <w:rPr>
          <w:rFonts w:ascii="Arial" w:hAnsi="Arial" w:cs="Arial"/>
          <w:sz w:val="22"/>
          <w:szCs w:val="22"/>
        </w:rPr>
      </w:pPr>
      <w:r w:rsidRPr="00F8118A">
        <w:rPr>
          <w:rFonts w:ascii="Arial" w:hAnsi="Arial" w:cs="Arial"/>
          <w:sz w:val="22"/>
          <w:szCs w:val="22"/>
        </w:rPr>
        <w:t>This clause does not affect the Commonwealth’s right to require the repayment of the balance of Surplus and Uncommitted Funds.</w:t>
      </w:r>
    </w:p>
    <w:p w14:paraId="2F315856" w14:textId="77777777" w:rsidR="006A5C37" w:rsidRPr="00F8118A" w:rsidRDefault="006A5C37" w:rsidP="00EE52BD">
      <w:pPr>
        <w:spacing w:after="0" w:line="240" w:lineRule="auto"/>
        <w:rPr>
          <w:rFonts w:ascii="Arial" w:hAnsi="Arial" w:cs="Arial"/>
          <w:sz w:val="22"/>
          <w:szCs w:val="22"/>
        </w:rPr>
      </w:pPr>
    </w:p>
    <w:p w14:paraId="1316AB1E" w14:textId="77777777" w:rsidR="006A5C37" w:rsidRPr="00F8118A" w:rsidRDefault="006A5C37" w:rsidP="001D58D1">
      <w:pPr>
        <w:pStyle w:val="ListParagraph"/>
        <w:numPr>
          <w:ilvl w:val="0"/>
          <w:numId w:val="90"/>
        </w:numPr>
        <w:spacing w:after="0" w:line="240" w:lineRule="auto"/>
        <w:rPr>
          <w:rFonts w:ascii="Arial" w:hAnsi="Arial" w:cs="Arial"/>
          <w:sz w:val="22"/>
          <w:szCs w:val="22"/>
        </w:rPr>
      </w:pPr>
      <w:r w:rsidRPr="00F8118A">
        <w:rPr>
          <w:rFonts w:ascii="Arial" w:hAnsi="Arial" w:cs="Arial"/>
          <w:sz w:val="22"/>
          <w:szCs w:val="22"/>
        </w:rPr>
        <w:t>This clause survives the termination or expiry of the Agreement</w:t>
      </w:r>
    </w:p>
    <w:p w14:paraId="67AF6980" w14:textId="77777777" w:rsidR="006A5C37" w:rsidRPr="00F8118A" w:rsidRDefault="006A5C37" w:rsidP="00EE52BD">
      <w:pPr>
        <w:pStyle w:val="ListParagraph"/>
        <w:keepNext/>
        <w:spacing w:after="0" w:line="240" w:lineRule="auto"/>
        <w:ind w:left="357"/>
        <w:rPr>
          <w:rFonts w:ascii="Arial" w:hAnsi="Arial" w:cs="Arial"/>
          <w:b/>
          <w:bCs/>
          <w:color w:val="215E99" w:themeColor="text2" w:themeTint="BF"/>
          <w:sz w:val="22"/>
          <w:szCs w:val="22"/>
        </w:rPr>
      </w:pPr>
    </w:p>
    <w:p w14:paraId="78C0820A" w14:textId="77777777" w:rsidR="006A5C37" w:rsidRPr="00F8118A" w:rsidRDefault="006A5C37" w:rsidP="00EE52BD">
      <w:pPr>
        <w:pStyle w:val="ListParagraph"/>
        <w:keepNext/>
        <w:spacing w:after="0" w:line="240" w:lineRule="auto"/>
        <w:ind w:left="357"/>
        <w:rPr>
          <w:rFonts w:ascii="Arial" w:hAnsi="Arial" w:cs="Arial"/>
          <w:b/>
          <w:bCs/>
          <w:color w:val="215E99" w:themeColor="text2" w:themeTint="BF"/>
          <w:sz w:val="22"/>
          <w:szCs w:val="22"/>
        </w:rPr>
      </w:pPr>
    </w:p>
    <w:p w14:paraId="022597B5" w14:textId="77777777" w:rsidR="00165F09" w:rsidRPr="00F8118A" w:rsidRDefault="00165F09" w:rsidP="00EE52BD">
      <w:pPr>
        <w:pStyle w:val="ClauseLevel1"/>
        <w:spacing w:before="0" w:line="240" w:lineRule="auto"/>
        <w:rPr>
          <w:color w:val="215E99" w:themeColor="text2" w:themeTint="BF"/>
        </w:rPr>
      </w:pPr>
      <w:bookmarkStart w:id="161" w:name="_Toc222229544"/>
      <w:r w:rsidRPr="00F8118A">
        <w:rPr>
          <w:color w:val="215E99" w:themeColor="text2" w:themeTint="BF"/>
        </w:rPr>
        <w:t>Invoicing</w:t>
      </w:r>
      <w:bookmarkEnd w:id="161"/>
    </w:p>
    <w:p w14:paraId="77399C8B" w14:textId="77777777" w:rsidR="00165F09" w:rsidRPr="00F8118A" w:rsidRDefault="00165F09" w:rsidP="00EE52BD">
      <w:pPr>
        <w:pStyle w:val="ListParagraph"/>
        <w:spacing w:after="0" w:line="240" w:lineRule="auto"/>
        <w:ind w:left="360"/>
        <w:rPr>
          <w:rFonts w:ascii="Arial" w:hAnsi="Arial" w:cs="Arial"/>
          <w:b/>
          <w:bCs/>
          <w:color w:val="215E99" w:themeColor="text2" w:themeTint="BF"/>
          <w:sz w:val="22"/>
          <w:szCs w:val="22"/>
        </w:rPr>
      </w:pPr>
    </w:p>
    <w:p w14:paraId="78377DA0" w14:textId="6BB5E5AC" w:rsidR="00165F09" w:rsidRPr="00F8118A" w:rsidRDefault="00165F09" w:rsidP="00EE52BD">
      <w:pPr>
        <w:pStyle w:val="ListParagraph"/>
        <w:numPr>
          <w:ilvl w:val="0"/>
          <w:numId w:val="18"/>
        </w:numPr>
        <w:spacing w:after="0" w:line="240" w:lineRule="auto"/>
        <w:rPr>
          <w:rFonts w:ascii="Arial" w:hAnsi="Arial" w:cs="Arial"/>
          <w:color w:val="000000"/>
          <w:sz w:val="22"/>
          <w:szCs w:val="22"/>
        </w:rPr>
      </w:pPr>
      <w:r w:rsidRPr="00F8118A">
        <w:rPr>
          <w:rFonts w:ascii="Arial" w:hAnsi="Arial" w:cs="Arial"/>
          <w:color w:val="000000"/>
          <w:sz w:val="22"/>
          <w:szCs w:val="22"/>
        </w:rPr>
        <w:t xml:space="preserve">The Grantee agrees to allow the Commonwealth to issue it with a </w:t>
      </w:r>
      <w:r w:rsidR="00565741" w:rsidRPr="00F8118A">
        <w:rPr>
          <w:rFonts w:ascii="Arial" w:hAnsi="Arial" w:cs="Arial"/>
          <w:color w:val="000000"/>
          <w:sz w:val="22"/>
          <w:szCs w:val="22"/>
        </w:rPr>
        <w:t xml:space="preserve">Recipient </w:t>
      </w:r>
      <w:r w:rsidRPr="00F8118A">
        <w:rPr>
          <w:rFonts w:ascii="Arial" w:hAnsi="Arial" w:cs="Arial"/>
          <w:color w:val="000000"/>
          <w:sz w:val="22"/>
          <w:szCs w:val="22"/>
        </w:rPr>
        <w:t xml:space="preserve">Created Tax Invoice </w:t>
      </w:r>
      <w:r w:rsidR="00565741" w:rsidRPr="00F8118A">
        <w:rPr>
          <w:rFonts w:ascii="Arial" w:hAnsi="Arial" w:cs="Arial"/>
          <w:color w:val="000000"/>
          <w:sz w:val="22"/>
          <w:szCs w:val="22"/>
        </w:rPr>
        <w:t>(</w:t>
      </w:r>
      <w:r w:rsidR="00565741" w:rsidRPr="00F8118A">
        <w:rPr>
          <w:rFonts w:ascii="Arial" w:hAnsi="Arial" w:cs="Arial"/>
          <w:b/>
          <w:bCs/>
          <w:color w:val="000000"/>
          <w:sz w:val="22"/>
          <w:szCs w:val="22"/>
        </w:rPr>
        <w:t>RCTI</w:t>
      </w:r>
      <w:r w:rsidR="00565741" w:rsidRPr="00F8118A">
        <w:rPr>
          <w:rFonts w:ascii="Arial" w:hAnsi="Arial" w:cs="Arial"/>
          <w:color w:val="000000"/>
          <w:sz w:val="22"/>
          <w:szCs w:val="22"/>
        </w:rPr>
        <w:t xml:space="preserve">) </w:t>
      </w:r>
      <w:r w:rsidRPr="00F8118A">
        <w:rPr>
          <w:rFonts w:ascii="Arial" w:hAnsi="Arial" w:cs="Arial"/>
          <w:color w:val="000000"/>
          <w:sz w:val="22"/>
          <w:szCs w:val="22"/>
        </w:rPr>
        <w:t>for any taxable supplies it makes in relation to the Activity.</w:t>
      </w:r>
    </w:p>
    <w:p w14:paraId="0C49B3C5" w14:textId="77777777" w:rsidR="006A5C37" w:rsidRPr="00F8118A" w:rsidRDefault="006A5C37" w:rsidP="00EE52BD">
      <w:pPr>
        <w:spacing w:after="0" w:line="240" w:lineRule="auto"/>
        <w:rPr>
          <w:rFonts w:ascii="Arial" w:hAnsi="Arial" w:cs="Arial"/>
          <w:sz w:val="22"/>
          <w:szCs w:val="22"/>
        </w:rPr>
      </w:pPr>
    </w:p>
    <w:p w14:paraId="0282430B" w14:textId="77777777" w:rsidR="006A5C37" w:rsidRPr="00F8118A" w:rsidRDefault="006A5C37" w:rsidP="00EE52BD">
      <w:pPr>
        <w:pStyle w:val="ClauseLevel1"/>
        <w:spacing w:before="0" w:line="240" w:lineRule="auto"/>
        <w:rPr>
          <w:color w:val="215E99" w:themeColor="text2" w:themeTint="BF"/>
        </w:rPr>
      </w:pPr>
      <w:bookmarkStart w:id="162" w:name="_Ref219452077"/>
      <w:bookmarkStart w:id="163" w:name="_Toc222229545"/>
      <w:r w:rsidRPr="00F8118A">
        <w:rPr>
          <w:color w:val="215E99" w:themeColor="text2" w:themeTint="BF"/>
        </w:rPr>
        <w:t>Reduction, Suspension and Termination</w:t>
      </w:r>
      <w:bookmarkEnd w:id="162"/>
      <w:bookmarkEnd w:id="163"/>
    </w:p>
    <w:p w14:paraId="5A52B27E" w14:textId="77777777" w:rsidR="006A5C37" w:rsidRPr="00F8118A" w:rsidRDefault="006A5C37" w:rsidP="00EE52BD">
      <w:pPr>
        <w:pStyle w:val="BodyText"/>
        <w:spacing w:before="0"/>
        <w:ind w:left="0"/>
        <w:rPr>
          <w:u w:val="single"/>
        </w:rPr>
      </w:pPr>
    </w:p>
    <w:p w14:paraId="31968024" w14:textId="77777777" w:rsidR="006A5C37" w:rsidRPr="00F8118A" w:rsidRDefault="006A5C37" w:rsidP="00EE52BD">
      <w:pPr>
        <w:pStyle w:val="BodyText"/>
        <w:spacing w:before="0"/>
        <w:ind w:left="360"/>
        <w:rPr>
          <w:u w:val="single"/>
        </w:rPr>
      </w:pPr>
      <w:r w:rsidRPr="00F8118A">
        <w:rPr>
          <w:u w:val="single"/>
        </w:rPr>
        <w:t>Reduction in scope of agreement for fault</w:t>
      </w:r>
    </w:p>
    <w:p w14:paraId="75BEB2ED" w14:textId="77777777" w:rsidR="006A5C37" w:rsidRPr="00F8118A" w:rsidRDefault="006A5C37" w:rsidP="00EE52BD">
      <w:pPr>
        <w:pStyle w:val="BodyText"/>
        <w:spacing w:before="0"/>
        <w:ind w:left="360"/>
        <w:rPr>
          <w:u w:val="single"/>
        </w:rPr>
      </w:pPr>
    </w:p>
    <w:p w14:paraId="2FE323BD" w14:textId="77777777" w:rsidR="006A5C37" w:rsidRPr="00F8118A" w:rsidRDefault="006A5C37" w:rsidP="001D58D1">
      <w:pPr>
        <w:pStyle w:val="ListParagraph"/>
        <w:numPr>
          <w:ilvl w:val="0"/>
          <w:numId w:val="36"/>
        </w:numPr>
        <w:spacing w:after="0" w:line="240" w:lineRule="auto"/>
        <w:rPr>
          <w:rFonts w:ascii="Arial" w:hAnsi="Arial" w:cs="Arial"/>
          <w:sz w:val="22"/>
          <w:szCs w:val="22"/>
        </w:rPr>
      </w:pPr>
      <w:bookmarkStart w:id="164" w:name="_Ref219452265"/>
      <w:r w:rsidRPr="00F8118A">
        <w:rPr>
          <w:rFonts w:ascii="Arial" w:hAnsi="Arial" w:cs="Arial"/>
          <w:sz w:val="22"/>
          <w:szCs w:val="22"/>
        </w:rPr>
        <w:t>If the Grantee does not comply with an obligation under this Agreement and the Commonwealth believes that the non-compliance is incapable of remedy, or if the Grantee has failed to comply with a notice to remedy, the Commonwealth may by written notice reduce the scope of the Agreement.</w:t>
      </w:r>
      <w:bookmarkEnd w:id="164"/>
      <w:r w:rsidRPr="00F8118A">
        <w:rPr>
          <w:rFonts w:ascii="Arial" w:hAnsi="Arial" w:cs="Arial"/>
          <w:sz w:val="22"/>
          <w:szCs w:val="22"/>
        </w:rPr>
        <w:t xml:space="preserve"> </w:t>
      </w:r>
    </w:p>
    <w:p w14:paraId="37DEC408" w14:textId="77777777" w:rsidR="006A5C37" w:rsidRPr="00F8118A" w:rsidRDefault="006A5C37" w:rsidP="00EE52BD">
      <w:pPr>
        <w:pStyle w:val="ListParagraph"/>
        <w:spacing w:after="0" w:line="240" w:lineRule="auto"/>
        <w:rPr>
          <w:rFonts w:ascii="Arial" w:hAnsi="Arial" w:cs="Arial"/>
          <w:sz w:val="22"/>
          <w:szCs w:val="22"/>
        </w:rPr>
      </w:pPr>
    </w:p>
    <w:p w14:paraId="78132D7C" w14:textId="77777777" w:rsidR="006A5C37" w:rsidRPr="00F8118A" w:rsidRDefault="006A5C37" w:rsidP="001D58D1">
      <w:pPr>
        <w:pStyle w:val="ListParagraph"/>
        <w:numPr>
          <w:ilvl w:val="0"/>
          <w:numId w:val="36"/>
        </w:numPr>
        <w:spacing w:after="0" w:line="240" w:lineRule="auto"/>
        <w:rPr>
          <w:rFonts w:ascii="Arial" w:hAnsi="Arial" w:cs="Arial"/>
          <w:sz w:val="22"/>
          <w:szCs w:val="22"/>
        </w:rPr>
      </w:pPr>
      <w:r w:rsidRPr="00F8118A">
        <w:rPr>
          <w:rFonts w:ascii="Arial" w:hAnsi="Arial" w:cs="Arial"/>
          <w:sz w:val="22"/>
          <w:szCs w:val="22"/>
        </w:rPr>
        <w:t>The Grantee agrees, on receipt of the notice of reduction, to:</w:t>
      </w:r>
    </w:p>
    <w:p w14:paraId="12C4F24C" w14:textId="77777777" w:rsidR="006A5C37" w:rsidRPr="00F8118A" w:rsidRDefault="006A5C37" w:rsidP="00EE52BD">
      <w:pPr>
        <w:spacing w:after="0" w:line="240" w:lineRule="auto"/>
        <w:rPr>
          <w:rFonts w:ascii="Arial" w:hAnsi="Arial" w:cs="Arial"/>
          <w:sz w:val="22"/>
          <w:szCs w:val="22"/>
        </w:rPr>
      </w:pPr>
    </w:p>
    <w:p w14:paraId="28901804" w14:textId="77777777" w:rsidR="006A5C37" w:rsidRPr="00F8118A" w:rsidRDefault="006A5C37" w:rsidP="001D58D1">
      <w:pPr>
        <w:pStyle w:val="ListParagraph"/>
        <w:numPr>
          <w:ilvl w:val="0"/>
          <w:numId w:val="37"/>
        </w:numPr>
        <w:spacing w:after="0" w:line="240" w:lineRule="auto"/>
        <w:rPr>
          <w:rFonts w:ascii="Arial" w:hAnsi="Arial" w:cs="Arial"/>
          <w:sz w:val="22"/>
          <w:szCs w:val="22"/>
        </w:rPr>
      </w:pPr>
      <w:r w:rsidRPr="00F8118A">
        <w:rPr>
          <w:rFonts w:ascii="Arial" w:hAnsi="Arial" w:cs="Arial"/>
          <w:sz w:val="22"/>
          <w:szCs w:val="22"/>
        </w:rPr>
        <w:lastRenderedPageBreak/>
        <w:t>stop or reduce the performance of the Grantee’s obligations as specified in the notice;</w:t>
      </w:r>
    </w:p>
    <w:p w14:paraId="3AF61317" w14:textId="77777777" w:rsidR="006A5C37" w:rsidRPr="00F8118A" w:rsidRDefault="006A5C37" w:rsidP="00EE52BD">
      <w:pPr>
        <w:pStyle w:val="ListParagraph"/>
        <w:spacing w:after="0" w:line="240" w:lineRule="auto"/>
        <w:ind w:left="1440"/>
        <w:rPr>
          <w:rFonts w:ascii="Arial" w:hAnsi="Arial" w:cs="Arial"/>
          <w:sz w:val="22"/>
          <w:szCs w:val="22"/>
        </w:rPr>
      </w:pPr>
    </w:p>
    <w:p w14:paraId="0D4737B2" w14:textId="77777777" w:rsidR="006A5C37" w:rsidRPr="00F8118A" w:rsidRDefault="006A5C37" w:rsidP="001D58D1">
      <w:pPr>
        <w:pStyle w:val="ListParagraph"/>
        <w:numPr>
          <w:ilvl w:val="0"/>
          <w:numId w:val="37"/>
        </w:numPr>
        <w:spacing w:after="0" w:line="240" w:lineRule="auto"/>
        <w:rPr>
          <w:rFonts w:ascii="Arial" w:hAnsi="Arial" w:cs="Arial"/>
          <w:sz w:val="22"/>
          <w:szCs w:val="22"/>
        </w:rPr>
      </w:pPr>
      <w:r w:rsidRPr="00F8118A">
        <w:rPr>
          <w:rFonts w:ascii="Arial" w:hAnsi="Arial" w:cs="Arial"/>
          <w:sz w:val="22"/>
          <w:szCs w:val="22"/>
        </w:rPr>
        <w:t>take all available steps to minimise loss resulting from the reduction;</w:t>
      </w:r>
    </w:p>
    <w:p w14:paraId="00304F15" w14:textId="77777777" w:rsidR="006A5C37" w:rsidRPr="00F8118A" w:rsidRDefault="006A5C37" w:rsidP="00EE52BD">
      <w:pPr>
        <w:spacing w:after="0" w:line="240" w:lineRule="auto"/>
        <w:rPr>
          <w:rFonts w:ascii="Arial" w:hAnsi="Arial" w:cs="Arial"/>
          <w:sz w:val="22"/>
          <w:szCs w:val="22"/>
        </w:rPr>
      </w:pPr>
    </w:p>
    <w:p w14:paraId="58567A92" w14:textId="77777777" w:rsidR="006A5C37" w:rsidRPr="00F8118A" w:rsidRDefault="006A5C37" w:rsidP="001D58D1">
      <w:pPr>
        <w:pStyle w:val="ListParagraph"/>
        <w:numPr>
          <w:ilvl w:val="0"/>
          <w:numId w:val="37"/>
        </w:numPr>
        <w:spacing w:after="0" w:line="240" w:lineRule="auto"/>
        <w:rPr>
          <w:rFonts w:ascii="Arial" w:hAnsi="Arial" w:cs="Arial"/>
          <w:sz w:val="22"/>
          <w:szCs w:val="22"/>
        </w:rPr>
      </w:pPr>
      <w:r w:rsidRPr="00F8118A">
        <w:rPr>
          <w:rFonts w:ascii="Arial" w:hAnsi="Arial" w:cs="Arial"/>
          <w:sz w:val="22"/>
          <w:szCs w:val="22"/>
        </w:rPr>
        <w:t>continue performing any part of the Activity or the Agreement not affected by the notice if requested to do so by the Commonwealth; and</w:t>
      </w:r>
    </w:p>
    <w:p w14:paraId="08A917BF" w14:textId="77777777" w:rsidR="006A5C37" w:rsidRPr="00F8118A" w:rsidRDefault="006A5C37" w:rsidP="00EE52BD">
      <w:pPr>
        <w:spacing w:after="0" w:line="240" w:lineRule="auto"/>
        <w:rPr>
          <w:rFonts w:ascii="Arial" w:hAnsi="Arial" w:cs="Arial"/>
          <w:sz w:val="22"/>
          <w:szCs w:val="22"/>
        </w:rPr>
      </w:pPr>
    </w:p>
    <w:p w14:paraId="5A00C10B" w14:textId="77777777" w:rsidR="006A5C37" w:rsidRPr="00F8118A" w:rsidRDefault="006A5C37" w:rsidP="001D58D1">
      <w:pPr>
        <w:pStyle w:val="ListParagraph"/>
        <w:numPr>
          <w:ilvl w:val="0"/>
          <w:numId w:val="37"/>
        </w:numPr>
        <w:spacing w:after="0" w:line="240" w:lineRule="auto"/>
        <w:rPr>
          <w:rFonts w:ascii="Arial" w:hAnsi="Arial" w:cs="Arial"/>
          <w:sz w:val="22"/>
          <w:szCs w:val="22"/>
        </w:rPr>
      </w:pPr>
      <w:r w:rsidRPr="00F8118A">
        <w:rPr>
          <w:rFonts w:ascii="Arial" w:hAnsi="Arial" w:cs="Arial"/>
          <w:sz w:val="22"/>
          <w:szCs w:val="22"/>
        </w:rPr>
        <w:t xml:space="preserve">report on, and return any part of, the Grant to the Commonwealth, or otherwise deal with the Grant, as directed by the Commonwealth. </w:t>
      </w:r>
    </w:p>
    <w:p w14:paraId="69FAA7D9" w14:textId="77777777" w:rsidR="006A5C37" w:rsidRPr="00F8118A" w:rsidRDefault="006A5C37" w:rsidP="00EE52BD">
      <w:pPr>
        <w:spacing w:after="0" w:line="240" w:lineRule="auto"/>
        <w:rPr>
          <w:rFonts w:ascii="Arial" w:hAnsi="Arial" w:cs="Arial"/>
          <w:sz w:val="22"/>
          <w:szCs w:val="22"/>
        </w:rPr>
      </w:pPr>
    </w:p>
    <w:p w14:paraId="50061C67" w14:textId="6B181979" w:rsidR="006A5C37" w:rsidRPr="00F8118A" w:rsidRDefault="006A5C37" w:rsidP="001D58D1">
      <w:pPr>
        <w:pStyle w:val="ListParagraph"/>
        <w:numPr>
          <w:ilvl w:val="0"/>
          <w:numId w:val="36"/>
        </w:numPr>
        <w:spacing w:after="0" w:line="240" w:lineRule="auto"/>
        <w:rPr>
          <w:rFonts w:ascii="Arial" w:hAnsi="Arial" w:cs="Arial"/>
          <w:sz w:val="22"/>
          <w:szCs w:val="22"/>
        </w:rPr>
      </w:pPr>
      <w:r w:rsidRPr="00F8118A">
        <w:rPr>
          <w:rFonts w:ascii="Arial" w:hAnsi="Arial" w:cs="Arial"/>
          <w:sz w:val="22"/>
          <w:szCs w:val="22"/>
        </w:rPr>
        <w:t xml:space="preserve">In the event of reduction under clause </w:t>
      </w:r>
      <w:r w:rsidR="00E00DB8" w:rsidRPr="00F8118A">
        <w:rPr>
          <w:rFonts w:ascii="Arial" w:hAnsi="Arial" w:cs="Arial"/>
          <w:sz w:val="22"/>
          <w:szCs w:val="22"/>
        </w:rPr>
        <w:fldChar w:fldCharType="begin"/>
      </w:r>
      <w:r w:rsidR="00E00DB8" w:rsidRPr="00F8118A">
        <w:rPr>
          <w:rFonts w:ascii="Arial" w:hAnsi="Arial" w:cs="Arial"/>
          <w:sz w:val="22"/>
          <w:szCs w:val="22"/>
        </w:rPr>
        <w:instrText xml:space="preserve"> REF _Ref219452077 \r \h </w:instrText>
      </w:r>
      <w:r w:rsidR="00F8118A">
        <w:rPr>
          <w:rFonts w:ascii="Arial" w:hAnsi="Arial" w:cs="Arial"/>
          <w:sz w:val="22"/>
          <w:szCs w:val="22"/>
        </w:rPr>
        <w:instrText xml:space="preserve"> \* MERGEFORMAT </w:instrText>
      </w:r>
      <w:r w:rsidR="00E00DB8" w:rsidRPr="00F8118A">
        <w:rPr>
          <w:rFonts w:ascii="Arial" w:hAnsi="Arial" w:cs="Arial"/>
          <w:sz w:val="22"/>
          <w:szCs w:val="22"/>
        </w:rPr>
      </w:r>
      <w:r w:rsidR="00E00DB8" w:rsidRPr="00F8118A">
        <w:rPr>
          <w:rFonts w:ascii="Arial" w:hAnsi="Arial" w:cs="Arial"/>
          <w:sz w:val="22"/>
          <w:szCs w:val="22"/>
        </w:rPr>
        <w:fldChar w:fldCharType="separate"/>
      </w:r>
      <w:r w:rsidR="00E00DB8" w:rsidRPr="00F8118A">
        <w:rPr>
          <w:rFonts w:ascii="Arial" w:hAnsi="Arial" w:cs="Arial"/>
          <w:sz w:val="22"/>
          <w:szCs w:val="22"/>
        </w:rPr>
        <w:t>57</w:t>
      </w:r>
      <w:r w:rsidR="00E00DB8" w:rsidRPr="00F8118A">
        <w:rPr>
          <w:rFonts w:ascii="Arial" w:hAnsi="Arial" w:cs="Arial"/>
          <w:sz w:val="22"/>
          <w:szCs w:val="22"/>
        </w:rPr>
        <w:fldChar w:fldCharType="end"/>
      </w:r>
      <w:r w:rsidR="000821A5" w:rsidRPr="00F8118A">
        <w:rPr>
          <w:rFonts w:ascii="Arial" w:hAnsi="Arial" w:cs="Arial"/>
          <w:sz w:val="22"/>
          <w:szCs w:val="22"/>
        </w:rPr>
        <w:fldChar w:fldCharType="begin"/>
      </w:r>
      <w:r w:rsidR="000821A5" w:rsidRPr="00F8118A">
        <w:rPr>
          <w:rFonts w:ascii="Arial" w:hAnsi="Arial" w:cs="Arial"/>
          <w:sz w:val="22"/>
          <w:szCs w:val="22"/>
        </w:rPr>
        <w:instrText xml:space="preserve"> REF _Ref219452265 \r \h </w:instrText>
      </w:r>
      <w:r w:rsidR="00EE52BD" w:rsidRPr="00F8118A">
        <w:rPr>
          <w:rFonts w:ascii="Arial" w:hAnsi="Arial" w:cs="Arial"/>
          <w:sz w:val="22"/>
          <w:szCs w:val="22"/>
        </w:rPr>
        <w:instrText xml:space="preserve"> \* MERGEFORMAT </w:instrText>
      </w:r>
      <w:r w:rsidR="000821A5" w:rsidRPr="00F8118A">
        <w:rPr>
          <w:rFonts w:ascii="Arial" w:hAnsi="Arial" w:cs="Arial"/>
          <w:sz w:val="22"/>
          <w:szCs w:val="22"/>
        </w:rPr>
      </w:r>
      <w:r w:rsidR="000821A5" w:rsidRPr="00F8118A">
        <w:rPr>
          <w:rFonts w:ascii="Arial" w:hAnsi="Arial" w:cs="Arial"/>
          <w:sz w:val="22"/>
          <w:szCs w:val="22"/>
        </w:rPr>
        <w:fldChar w:fldCharType="separate"/>
      </w:r>
      <w:r w:rsidR="00D36937" w:rsidRPr="00F8118A">
        <w:rPr>
          <w:rFonts w:ascii="Arial" w:hAnsi="Arial" w:cs="Arial"/>
          <w:sz w:val="22"/>
          <w:szCs w:val="22"/>
        </w:rPr>
        <w:t>(a)</w:t>
      </w:r>
      <w:r w:rsidR="000821A5" w:rsidRPr="00F8118A">
        <w:rPr>
          <w:rFonts w:ascii="Arial" w:hAnsi="Arial" w:cs="Arial"/>
          <w:sz w:val="22"/>
          <w:szCs w:val="22"/>
        </w:rPr>
        <w:fldChar w:fldCharType="end"/>
      </w:r>
      <w:r w:rsidRPr="00F8118A">
        <w:rPr>
          <w:rFonts w:ascii="Arial" w:hAnsi="Arial" w:cs="Arial"/>
          <w:sz w:val="22"/>
          <w:szCs w:val="22"/>
        </w:rPr>
        <w:t>, the amount of the Grant will be reduced in proportion to the reduction in the scope of the Agreement.</w:t>
      </w:r>
    </w:p>
    <w:p w14:paraId="157C7CD4" w14:textId="77777777" w:rsidR="006A5C37" w:rsidRPr="00F8118A" w:rsidRDefault="006A5C37" w:rsidP="00EE52BD">
      <w:pPr>
        <w:pStyle w:val="BodyText"/>
        <w:spacing w:before="0"/>
        <w:ind w:left="360"/>
        <w:rPr>
          <w:u w:val="single"/>
        </w:rPr>
      </w:pPr>
      <w:r w:rsidRPr="00F8118A">
        <w:rPr>
          <w:u w:val="single"/>
        </w:rPr>
        <w:br/>
        <w:t xml:space="preserve">Suspension </w:t>
      </w:r>
    </w:p>
    <w:p w14:paraId="63CD8996" w14:textId="77777777" w:rsidR="006A5C37" w:rsidRPr="00F8118A" w:rsidRDefault="006A5C37" w:rsidP="00EE52BD">
      <w:pPr>
        <w:pStyle w:val="BodyText"/>
        <w:spacing w:before="0"/>
        <w:rPr>
          <w:u w:val="single"/>
        </w:rPr>
      </w:pPr>
    </w:p>
    <w:p w14:paraId="5F241EA6" w14:textId="77777777" w:rsidR="006A5C37" w:rsidRPr="00F8118A" w:rsidRDefault="006A5C37" w:rsidP="001D58D1">
      <w:pPr>
        <w:pStyle w:val="ListParagraph"/>
        <w:numPr>
          <w:ilvl w:val="0"/>
          <w:numId w:val="36"/>
        </w:numPr>
        <w:spacing w:after="0" w:line="240" w:lineRule="auto"/>
        <w:rPr>
          <w:rFonts w:ascii="Arial" w:hAnsi="Arial" w:cs="Arial"/>
          <w:sz w:val="22"/>
          <w:szCs w:val="22"/>
        </w:rPr>
      </w:pPr>
      <w:r w:rsidRPr="00F8118A">
        <w:rPr>
          <w:rFonts w:ascii="Arial" w:hAnsi="Arial" w:cs="Arial"/>
          <w:sz w:val="22"/>
          <w:szCs w:val="22"/>
        </w:rPr>
        <w:t>If:</w:t>
      </w:r>
    </w:p>
    <w:p w14:paraId="07B8BA5F" w14:textId="77777777" w:rsidR="006A5C37" w:rsidRPr="00F8118A" w:rsidRDefault="006A5C37" w:rsidP="00EE52BD">
      <w:pPr>
        <w:pStyle w:val="ListParagraph"/>
        <w:spacing w:after="0" w:line="240" w:lineRule="auto"/>
        <w:rPr>
          <w:rFonts w:ascii="Arial" w:hAnsi="Arial" w:cs="Arial"/>
          <w:sz w:val="22"/>
          <w:szCs w:val="22"/>
        </w:rPr>
      </w:pPr>
    </w:p>
    <w:p w14:paraId="54D28FD9" w14:textId="77777777" w:rsidR="006A5C37" w:rsidRPr="00F8118A" w:rsidRDefault="006A5C37" w:rsidP="001D58D1">
      <w:pPr>
        <w:pStyle w:val="ListParagraph"/>
        <w:numPr>
          <w:ilvl w:val="0"/>
          <w:numId w:val="38"/>
        </w:numPr>
        <w:spacing w:after="0" w:line="240" w:lineRule="auto"/>
        <w:rPr>
          <w:rFonts w:ascii="Arial" w:hAnsi="Arial" w:cs="Arial"/>
          <w:sz w:val="22"/>
          <w:szCs w:val="22"/>
        </w:rPr>
      </w:pPr>
      <w:r w:rsidRPr="00F8118A">
        <w:rPr>
          <w:rFonts w:ascii="Arial" w:hAnsi="Arial" w:cs="Arial"/>
          <w:sz w:val="22"/>
          <w:szCs w:val="22"/>
        </w:rPr>
        <w:t>the Grantee does not comply with an obligation under this Agreement and the Commonwealth believes that the non-compliance is capable of remedy;</w:t>
      </w:r>
    </w:p>
    <w:p w14:paraId="2CE560A8" w14:textId="77777777" w:rsidR="006A5C37" w:rsidRPr="00F8118A" w:rsidRDefault="006A5C37" w:rsidP="00EE52BD">
      <w:pPr>
        <w:pStyle w:val="ListParagraph"/>
        <w:spacing w:after="0" w:line="240" w:lineRule="auto"/>
        <w:ind w:left="1440"/>
        <w:rPr>
          <w:rFonts w:ascii="Arial" w:hAnsi="Arial" w:cs="Arial"/>
          <w:sz w:val="22"/>
          <w:szCs w:val="22"/>
        </w:rPr>
      </w:pPr>
    </w:p>
    <w:p w14:paraId="76B9EB4A" w14:textId="77777777" w:rsidR="006A5C37" w:rsidRPr="00F8118A" w:rsidRDefault="006A5C37" w:rsidP="001D58D1">
      <w:pPr>
        <w:pStyle w:val="ListParagraph"/>
        <w:numPr>
          <w:ilvl w:val="0"/>
          <w:numId w:val="38"/>
        </w:numPr>
        <w:spacing w:after="0" w:line="240" w:lineRule="auto"/>
        <w:rPr>
          <w:rFonts w:ascii="Arial" w:hAnsi="Arial" w:cs="Arial"/>
          <w:sz w:val="22"/>
          <w:szCs w:val="22"/>
        </w:rPr>
      </w:pPr>
      <w:r w:rsidRPr="00F8118A">
        <w:rPr>
          <w:rFonts w:ascii="Arial" w:hAnsi="Arial" w:cs="Arial"/>
          <w:sz w:val="22"/>
          <w:szCs w:val="22"/>
        </w:rPr>
        <w:t>the Commonwealth reasonably believes that the Grantee is unlikely to be able to perform the Activity or manage the Grant in accordance with this Agreement; or</w:t>
      </w:r>
    </w:p>
    <w:p w14:paraId="5584630D" w14:textId="77777777" w:rsidR="006A5C37" w:rsidRPr="00F8118A" w:rsidRDefault="006A5C37" w:rsidP="00EE52BD">
      <w:pPr>
        <w:spacing w:after="0" w:line="240" w:lineRule="auto"/>
        <w:rPr>
          <w:rFonts w:ascii="Arial" w:hAnsi="Arial" w:cs="Arial"/>
          <w:sz w:val="22"/>
          <w:szCs w:val="22"/>
        </w:rPr>
      </w:pPr>
    </w:p>
    <w:p w14:paraId="52D8DC96" w14:textId="77777777" w:rsidR="006A5C37" w:rsidRPr="00F8118A" w:rsidRDefault="006A5C37" w:rsidP="001D58D1">
      <w:pPr>
        <w:pStyle w:val="ListParagraph"/>
        <w:numPr>
          <w:ilvl w:val="0"/>
          <w:numId w:val="38"/>
        </w:numPr>
        <w:spacing w:after="0" w:line="240" w:lineRule="auto"/>
        <w:rPr>
          <w:rFonts w:ascii="Arial" w:hAnsi="Arial" w:cs="Arial"/>
          <w:sz w:val="22"/>
          <w:szCs w:val="22"/>
        </w:rPr>
      </w:pPr>
      <w:r w:rsidRPr="00F8118A">
        <w:rPr>
          <w:rFonts w:ascii="Arial" w:hAnsi="Arial" w:cs="Arial"/>
          <w:sz w:val="22"/>
          <w:szCs w:val="22"/>
        </w:rPr>
        <w:t>the Commonwealth reasonably believes that there is a serious concern relating to the Grantee or this Agreement that requires investigation;</w:t>
      </w:r>
    </w:p>
    <w:p w14:paraId="649351CA" w14:textId="77777777" w:rsidR="006A5C37" w:rsidRPr="00F8118A" w:rsidRDefault="006A5C37" w:rsidP="00EE52BD">
      <w:pPr>
        <w:pStyle w:val="ListParagraph"/>
        <w:spacing w:after="0" w:line="240" w:lineRule="auto"/>
        <w:ind w:left="1440"/>
        <w:rPr>
          <w:rFonts w:ascii="Arial" w:hAnsi="Arial" w:cs="Arial"/>
          <w:sz w:val="22"/>
          <w:szCs w:val="22"/>
        </w:rPr>
      </w:pPr>
      <w:r w:rsidRPr="00F8118A">
        <w:rPr>
          <w:rFonts w:ascii="Arial" w:hAnsi="Arial" w:cs="Arial"/>
          <w:sz w:val="22"/>
          <w:szCs w:val="22"/>
        </w:rPr>
        <w:t>the Commonwealth may by written notice:</w:t>
      </w:r>
    </w:p>
    <w:p w14:paraId="02B5906C" w14:textId="77777777" w:rsidR="006A5C37" w:rsidRPr="00F8118A" w:rsidRDefault="006A5C37" w:rsidP="00EE52BD">
      <w:pPr>
        <w:pStyle w:val="ListParagraph"/>
        <w:spacing w:after="0" w:line="240" w:lineRule="auto"/>
        <w:ind w:left="1440"/>
        <w:rPr>
          <w:rFonts w:ascii="Arial" w:hAnsi="Arial" w:cs="Arial"/>
          <w:sz w:val="22"/>
          <w:szCs w:val="22"/>
        </w:rPr>
      </w:pPr>
    </w:p>
    <w:p w14:paraId="0A723124" w14:textId="77777777" w:rsidR="006A5C37" w:rsidRPr="00F8118A" w:rsidRDefault="006A5C37" w:rsidP="001D58D1">
      <w:pPr>
        <w:pStyle w:val="ListParagraph"/>
        <w:numPr>
          <w:ilvl w:val="0"/>
          <w:numId w:val="127"/>
        </w:numPr>
        <w:spacing w:after="0" w:line="240" w:lineRule="auto"/>
        <w:rPr>
          <w:rFonts w:ascii="Arial" w:hAnsi="Arial" w:cs="Arial"/>
          <w:sz w:val="22"/>
          <w:szCs w:val="22"/>
        </w:rPr>
      </w:pPr>
      <w:r w:rsidRPr="00F8118A">
        <w:rPr>
          <w:rFonts w:ascii="Arial" w:hAnsi="Arial" w:cs="Arial"/>
          <w:sz w:val="22"/>
          <w:szCs w:val="22"/>
        </w:rPr>
        <w:t>immediately suspend the Grantee from further performance of the Activity (including expenditure of the Grant); and/or</w:t>
      </w:r>
    </w:p>
    <w:p w14:paraId="59D3E482" w14:textId="77777777" w:rsidR="006A5C37" w:rsidRPr="00F8118A" w:rsidRDefault="006A5C37" w:rsidP="00EE52BD">
      <w:pPr>
        <w:pStyle w:val="ListParagraph"/>
        <w:spacing w:after="0" w:line="240" w:lineRule="auto"/>
        <w:ind w:left="2160"/>
        <w:rPr>
          <w:rFonts w:ascii="Arial" w:hAnsi="Arial" w:cs="Arial"/>
          <w:sz w:val="22"/>
          <w:szCs w:val="22"/>
        </w:rPr>
      </w:pPr>
    </w:p>
    <w:p w14:paraId="30F22310" w14:textId="77777777" w:rsidR="006A5C37" w:rsidRPr="00F8118A" w:rsidRDefault="006A5C37" w:rsidP="001D58D1">
      <w:pPr>
        <w:pStyle w:val="ListParagraph"/>
        <w:numPr>
          <w:ilvl w:val="0"/>
          <w:numId w:val="127"/>
        </w:numPr>
        <w:spacing w:after="0" w:line="240" w:lineRule="auto"/>
        <w:rPr>
          <w:rFonts w:ascii="Arial" w:hAnsi="Arial" w:cs="Arial"/>
          <w:sz w:val="22"/>
          <w:szCs w:val="22"/>
        </w:rPr>
      </w:pPr>
      <w:r w:rsidRPr="00F8118A">
        <w:rPr>
          <w:rFonts w:ascii="Arial" w:hAnsi="Arial" w:cs="Arial"/>
          <w:sz w:val="22"/>
          <w:szCs w:val="22"/>
        </w:rPr>
        <w:t xml:space="preserve">require that the non-compliance or inability be remedied, or the investigation be completed, within the time specified in the notice. </w:t>
      </w:r>
    </w:p>
    <w:p w14:paraId="5437F12E" w14:textId="77777777" w:rsidR="006A5C37" w:rsidRPr="00F8118A" w:rsidRDefault="006A5C37" w:rsidP="00EE52BD">
      <w:pPr>
        <w:spacing w:after="0" w:line="240" w:lineRule="auto"/>
        <w:rPr>
          <w:rFonts w:ascii="Arial" w:hAnsi="Arial" w:cs="Arial"/>
          <w:sz w:val="22"/>
          <w:szCs w:val="22"/>
        </w:rPr>
      </w:pPr>
    </w:p>
    <w:p w14:paraId="012C5FC9" w14:textId="77777777" w:rsidR="006A5C37" w:rsidRPr="00F8118A" w:rsidRDefault="006A5C37" w:rsidP="001D58D1">
      <w:pPr>
        <w:pStyle w:val="ListParagraph"/>
        <w:numPr>
          <w:ilvl w:val="0"/>
          <w:numId w:val="36"/>
        </w:numPr>
        <w:spacing w:after="0" w:line="240" w:lineRule="auto"/>
        <w:rPr>
          <w:rFonts w:ascii="Arial" w:hAnsi="Arial" w:cs="Arial"/>
          <w:sz w:val="22"/>
          <w:szCs w:val="22"/>
        </w:rPr>
      </w:pPr>
      <w:bookmarkStart w:id="165" w:name="_Ref219452490"/>
      <w:r w:rsidRPr="00F8118A">
        <w:rPr>
          <w:rFonts w:ascii="Arial" w:hAnsi="Arial" w:cs="Arial"/>
          <w:sz w:val="22"/>
          <w:szCs w:val="22"/>
        </w:rPr>
        <w:t>If the Grantee:</w:t>
      </w:r>
      <w:bookmarkEnd w:id="165"/>
    </w:p>
    <w:p w14:paraId="1E634EFB" w14:textId="77777777" w:rsidR="006A5C37" w:rsidRPr="00F8118A" w:rsidRDefault="006A5C37" w:rsidP="00EE52BD">
      <w:pPr>
        <w:pStyle w:val="ListParagraph"/>
        <w:spacing w:after="0" w:line="240" w:lineRule="auto"/>
        <w:rPr>
          <w:rFonts w:ascii="Arial" w:hAnsi="Arial" w:cs="Arial"/>
          <w:sz w:val="22"/>
          <w:szCs w:val="22"/>
        </w:rPr>
      </w:pPr>
    </w:p>
    <w:p w14:paraId="62D9A60F" w14:textId="77777777" w:rsidR="006A5C37" w:rsidRPr="00F8118A" w:rsidRDefault="006A5C37" w:rsidP="001D58D1">
      <w:pPr>
        <w:pStyle w:val="ListParagraph"/>
        <w:numPr>
          <w:ilvl w:val="0"/>
          <w:numId w:val="39"/>
        </w:numPr>
        <w:spacing w:after="0" w:line="240" w:lineRule="auto"/>
        <w:rPr>
          <w:rFonts w:ascii="Arial" w:hAnsi="Arial" w:cs="Arial"/>
          <w:sz w:val="22"/>
          <w:szCs w:val="22"/>
        </w:rPr>
      </w:pPr>
      <w:r w:rsidRPr="00F8118A">
        <w:rPr>
          <w:rFonts w:ascii="Arial" w:hAnsi="Arial" w:cs="Arial"/>
          <w:sz w:val="22"/>
          <w:szCs w:val="22"/>
        </w:rPr>
        <w:t>remedies the non-compliance or inability specified in the notice to the Commonwealth’s reasonable satisfaction, or the Commonwealth reasonably concludes that the concern is unsubstantiated, the Commonwealth may direct the Grantee to recommence performing the Activity; or</w:t>
      </w:r>
    </w:p>
    <w:p w14:paraId="52C47F9A" w14:textId="77777777" w:rsidR="006A5C37" w:rsidRPr="00F8118A" w:rsidRDefault="006A5C37" w:rsidP="00EE52BD">
      <w:pPr>
        <w:pStyle w:val="ListParagraph"/>
        <w:spacing w:after="0" w:line="240" w:lineRule="auto"/>
        <w:ind w:left="1440"/>
        <w:rPr>
          <w:rFonts w:ascii="Arial" w:hAnsi="Arial" w:cs="Arial"/>
          <w:sz w:val="22"/>
          <w:szCs w:val="22"/>
        </w:rPr>
      </w:pPr>
    </w:p>
    <w:p w14:paraId="5760198D" w14:textId="1B9E13EB" w:rsidR="006A5C37" w:rsidRPr="00F8118A" w:rsidRDefault="006A5C37" w:rsidP="001D58D1">
      <w:pPr>
        <w:pStyle w:val="ListParagraph"/>
        <w:numPr>
          <w:ilvl w:val="0"/>
          <w:numId w:val="39"/>
        </w:numPr>
        <w:spacing w:after="0" w:line="240" w:lineRule="auto"/>
        <w:rPr>
          <w:rFonts w:ascii="Arial" w:hAnsi="Arial" w:cs="Arial"/>
          <w:sz w:val="22"/>
          <w:szCs w:val="22"/>
        </w:rPr>
      </w:pPr>
      <w:bookmarkStart w:id="166" w:name="_Ref219452492"/>
      <w:r w:rsidRPr="00F8118A">
        <w:rPr>
          <w:rFonts w:ascii="Arial" w:hAnsi="Arial" w:cs="Arial"/>
          <w:sz w:val="22"/>
          <w:szCs w:val="22"/>
        </w:rPr>
        <w:t xml:space="preserve">fails to remedy the non-compliance or inability within the time specified, or the Commonwealth reasonably concludes that the concern is likely to be substantiated, the Commonwealth may reduce the scope of the Agreement in accordance with clause </w:t>
      </w:r>
      <w:r w:rsidR="00E00DB8" w:rsidRPr="00F8118A">
        <w:rPr>
          <w:rFonts w:ascii="Arial" w:hAnsi="Arial" w:cs="Arial"/>
          <w:sz w:val="22"/>
          <w:szCs w:val="22"/>
        </w:rPr>
        <w:fldChar w:fldCharType="begin"/>
      </w:r>
      <w:r w:rsidR="00E00DB8" w:rsidRPr="00F8118A">
        <w:rPr>
          <w:rFonts w:ascii="Arial" w:hAnsi="Arial" w:cs="Arial"/>
          <w:sz w:val="22"/>
          <w:szCs w:val="22"/>
        </w:rPr>
        <w:instrText xml:space="preserve"> REF _Ref219452077 \r \h </w:instrText>
      </w:r>
      <w:r w:rsidR="00F8118A">
        <w:rPr>
          <w:rFonts w:ascii="Arial" w:hAnsi="Arial" w:cs="Arial"/>
          <w:sz w:val="22"/>
          <w:szCs w:val="22"/>
        </w:rPr>
        <w:instrText xml:space="preserve"> \* MERGEFORMAT </w:instrText>
      </w:r>
      <w:r w:rsidR="00E00DB8" w:rsidRPr="00F8118A">
        <w:rPr>
          <w:rFonts w:ascii="Arial" w:hAnsi="Arial" w:cs="Arial"/>
          <w:sz w:val="22"/>
          <w:szCs w:val="22"/>
        </w:rPr>
      </w:r>
      <w:r w:rsidR="00E00DB8" w:rsidRPr="00F8118A">
        <w:rPr>
          <w:rFonts w:ascii="Arial" w:hAnsi="Arial" w:cs="Arial"/>
          <w:sz w:val="22"/>
          <w:szCs w:val="22"/>
        </w:rPr>
        <w:fldChar w:fldCharType="separate"/>
      </w:r>
      <w:r w:rsidR="00E00DB8" w:rsidRPr="00F8118A">
        <w:rPr>
          <w:rFonts w:ascii="Arial" w:hAnsi="Arial" w:cs="Arial"/>
          <w:sz w:val="22"/>
          <w:szCs w:val="22"/>
        </w:rPr>
        <w:t>57</w:t>
      </w:r>
      <w:r w:rsidR="00E00DB8" w:rsidRPr="00F8118A">
        <w:rPr>
          <w:rFonts w:ascii="Arial" w:hAnsi="Arial" w:cs="Arial"/>
          <w:sz w:val="22"/>
          <w:szCs w:val="22"/>
        </w:rPr>
        <w:fldChar w:fldCharType="end"/>
      </w:r>
      <w:r w:rsidR="00816DA5" w:rsidRPr="00F8118A">
        <w:rPr>
          <w:rFonts w:ascii="Arial" w:hAnsi="Arial" w:cs="Arial"/>
          <w:sz w:val="22"/>
          <w:szCs w:val="22"/>
        </w:rPr>
        <w:fldChar w:fldCharType="begin"/>
      </w:r>
      <w:r w:rsidR="00816DA5" w:rsidRPr="00F8118A">
        <w:rPr>
          <w:rFonts w:ascii="Arial" w:hAnsi="Arial" w:cs="Arial"/>
          <w:sz w:val="22"/>
          <w:szCs w:val="22"/>
        </w:rPr>
        <w:instrText xml:space="preserve"> REF _Ref219452265 \r \h </w:instrText>
      </w:r>
      <w:r w:rsidR="00EE52BD" w:rsidRPr="00F8118A">
        <w:rPr>
          <w:rFonts w:ascii="Arial" w:hAnsi="Arial" w:cs="Arial"/>
          <w:sz w:val="22"/>
          <w:szCs w:val="22"/>
        </w:rPr>
        <w:instrText xml:space="preserve"> \* MERGEFORMAT </w:instrText>
      </w:r>
      <w:r w:rsidR="00816DA5" w:rsidRPr="00F8118A">
        <w:rPr>
          <w:rFonts w:ascii="Arial" w:hAnsi="Arial" w:cs="Arial"/>
          <w:sz w:val="22"/>
          <w:szCs w:val="22"/>
        </w:rPr>
      </w:r>
      <w:r w:rsidR="00816DA5" w:rsidRPr="00F8118A">
        <w:rPr>
          <w:rFonts w:ascii="Arial" w:hAnsi="Arial" w:cs="Arial"/>
          <w:sz w:val="22"/>
          <w:szCs w:val="22"/>
        </w:rPr>
        <w:fldChar w:fldCharType="separate"/>
      </w:r>
      <w:r w:rsidR="00D36937" w:rsidRPr="00F8118A">
        <w:rPr>
          <w:rFonts w:ascii="Arial" w:hAnsi="Arial" w:cs="Arial"/>
          <w:sz w:val="22"/>
          <w:szCs w:val="22"/>
        </w:rPr>
        <w:t>(a)</w:t>
      </w:r>
      <w:r w:rsidR="00816DA5" w:rsidRPr="00F8118A">
        <w:rPr>
          <w:rFonts w:ascii="Arial" w:hAnsi="Arial" w:cs="Arial"/>
          <w:sz w:val="22"/>
          <w:szCs w:val="22"/>
        </w:rPr>
        <w:fldChar w:fldCharType="end"/>
      </w:r>
      <w:r w:rsidRPr="00F8118A">
        <w:rPr>
          <w:rFonts w:ascii="Arial" w:hAnsi="Arial" w:cs="Arial"/>
          <w:sz w:val="22"/>
          <w:szCs w:val="22"/>
        </w:rPr>
        <w:t xml:space="preserve"> or terminate the Agreement immediately by giving a second notice in accordance with clause </w:t>
      </w:r>
      <w:r w:rsidR="00E00DB8" w:rsidRPr="00F8118A">
        <w:rPr>
          <w:rFonts w:ascii="Arial" w:hAnsi="Arial" w:cs="Arial"/>
          <w:sz w:val="22"/>
          <w:szCs w:val="22"/>
        </w:rPr>
        <w:fldChar w:fldCharType="begin"/>
      </w:r>
      <w:r w:rsidR="00E00DB8" w:rsidRPr="00F8118A">
        <w:rPr>
          <w:rFonts w:ascii="Arial" w:hAnsi="Arial" w:cs="Arial"/>
          <w:sz w:val="22"/>
          <w:szCs w:val="22"/>
        </w:rPr>
        <w:instrText xml:space="preserve"> REF _Ref219452077 \r \h </w:instrText>
      </w:r>
      <w:r w:rsidR="00F8118A">
        <w:rPr>
          <w:rFonts w:ascii="Arial" w:hAnsi="Arial" w:cs="Arial"/>
          <w:sz w:val="22"/>
          <w:szCs w:val="22"/>
        </w:rPr>
        <w:instrText xml:space="preserve"> \* MERGEFORMAT </w:instrText>
      </w:r>
      <w:r w:rsidR="00E00DB8" w:rsidRPr="00F8118A">
        <w:rPr>
          <w:rFonts w:ascii="Arial" w:hAnsi="Arial" w:cs="Arial"/>
          <w:sz w:val="22"/>
          <w:szCs w:val="22"/>
        </w:rPr>
      </w:r>
      <w:r w:rsidR="00E00DB8" w:rsidRPr="00F8118A">
        <w:rPr>
          <w:rFonts w:ascii="Arial" w:hAnsi="Arial" w:cs="Arial"/>
          <w:sz w:val="22"/>
          <w:szCs w:val="22"/>
        </w:rPr>
        <w:fldChar w:fldCharType="separate"/>
      </w:r>
      <w:r w:rsidR="00E00DB8" w:rsidRPr="00F8118A">
        <w:rPr>
          <w:rFonts w:ascii="Arial" w:hAnsi="Arial" w:cs="Arial"/>
          <w:sz w:val="22"/>
          <w:szCs w:val="22"/>
        </w:rPr>
        <w:t>57</w:t>
      </w:r>
      <w:r w:rsidR="00E00DB8" w:rsidRPr="00F8118A">
        <w:rPr>
          <w:rFonts w:ascii="Arial" w:hAnsi="Arial" w:cs="Arial"/>
          <w:sz w:val="22"/>
          <w:szCs w:val="22"/>
        </w:rPr>
        <w:fldChar w:fldCharType="end"/>
      </w:r>
      <w:r w:rsidR="00816DA5" w:rsidRPr="00F8118A">
        <w:rPr>
          <w:rFonts w:ascii="Arial" w:hAnsi="Arial" w:cs="Arial"/>
          <w:sz w:val="22"/>
          <w:szCs w:val="22"/>
        </w:rPr>
        <w:fldChar w:fldCharType="begin"/>
      </w:r>
      <w:r w:rsidR="00816DA5" w:rsidRPr="00F8118A">
        <w:rPr>
          <w:rFonts w:ascii="Arial" w:hAnsi="Arial" w:cs="Arial"/>
          <w:sz w:val="22"/>
          <w:szCs w:val="22"/>
        </w:rPr>
        <w:instrText xml:space="preserve"> REF _Ref219452390 \r \h </w:instrText>
      </w:r>
      <w:r w:rsidR="00EE52BD" w:rsidRPr="00F8118A">
        <w:rPr>
          <w:rFonts w:ascii="Arial" w:hAnsi="Arial" w:cs="Arial"/>
          <w:sz w:val="22"/>
          <w:szCs w:val="22"/>
        </w:rPr>
        <w:instrText xml:space="preserve"> \* MERGEFORMAT </w:instrText>
      </w:r>
      <w:r w:rsidR="00816DA5" w:rsidRPr="00F8118A">
        <w:rPr>
          <w:rFonts w:ascii="Arial" w:hAnsi="Arial" w:cs="Arial"/>
          <w:sz w:val="22"/>
          <w:szCs w:val="22"/>
        </w:rPr>
      </w:r>
      <w:r w:rsidR="00816DA5" w:rsidRPr="00F8118A">
        <w:rPr>
          <w:rFonts w:ascii="Arial" w:hAnsi="Arial" w:cs="Arial"/>
          <w:sz w:val="22"/>
          <w:szCs w:val="22"/>
        </w:rPr>
        <w:fldChar w:fldCharType="separate"/>
      </w:r>
      <w:r w:rsidR="00D36937" w:rsidRPr="00F8118A">
        <w:rPr>
          <w:rFonts w:ascii="Arial" w:hAnsi="Arial" w:cs="Arial"/>
          <w:sz w:val="22"/>
          <w:szCs w:val="22"/>
        </w:rPr>
        <w:t>(f)</w:t>
      </w:r>
      <w:r w:rsidR="00816DA5" w:rsidRPr="00F8118A">
        <w:rPr>
          <w:rFonts w:ascii="Arial" w:hAnsi="Arial" w:cs="Arial"/>
          <w:sz w:val="22"/>
          <w:szCs w:val="22"/>
        </w:rPr>
        <w:fldChar w:fldCharType="end"/>
      </w:r>
      <w:r w:rsidRPr="00F8118A">
        <w:rPr>
          <w:rFonts w:ascii="Arial" w:hAnsi="Arial" w:cs="Arial"/>
          <w:sz w:val="22"/>
          <w:szCs w:val="22"/>
        </w:rPr>
        <w:t>.</w:t>
      </w:r>
      <w:bookmarkEnd w:id="166"/>
      <w:r w:rsidRPr="00F8118A">
        <w:rPr>
          <w:rFonts w:ascii="Arial" w:hAnsi="Arial" w:cs="Arial"/>
          <w:sz w:val="22"/>
          <w:szCs w:val="22"/>
        </w:rPr>
        <w:t xml:space="preserve"> </w:t>
      </w:r>
    </w:p>
    <w:p w14:paraId="1CC11190" w14:textId="77777777" w:rsidR="006A5C37" w:rsidRPr="00F8118A" w:rsidRDefault="006A5C37" w:rsidP="00EE52BD">
      <w:pPr>
        <w:pStyle w:val="BodyText"/>
        <w:spacing w:before="0"/>
      </w:pPr>
    </w:p>
    <w:p w14:paraId="35CB84E6" w14:textId="77777777" w:rsidR="006A5C37" w:rsidRPr="00F8118A" w:rsidRDefault="006A5C37" w:rsidP="00EE52BD">
      <w:pPr>
        <w:pStyle w:val="BodyText"/>
        <w:spacing w:before="0"/>
        <w:rPr>
          <w:u w:val="single"/>
        </w:rPr>
      </w:pPr>
      <w:r w:rsidRPr="00F8118A">
        <w:rPr>
          <w:u w:val="single"/>
        </w:rPr>
        <w:t>Termination for fault</w:t>
      </w:r>
    </w:p>
    <w:p w14:paraId="5BB63F40" w14:textId="77777777" w:rsidR="006A5C37" w:rsidRPr="00F8118A" w:rsidRDefault="006A5C37" w:rsidP="00EE52BD">
      <w:pPr>
        <w:pStyle w:val="BodyText"/>
        <w:spacing w:before="0"/>
        <w:ind w:left="0"/>
        <w:rPr>
          <w:u w:val="single"/>
        </w:rPr>
      </w:pPr>
    </w:p>
    <w:p w14:paraId="79A54FF7" w14:textId="77777777" w:rsidR="006A5C37" w:rsidRPr="00F8118A" w:rsidRDefault="006A5C37" w:rsidP="001D58D1">
      <w:pPr>
        <w:pStyle w:val="ListParagraph"/>
        <w:numPr>
          <w:ilvl w:val="0"/>
          <w:numId w:val="36"/>
        </w:numPr>
        <w:spacing w:after="0" w:line="240" w:lineRule="auto"/>
        <w:rPr>
          <w:rFonts w:ascii="Arial" w:hAnsi="Arial" w:cs="Arial"/>
          <w:sz w:val="22"/>
          <w:szCs w:val="22"/>
        </w:rPr>
      </w:pPr>
      <w:bookmarkStart w:id="167" w:name="_Ref219452390"/>
      <w:r w:rsidRPr="00F8118A">
        <w:rPr>
          <w:rFonts w:ascii="Arial" w:hAnsi="Arial" w:cs="Arial"/>
          <w:sz w:val="22"/>
          <w:szCs w:val="22"/>
        </w:rPr>
        <w:t>The Commonwealth may terminate this Agreement by notice where the Grantee has:</w:t>
      </w:r>
      <w:bookmarkEnd w:id="167"/>
    </w:p>
    <w:p w14:paraId="55F9AF24" w14:textId="77777777" w:rsidR="006A5C37" w:rsidRPr="00F8118A" w:rsidRDefault="006A5C37" w:rsidP="00EE52BD">
      <w:pPr>
        <w:pStyle w:val="ListParagraph"/>
        <w:spacing w:after="0" w:line="240" w:lineRule="auto"/>
        <w:rPr>
          <w:rFonts w:ascii="Arial" w:hAnsi="Arial" w:cs="Arial"/>
          <w:sz w:val="22"/>
          <w:szCs w:val="22"/>
        </w:rPr>
      </w:pPr>
    </w:p>
    <w:p w14:paraId="66C0CE05" w14:textId="1A6ED8AB" w:rsidR="006A5C37" w:rsidRPr="00F8118A" w:rsidRDefault="006A5C37" w:rsidP="001D58D1">
      <w:pPr>
        <w:pStyle w:val="ListParagraph"/>
        <w:numPr>
          <w:ilvl w:val="0"/>
          <w:numId w:val="40"/>
        </w:numPr>
        <w:spacing w:after="0" w:line="240" w:lineRule="auto"/>
        <w:rPr>
          <w:rFonts w:ascii="Arial" w:hAnsi="Arial" w:cs="Arial"/>
          <w:sz w:val="22"/>
          <w:szCs w:val="22"/>
        </w:rPr>
      </w:pPr>
      <w:r w:rsidRPr="00F8118A">
        <w:rPr>
          <w:rFonts w:ascii="Arial" w:hAnsi="Arial" w:cs="Arial"/>
          <w:sz w:val="22"/>
          <w:szCs w:val="22"/>
        </w:rPr>
        <w:lastRenderedPageBreak/>
        <w:t xml:space="preserve">failed to comply with an obligation under this Agreement and the Commonwealth believes that the non-compliance is incapable of remedy or where clause </w:t>
      </w:r>
      <w:r w:rsidR="00E00DB8" w:rsidRPr="00F8118A">
        <w:rPr>
          <w:rFonts w:ascii="Arial" w:hAnsi="Arial" w:cs="Arial"/>
          <w:sz w:val="22"/>
          <w:szCs w:val="22"/>
        </w:rPr>
        <w:fldChar w:fldCharType="begin"/>
      </w:r>
      <w:r w:rsidR="00E00DB8" w:rsidRPr="00F8118A">
        <w:rPr>
          <w:rFonts w:ascii="Arial" w:hAnsi="Arial" w:cs="Arial"/>
          <w:sz w:val="22"/>
          <w:szCs w:val="22"/>
        </w:rPr>
        <w:instrText xml:space="preserve"> REF _Ref219452077 \r \h </w:instrText>
      </w:r>
      <w:r w:rsidR="00F8118A">
        <w:rPr>
          <w:rFonts w:ascii="Arial" w:hAnsi="Arial" w:cs="Arial"/>
          <w:sz w:val="22"/>
          <w:szCs w:val="22"/>
        </w:rPr>
        <w:instrText xml:space="preserve"> \* MERGEFORMAT </w:instrText>
      </w:r>
      <w:r w:rsidR="00E00DB8" w:rsidRPr="00F8118A">
        <w:rPr>
          <w:rFonts w:ascii="Arial" w:hAnsi="Arial" w:cs="Arial"/>
          <w:sz w:val="22"/>
          <w:szCs w:val="22"/>
        </w:rPr>
      </w:r>
      <w:r w:rsidR="00E00DB8" w:rsidRPr="00F8118A">
        <w:rPr>
          <w:rFonts w:ascii="Arial" w:hAnsi="Arial" w:cs="Arial"/>
          <w:sz w:val="22"/>
          <w:szCs w:val="22"/>
        </w:rPr>
        <w:fldChar w:fldCharType="separate"/>
      </w:r>
      <w:r w:rsidR="00E00DB8" w:rsidRPr="00F8118A">
        <w:rPr>
          <w:rFonts w:ascii="Arial" w:hAnsi="Arial" w:cs="Arial"/>
          <w:sz w:val="22"/>
          <w:szCs w:val="22"/>
        </w:rPr>
        <w:t>57</w:t>
      </w:r>
      <w:r w:rsidR="00E00DB8" w:rsidRPr="00F8118A">
        <w:rPr>
          <w:rFonts w:ascii="Arial" w:hAnsi="Arial" w:cs="Arial"/>
          <w:sz w:val="22"/>
          <w:szCs w:val="22"/>
        </w:rPr>
        <w:fldChar w:fldCharType="end"/>
      </w:r>
      <w:r w:rsidR="00816DA5" w:rsidRPr="00F8118A">
        <w:rPr>
          <w:rFonts w:ascii="Arial" w:hAnsi="Arial" w:cs="Arial"/>
          <w:sz w:val="22"/>
          <w:szCs w:val="22"/>
        </w:rPr>
        <w:fldChar w:fldCharType="begin"/>
      </w:r>
      <w:r w:rsidR="00816DA5" w:rsidRPr="00F8118A">
        <w:rPr>
          <w:rFonts w:ascii="Arial" w:hAnsi="Arial" w:cs="Arial"/>
          <w:sz w:val="22"/>
          <w:szCs w:val="22"/>
        </w:rPr>
        <w:instrText xml:space="preserve"> REF _Ref219452490 \r \h </w:instrText>
      </w:r>
      <w:r w:rsidR="00EE52BD" w:rsidRPr="00F8118A">
        <w:rPr>
          <w:rFonts w:ascii="Arial" w:hAnsi="Arial" w:cs="Arial"/>
          <w:sz w:val="22"/>
          <w:szCs w:val="22"/>
        </w:rPr>
        <w:instrText xml:space="preserve"> \* MERGEFORMAT </w:instrText>
      </w:r>
      <w:r w:rsidR="00816DA5" w:rsidRPr="00F8118A">
        <w:rPr>
          <w:rFonts w:ascii="Arial" w:hAnsi="Arial" w:cs="Arial"/>
          <w:sz w:val="22"/>
          <w:szCs w:val="22"/>
        </w:rPr>
      </w:r>
      <w:r w:rsidR="00816DA5" w:rsidRPr="00F8118A">
        <w:rPr>
          <w:rFonts w:ascii="Arial" w:hAnsi="Arial" w:cs="Arial"/>
          <w:sz w:val="22"/>
          <w:szCs w:val="22"/>
        </w:rPr>
        <w:fldChar w:fldCharType="separate"/>
      </w:r>
      <w:r w:rsidR="00D36937" w:rsidRPr="00F8118A">
        <w:rPr>
          <w:rFonts w:ascii="Arial" w:hAnsi="Arial" w:cs="Arial"/>
          <w:sz w:val="22"/>
          <w:szCs w:val="22"/>
        </w:rPr>
        <w:t>(e)</w:t>
      </w:r>
      <w:r w:rsidR="00816DA5" w:rsidRPr="00F8118A">
        <w:rPr>
          <w:rFonts w:ascii="Arial" w:hAnsi="Arial" w:cs="Arial"/>
          <w:sz w:val="22"/>
          <w:szCs w:val="22"/>
        </w:rPr>
        <w:fldChar w:fldCharType="end"/>
      </w:r>
      <w:r w:rsidR="00816DA5" w:rsidRPr="00F8118A">
        <w:rPr>
          <w:rFonts w:ascii="Arial" w:hAnsi="Arial" w:cs="Arial"/>
          <w:sz w:val="22"/>
          <w:szCs w:val="22"/>
        </w:rPr>
        <w:fldChar w:fldCharType="begin"/>
      </w:r>
      <w:r w:rsidR="00816DA5" w:rsidRPr="00F8118A">
        <w:rPr>
          <w:rFonts w:ascii="Arial" w:hAnsi="Arial" w:cs="Arial"/>
          <w:sz w:val="22"/>
          <w:szCs w:val="22"/>
        </w:rPr>
        <w:instrText xml:space="preserve"> REF _Ref219452492 \r \h </w:instrText>
      </w:r>
      <w:r w:rsidR="00EE52BD" w:rsidRPr="00F8118A">
        <w:rPr>
          <w:rFonts w:ascii="Arial" w:hAnsi="Arial" w:cs="Arial"/>
          <w:sz w:val="22"/>
          <w:szCs w:val="22"/>
        </w:rPr>
        <w:instrText xml:space="preserve"> \* MERGEFORMAT </w:instrText>
      </w:r>
      <w:r w:rsidR="00816DA5" w:rsidRPr="00F8118A">
        <w:rPr>
          <w:rFonts w:ascii="Arial" w:hAnsi="Arial" w:cs="Arial"/>
          <w:sz w:val="22"/>
          <w:szCs w:val="22"/>
        </w:rPr>
      </w:r>
      <w:r w:rsidR="00816DA5" w:rsidRPr="00F8118A">
        <w:rPr>
          <w:rFonts w:ascii="Arial" w:hAnsi="Arial" w:cs="Arial"/>
          <w:sz w:val="22"/>
          <w:szCs w:val="22"/>
        </w:rPr>
        <w:fldChar w:fldCharType="separate"/>
      </w:r>
      <w:r w:rsidR="00D36937" w:rsidRPr="00F8118A">
        <w:rPr>
          <w:rFonts w:ascii="Arial" w:hAnsi="Arial" w:cs="Arial"/>
          <w:sz w:val="22"/>
          <w:szCs w:val="22"/>
        </w:rPr>
        <w:t>ii</w:t>
      </w:r>
      <w:r w:rsidR="00816DA5" w:rsidRPr="00F8118A">
        <w:rPr>
          <w:rFonts w:ascii="Arial" w:hAnsi="Arial" w:cs="Arial"/>
          <w:sz w:val="22"/>
          <w:szCs w:val="22"/>
        </w:rPr>
        <w:fldChar w:fldCharType="end"/>
      </w:r>
      <w:r w:rsidR="00816DA5" w:rsidRPr="00F8118A">
        <w:rPr>
          <w:rFonts w:ascii="Arial" w:hAnsi="Arial" w:cs="Arial"/>
          <w:sz w:val="22"/>
          <w:szCs w:val="22"/>
        </w:rPr>
        <w:t xml:space="preserve"> </w:t>
      </w:r>
      <w:r w:rsidRPr="00F8118A">
        <w:rPr>
          <w:rFonts w:ascii="Arial" w:hAnsi="Arial" w:cs="Arial"/>
          <w:sz w:val="22"/>
          <w:szCs w:val="22"/>
        </w:rPr>
        <w:t xml:space="preserve">applies; or </w:t>
      </w:r>
    </w:p>
    <w:p w14:paraId="0DAC7CC5" w14:textId="77777777" w:rsidR="006A5C37" w:rsidRPr="00F8118A" w:rsidRDefault="006A5C37" w:rsidP="00EE52BD">
      <w:pPr>
        <w:pStyle w:val="ListParagraph"/>
        <w:spacing w:after="0" w:line="240" w:lineRule="auto"/>
        <w:ind w:left="1440"/>
        <w:rPr>
          <w:rFonts w:ascii="Arial" w:hAnsi="Arial" w:cs="Arial"/>
          <w:sz w:val="22"/>
          <w:szCs w:val="22"/>
        </w:rPr>
      </w:pPr>
    </w:p>
    <w:p w14:paraId="2D3B5B13" w14:textId="7D787C40" w:rsidR="006A5C37" w:rsidRPr="00F8118A" w:rsidRDefault="006A5C37" w:rsidP="001D58D1">
      <w:pPr>
        <w:pStyle w:val="ListParagraph"/>
        <w:numPr>
          <w:ilvl w:val="0"/>
          <w:numId w:val="40"/>
        </w:numPr>
        <w:spacing w:after="0" w:line="240" w:lineRule="auto"/>
        <w:rPr>
          <w:rFonts w:ascii="Arial" w:hAnsi="Arial" w:cs="Arial"/>
          <w:sz w:val="22"/>
          <w:szCs w:val="22"/>
        </w:rPr>
      </w:pPr>
      <w:r w:rsidRPr="00F8118A">
        <w:rPr>
          <w:rFonts w:ascii="Arial" w:hAnsi="Arial" w:cs="Arial"/>
          <w:sz w:val="22"/>
          <w:szCs w:val="22"/>
        </w:rPr>
        <w:t xml:space="preserve">provided false or misleading statements in relation to the Grant; </w:t>
      </w:r>
    </w:p>
    <w:p w14:paraId="5921A2A5" w14:textId="77777777" w:rsidR="006A5C37" w:rsidRPr="00F8118A" w:rsidRDefault="006A5C37" w:rsidP="00EE52BD">
      <w:pPr>
        <w:spacing w:after="0" w:line="240" w:lineRule="auto"/>
        <w:rPr>
          <w:rFonts w:ascii="Arial" w:hAnsi="Arial" w:cs="Arial"/>
          <w:sz w:val="22"/>
          <w:szCs w:val="22"/>
        </w:rPr>
      </w:pPr>
    </w:p>
    <w:p w14:paraId="7A697D5D" w14:textId="12438C01" w:rsidR="006A5C37" w:rsidRPr="00F8118A" w:rsidRDefault="006A5C37" w:rsidP="001D58D1">
      <w:pPr>
        <w:pStyle w:val="ListParagraph"/>
        <w:numPr>
          <w:ilvl w:val="0"/>
          <w:numId w:val="40"/>
        </w:numPr>
        <w:spacing w:after="0" w:line="240" w:lineRule="auto"/>
        <w:rPr>
          <w:rFonts w:ascii="Arial" w:hAnsi="Arial" w:cs="Arial"/>
          <w:sz w:val="22"/>
          <w:szCs w:val="22"/>
        </w:rPr>
      </w:pPr>
      <w:r w:rsidRPr="00F8118A">
        <w:rPr>
          <w:rFonts w:ascii="Arial" w:hAnsi="Arial" w:cs="Arial"/>
          <w:sz w:val="22"/>
          <w:szCs w:val="22"/>
        </w:rPr>
        <w:t>become bankrupt or insolvent, entered into a scheme of arrangement with creditors, or come under any form of external administration</w:t>
      </w:r>
      <w:r w:rsidR="00816DA5" w:rsidRPr="00F8118A">
        <w:rPr>
          <w:rFonts w:ascii="Arial" w:hAnsi="Arial" w:cs="Arial"/>
          <w:sz w:val="22"/>
          <w:szCs w:val="22"/>
        </w:rPr>
        <w:t>; or</w:t>
      </w:r>
    </w:p>
    <w:p w14:paraId="3BFB486E" w14:textId="77777777" w:rsidR="006A5C37" w:rsidRPr="00F8118A" w:rsidRDefault="006A5C37" w:rsidP="00EE52BD">
      <w:pPr>
        <w:spacing w:after="0" w:line="240" w:lineRule="auto"/>
        <w:rPr>
          <w:rFonts w:ascii="Arial" w:hAnsi="Arial" w:cs="Arial"/>
          <w:sz w:val="22"/>
          <w:szCs w:val="22"/>
        </w:rPr>
      </w:pPr>
    </w:p>
    <w:p w14:paraId="0980D3E9" w14:textId="6BF99D92" w:rsidR="002F3DE9" w:rsidRPr="00F8118A" w:rsidRDefault="002F3DE9" w:rsidP="00EE52BD">
      <w:pPr>
        <w:spacing w:after="0" w:line="240" w:lineRule="auto"/>
        <w:rPr>
          <w:rFonts w:ascii="Arial" w:hAnsi="Arial" w:cs="Arial"/>
          <w:sz w:val="22"/>
          <w:szCs w:val="22"/>
        </w:rPr>
      </w:pPr>
      <w:r w:rsidRPr="00F8118A">
        <w:rPr>
          <w:rFonts w:ascii="Arial" w:hAnsi="Arial" w:cs="Arial"/>
          <w:sz w:val="22"/>
          <w:szCs w:val="22"/>
        </w:rPr>
        <w:t xml:space="preserve">Drafting note: This paragraph iv may be deleted if clause 20(c) has been deleted. </w:t>
      </w:r>
    </w:p>
    <w:p w14:paraId="216B37F2" w14:textId="77777777" w:rsidR="002F3DE9" w:rsidRPr="00F8118A" w:rsidRDefault="002F3DE9" w:rsidP="00EE52BD">
      <w:pPr>
        <w:spacing w:after="0" w:line="240" w:lineRule="auto"/>
        <w:rPr>
          <w:rFonts w:ascii="Arial" w:hAnsi="Arial" w:cs="Arial"/>
          <w:sz w:val="22"/>
          <w:szCs w:val="22"/>
        </w:rPr>
      </w:pPr>
    </w:p>
    <w:p w14:paraId="32167050" w14:textId="297AD7BD" w:rsidR="006A5C37" w:rsidRPr="00F8118A" w:rsidRDefault="006A5C37" w:rsidP="001D58D1">
      <w:pPr>
        <w:pStyle w:val="ListParagraph"/>
        <w:numPr>
          <w:ilvl w:val="0"/>
          <w:numId w:val="40"/>
        </w:numPr>
        <w:spacing w:after="0" w:line="240" w:lineRule="auto"/>
        <w:rPr>
          <w:rFonts w:ascii="Arial" w:hAnsi="Arial" w:cs="Arial"/>
          <w:sz w:val="22"/>
          <w:szCs w:val="22"/>
        </w:rPr>
      </w:pPr>
      <w:r w:rsidRPr="00F8118A">
        <w:rPr>
          <w:rFonts w:ascii="Arial" w:hAnsi="Arial" w:cs="Arial"/>
          <w:sz w:val="22"/>
          <w:szCs w:val="22"/>
        </w:rPr>
        <w:t>breached the requirements in</w:t>
      </w:r>
      <w:r w:rsidR="00816DA5" w:rsidRPr="00F8118A">
        <w:rPr>
          <w:rFonts w:ascii="Arial" w:hAnsi="Arial" w:cs="Arial"/>
          <w:sz w:val="22"/>
          <w:szCs w:val="22"/>
        </w:rPr>
        <w:t xml:space="preserve"> clause </w:t>
      </w:r>
      <w:r w:rsidR="00E00DB8" w:rsidRPr="00F8118A">
        <w:rPr>
          <w:rFonts w:ascii="Arial" w:hAnsi="Arial" w:cs="Arial"/>
          <w:sz w:val="22"/>
          <w:szCs w:val="22"/>
        </w:rPr>
        <w:fldChar w:fldCharType="begin"/>
      </w:r>
      <w:r w:rsidR="00E00DB8" w:rsidRPr="00F8118A">
        <w:rPr>
          <w:rFonts w:ascii="Arial" w:hAnsi="Arial" w:cs="Arial"/>
          <w:sz w:val="22"/>
          <w:szCs w:val="22"/>
        </w:rPr>
        <w:instrText xml:space="preserve"> REF _Ref219365874 \r \h </w:instrText>
      </w:r>
      <w:r w:rsidR="00F8118A">
        <w:rPr>
          <w:rFonts w:ascii="Arial" w:hAnsi="Arial" w:cs="Arial"/>
          <w:sz w:val="22"/>
          <w:szCs w:val="22"/>
        </w:rPr>
        <w:instrText xml:space="preserve"> \* MERGEFORMAT </w:instrText>
      </w:r>
      <w:r w:rsidR="00E00DB8" w:rsidRPr="00F8118A">
        <w:rPr>
          <w:rFonts w:ascii="Arial" w:hAnsi="Arial" w:cs="Arial"/>
          <w:sz w:val="22"/>
          <w:szCs w:val="22"/>
        </w:rPr>
      </w:r>
      <w:r w:rsidR="00E00DB8" w:rsidRPr="00F8118A">
        <w:rPr>
          <w:rFonts w:ascii="Arial" w:hAnsi="Arial" w:cs="Arial"/>
          <w:sz w:val="22"/>
          <w:szCs w:val="22"/>
        </w:rPr>
        <w:fldChar w:fldCharType="separate"/>
      </w:r>
      <w:r w:rsidR="00E00DB8" w:rsidRPr="00F8118A">
        <w:rPr>
          <w:rFonts w:ascii="Arial" w:hAnsi="Arial" w:cs="Arial"/>
          <w:sz w:val="22"/>
          <w:szCs w:val="22"/>
        </w:rPr>
        <w:t>20</w:t>
      </w:r>
      <w:r w:rsidR="00E00DB8" w:rsidRPr="00F8118A">
        <w:rPr>
          <w:rFonts w:ascii="Arial" w:hAnsi="Arial" w:cs="Arial"/>
          <w:sz w:val="22"/>
          <w:szCs w:val="22"/>
        </w:rPr>
        <w:fldChar w:fldCharType="end"/>
      </w:r>
      <w:r w:rsidR="00816DA5" w:rsidRPr="00F8118A">
        <w:rPr>
          <w:rFonts w:ascii="Arial" w:hAnsi="Arial" w:cs="Arial"/>
          <w:sz w:val="22"/>
          <w:szCs w:val="22"/>
        </w:rPr>
        <w:fldChar w:fldCharType="begin"/>
      </w:r>
      <w:r w:rsidR="00816DA5" w:rsidRPr="00F8118A">
        <w:rPr>
          <w:rFonts w:ascii="Arial" w:hAnsi="Arial" w:cs="Arial"/>
          <w:sz w:val="22"/>
          <w:szCs w:val="22"/>
        </w:rPr>
        <w:instrText xml:space="preserve"> REF _Ref219452710 \r \h </w:instrText>
      </w:r>
      <w:r w:rsidR="00EE52BD" w:rsidRPr="00F8118A">
        <w:rPr>
          <w:rFonts w:ascii="Arial" w:hAnsi="Arial" w:cs="Arial"/>
          <w:sz w:val="22"/>
          <w:szCs w:val="22"/>
        </w:rPr>
        <w:instrText xml:space="preserve"> \* MERGEFORMAT </w:instrText>
      </w:r>
      <w:r w:rsidR="00816DA5" w:rsidRPr="00F8118A">
        <w:rPr>
          <w:rFonts w:ascii="Arial" w:hAnsi="Arial" w:cs="Arial"/>
          <w:sz w:val="22"/>
          <w:szCs w:val="22"/>
        </w:rPr>
      </w:r>
      <w:r w:rsidR="00816DA5" w:rsidRPr="00F8118A">
        <w:rPr>
          <w:rFonts w:ascii="Arial" w:hAnsi="Arial" w:cs="Arial"/>
          <w:sz w:val="22"/>
          <w:szCs w:val="22"/>
        </w:rPr>
        <w:fldChar w:fldCharType="separate"/>
      </w:r>
      <w:r w:rsidR="00D36937" w:rsidRPr="00F8118A">
        <w:rPr>
          <w:rFonts w:ascii="Arial" w:hAnsi="Arial" w:cs="Arial"/>
          <w:sz w:val="22"/>
          <w:szCs w:val="22"/>
        </w:rPr>
        <w:t>(c)</w:t>
      </w:r>
      <w:r w:rsidR="00816DA5" w:rsidRPr="00F8118A">
        <w:rPr>
          <w:rFonts w:ascii="Arial" w:hAnsi="Arial" w:cs="Arial"/>
          <w:sz w:val="22"/>
          <w:szCs w:val="22"/>
        </w:rPr>
        <w:fldChar w:fldCharType="end"/>
      </w:r>
      <w:r w:rsidRPr="00F8118A">
        <w:rPr>
          <w:rFonts w:ascii="Arial" w:hAnsi="Arial" w:cs="Arial"/>
          <w:sz w:val="22"/>
          <w:szCs w:val="22"/>
        </w:rPr>
        <w:t>.</w:t>
      </w:r>
    </w:p>
    <w:p w14:paraId="21DF8A6D" w14:textId="77777777" w:rsidR="006A5C37" w:rsidRPr="00F8118A" w:rsidRDefault="006A5C37" w:rsidP="00EE52BD">
      <w:pPr>
        <w:spacing w:after="0" w:line="240" w:lineRule="auto"/>
        <w:rPr>
          <w:rFonts w:ascii="Arial" w:hAnsi="Arial" w:cs="Arial"/>
          <w:sz w:val="22"/>
          <w:szCs w:val="22"/>
        </w:rPr>
      </w:pPr>
    </w:p>
    <w:p w14:paraId="17CE3784" w14:textId="77777777" w:rsidR="006A5C37" w:rsidRPr="00F8118A" w:rsidRDefault="006A5C37" w:rsidP="001D58D1">
      <w:pPr>
        <w:pStyle w:val="ListParagraph"/>
        <w:numPr>
          <w:ilvl w:val="0"/>
          <w:numId w:val="36"/>
        </w:numPr>
        <w:spacing w:after="0" w:line="240" w:lineRule="auto"/>
        <w:rPr>
          <w:rFonts w:ascii="Arial" w:hAnsi="Arial" w:cs="Arial"/>
          <w:sz w:val="22"/>
          <w:szCs w:val="22"/>
        </w:rPr>
      </w:pPr>
      <w:r w:rsidRPr="00F8118A">
        <w:rPr>
          <w:rFonts w:ascii="Arial" w:hAnsi="Arial" w:cs="Arial"/>
          <w:sz w:val="22"/>
          <w:szCs w:val="22"/>
        </w:rPr>
        <w:t>The Grantee agrees, on receipt of the notice of termination, to:</w:t>
      </w:r>
    </w:p>
    <w:p w14:paraId="5D34741B" w14:textId="77777777" w:rsidR="006A5C37" w:rsidRPr="00F8118A" w:rsidRDefault="006A5C37" w:rsidP="00EE52BD">
      <w:pPr>
        <w:pStyle w:val="ListParagraph"/>
        <w:spacing w:after="0" w:line="240" w:lineRule="auto"/>
        <w:rPr>
          <w:rFonts w:ascii="Arial" w:hAnsi="Arial" w:cs="Arial"/>
          <w:sz w:val="22"/>
          <w:szCs w:val="22"/>
        </w:rPr>
      </w:pPr>
    </w:p>
    <w:p w14:paraId="40570FA4" w14:textId="77777777" w:rsidR="006A5C37" w:rsidRPr="00F8118A" w:rsidRDefault="006A5C37" w:rsidP="001D58D1">
      <w:pPr>
        <w:pStyle w:val="ListParagraph"/>
        <w:numPr>
          <w:ilvl w:val="0"/>
          <w:numId w:val="41"/>
        </w:numPr>
        <w:spacing w:after="0" w:line="240" w:lineRule="auto"/>
        <w:rPr>
          <w:rFonts w:ascii="Arial" w:hAnsi="Arial" w:cs="Arial"/>
          <w:sz w:val="22"/>
          <w:szCs w:val="22"/>
        </w:rPr>
      </w:pPr>
      <w:r w:rsidRPr="00F8118A">
        <w:rPr>
          <w:rFonts w:ascii="Arial" w:hAnsi="Arial" w:cs="Arial"/>
          <w:sz w:val="22"/>
          <w:szCs w:val="22"/>
        </w:rPr>
        <w:t>stop the performance of the Grantee’s obligations;</w:t>
      </w:r>
    </w:p>
    <w:p w14:paraId="66FFECA1" w14:textId="77777777" w:rsidR="006A5C37" w:rsidRPr="00F8118A" w:rsidRDefault="006A5C37" w:rsidP="00EE52BD">
      <w:pPr>
        <w:pStyle w:val="ListParagraph"/>
        <w:spacing w:after="0" w:line="240" w:lineRule="auto"/>
        <w:ind w:left="1440"/>
        <w:rPr>
          <w:rFonts w:ascii="Arial" w:hAnsi="Arial" w:cs="Arial"/>
          <w:sz w:val="22"/>
          <w:szCs w:val="22"/>
        </w:rPr>
      </w:pPr>
    </w:p>
    <w:p w14:paraId="0325C578" w14:textId="77777777" w:rsidR="006A5C37" w:rsidRPr="00F8118A" w:rsidRDefault="006A5C37" w:rsidP="001D58D1">
      <w:pPr>
        <w:pStyle w:val="ListParagraph"/>
        <w:numPr>
          <w:ilvl w:val="0"/>
          <w:numId w:val="41"/>
        </w:numPr>
        <w:spacing w:after="0" w:line="240" w:lineRule="auto"/>
        <w:rPr>
          <w:rFonts w:ascii="Arial" w:hAnsi="Arial" w:cs="Arial"/>
          <w:sz w:val="22"/>
          <w:szCs w:val="22"/>
        </w:rPr>
      </w:pPr>
      <w:r w:rsidRPr="00F8118A">
        <w:rPr>
          <w:rFonts w:ascii="Arial" w:hAnsi="Arial" w:cs="Arial"/>
          <w:sz w:val="22"/>
          <w:szCs w:val="22"/>
        </w:rPr>
        <w:t>take all available steps to minimise loss resulting from the termination; and</w:t>
      </w:r>
    </w:p>
    <w:p w14:paraId="5B152C10" w14:textId="77777777" w:rsidR="006A5C37" w:rsidRPr="00F8118A" w:rsidRDefault="006A5C37" w:rsidP="00EE52BD">
      <w:pPr>
        <w:spacing w:after="0" w:line="240" w:lineRule="auto"/>
        <w:rPr>
          <w:rFonts w:ascii="Arial" w:hAnsi="Arial" w:cs="Arial"/>
          <w:sz w:val="22"/>
          <w:szCs w:val="22"/>
        </w:rPr>
      </w:pPr>
    </w:p>
    <w:p w14:paraId="564846BE" w14:textId="77777777" w:rsidR="006A5C37" w:rsidRPr="00F8118A" w:rsidRDefault="006A5C37" w:rsidP="001D58D1">
      <w:pPr>
        <w:pStyle w:val="ListParagraph"/>
        <w:numPr>
          <w:ilvl w:val="0"/>
          <w:numId w:val="41"/>
        </w:numPr>
        <w:spacing w:after="0" w:line="240" w:lineRule="auto"/>
        <w:rPr>
          <w:rFonts w:ascii="Arial" w:hAnsi="Arial" w:cs="Arial"/>
          <w:sz w:val="22"/>
          <w:szCs w:val="22"/>
        </w:rPr>
      </w:pPr>
      <w:r w:rsidRPr="00F8118A">
        <w:rPr>
          <w:rFonts w:ascii="Arial" w:hAnsi="Arial" w:cs="Arial"/>
          <w:sz w:val="22"/>
          <w:szCs w:val="22"/>
        </w:rPr>
        <w:t>report on, and return any part of, the Grant to the Commonwealth, or otherwise deal with the Grant, as directed by the Commonwealth</w:t>
      </w:r>
    </w:p>
    <w:p w14:paraId="2DCECB34" w14:textId="77777777" w:rsidR="006A5C37" w:rsidRPr="00F8118A" w:rsidRDefault="006A5C37" w:rsidP="00EE52BD">
      <w:pPr>
        <w:pStyle w:val="ListParagraph"/>
        <w:spacing w:after="0" w:line="240" w:lineRule="auto"/>
        <w:ind w:left="1440"/>
        <w:rPr>
          <w:rFonts w:ascii="Arial" w:hAnsi="Arial" w:cs="Arial"/>
          <w:sz w:val="22"/>
          <w:szCs w:val="22"/>
        </w:rPr>
      </w:pPr>
    </w:p>
    <w:p w14:paraId="71565E1B" w14:textId="5AF9B474" w:rsidR="006A5C37" w:rsidRPr="00F8118A" w:rsidRDefault="00816DA5" w:rsidP="00EE52BD">
      <w:pPr>
        <w:pStyle w:val="ClauseLevel1"/>
        <w:spacing w:before="0" w:line="240" w:lineRule="auto"/>
        <w:rPr>
          <w:color w:val="215E99" w:themeColor="text2" w:themeTint="BF"/>
        </w:rPr>
      </w:pPr>
      <w:bookmarkStart w:id="168" w:name="_Ref219451828"/>
      <w:bookmarkStart w:id="169" w:name="_Toc222229546"/>
      <w:r w:rsidRPr="00F8118A">
        <w:rPr>
          <w:color w:val="215E99" w:themeColor="text2" w:themeTint="BF"/>
        </w:rPr>
        <w:t xml:space="preserve">Termination </w:t>
      </w:r>
      <w:r w:rsidR="006A5C37" w:rsidRPr="00F8118A">
        <w:rPr>
          <w:color w:val="215E99" w:themeColor="text2" w:themeTint="BF"/>
        </w:rPr>
        <w:t>or reduction for convenience</w:t>
      </w:r>
      <w:bookmarkEnd w:id="168"/>
      <w:bookmarkEnd w:id="169"/>
    </w:p>
    <w:p w14:paraId="1965384F" w14:textId="77777777" w:rsidR="006A5C37" w:rsidRPr="00F8118A" w:rsidRDefault="006A5C37" w:rsidP="00EE52BD">
      <w:pPr>
        <w:pStyle w:val="ListParagraph"/>
        <w:spacing w:after="0" w:line="240" w:lineRule="auto"/>
        <w:ind w:left="360"/>
        <w:rPr>
          <w:rFonts w:ascii="Arial" w:hAnsi="Arial" w:cs="Arial"/>
          <w:b/>
          <w:bCs/>
          <w:color w:val="215E99" w:themeColor="text2" w:themeTint="BF"/>
          <w:sz w:val="22"/>
          <w:szCs w:val="22"/>
        </w:rPr>
      </w:pPr>
    </w:p>
    <w:p w14:paraId="5B2DE3F9" w14:textId="19DCD79B" w:rsidR="006A5C37" w:rsidRPr="00F8118A" w:rsidRDefault="006A5C37" w:rsidP="001D58D1">
      <w:pPr>
        <w:pStyle w:val="ListParagraph"/>
        <w:numPr>
          <w:ilvl w:val="0"/>
          <w:numId w:val="42"/>
        </w:numPr>
        <w:spacing w:after="0" w:line="240" w:lineRule="auto"/>
        <w:rPr>
          <w:rFonts w:ascii="Arial" w:hAnsi="Arial" w:cs="Arial"/>
          <w:sz w:val="22"/>
          <w:szCs w:val="22"/>
        </w:rPr>
      </w:pPr>
      <w:bookmarkStart w:id="170" w:name="_Ref219453031"/>
      <w:r w:rsidRPr="00F8118A">
        <w:rPr>
          <w:rFonts w:ascii="Arial" w:hAnsi="Arial" w:cs="Arial"/>
          <w:sz w:val="22"/>
          <w:szCs w:val="22"/>
        </w:rPr>
        <w:t xml:space="preserve">The Commonwealth may </w:t>
      </w:r>
      <w:r w:rsidR="00816DA5" w:rsidRPr="00F8118A">
        <w:rPr>
          <w:rFonts w:ascii="Arial" w:hAnsi="Arial" w:cs="Arial"/>
          <w:sz w:val="22"/>
          <w:szCs w:val="22"/>
        </w:rPr>
        <w:t xml:space="preserve">terminate </w:t>
      </w:r>
      <w:r w:rsidRPr="00F8118A">
        <w:rPr>
          <w:rFonts w:ascii="Arial" w:hAnsi="Arial" w:cs="Arial"/>
          <w:sz w:val="22"/>
          <w:szCs w:val="22"/>
        </w:rPr>
        <w:t>or reduce the scope of this Agreement by notice, due to:</w:t>
      </w:r>
      <w:bookmarkEnd w:id="170"/>
    </w:p>
    <w:p w14:paraId="0A8FA6EB" w14:textId="77777777" w:rsidR="006A5C37" w:rsidRPr="00F8118A" w:rsidRDefault="006A5C37" w:rsidP="00EE52BD">
      <w:pPr>
        <w:pStyle w:val="ListParagraph"/>
        <w:spacing w:after="0" w:line="240" w:lineRule="auto"/>
        <w:rPr>
          <w:rFonts w:ascii="Arial" w:hAnsi="Arial" w:cs="Arial"/>
          <w:sz w:val="22"/>
          <w:szCs w:val="22"/>
        </w:rPr>
      </w:pPr>
    </w:p>
    <w:p w14:paraId="44034895" w14:textId="77777777" w:rsidR="006A5C37" w:rsidRPr="00F8118A" w:rsidRDefault="006A5C37" w:rsidP="001D58D1">
      <w:pPr>
        <w:pStyle w:val="ListParagraph"/>
        <w:numPr>
          <w:ilvl w:val="0"/>
          <w:numId w:val="43"/>
        </w:numPr>
        <w:spacing w:after="0" w:line="240" w:lineRule="auto"/>
        <w:rPr>
          <w:rFonts w:ascii="Arial" w:hAnsi="Arial" w:cs="Arial"/>
          <w:sz w:val="22"/>
          <w:szCs w:val="22"/>
        </w:rPr>
      </w:pPr>
      <w:r w:rsidRPr="00F8118A">
        <w:rPr>
          <w:rFonts w:ascii="Arial" w:hAnsi="Arial" w:cs="Arial"/>
          <w:sz w:val="22"/>
          <w:szCs w:val="22"/>
        </w:rPr>
        <w:t xml:space="preserve">a change in government policy; or </w:t>
      </w:r>
    </w:p>
    <w:p w14:paraId="4D045358" w14:textId="77777777" w:rsidR="006A5C37" w:rsidRPr="00F8118A" w:rsidRDefault="006A5C37" w:rsidP="00EE52BD">
      <w:pPr>
        <w:pStyle w:val="ListParagraph"/>
        <w:spacing w:after="0" w:line="240" w:lineRule="auto"/>
        <w:ind w:left="1440"/>
        <w:rPr>
          <w:rFonts w:ascii="Arial" w:hAnsi="Arial" w:cs="Arial"/>
          <w:sz w:val="22"/>
          <w:szCs w:val="22"/>
        </w:rPr>
      </w:pPr>
    </w:p>
    <w:p w14:paraId="39FE414B" w14:textId="77777777" w:rsidR="006A5C37" w:rsidRPr="00F8118A" w:rsidRDefault="006A5C37" w:rsidP="001D58D1">
      <w:pPr>
        <w:pStyle w:val="ListParagraph"/>
        <w:numPr>
          <w:ilvl w:val="0"/>
          <w:numId w:val="43"/>
        </w:numPr>
        <w:spacing w:after="0" w:line="240" w:lineRule="auto"/>
        <w:rPr>
          <w:rFonts w:ascii="Arial" w:hAnsi="Arial" w:cs="Arial"/>
          <w:sz w:val="22"/>
          <w:szCs w:val="22"/>
        </w:rPr>
      </w:pPr>
      <w:r w:rsidRPr="00F8118A">
        <w:rPr>
          <w:rFonts w:ascii="Arial" w:hAnsi="Arial" w:cs="Arial"/>
          <w:sz w:val="22"/>
          <w:szCs w:val="22"/>
        </w:rPr>
        <w:t>a Change in the Control of the Grantee which the Commonwealth reasonably believes will negatively affect the Grantee’s ability to comply with this Agreement.</w:t>
      </w:r>
    </w:p>
    <w:p w14:paraId="6A1BAA6B" w14:textId="77777777" w:rsidR="006A5C37" w:rsidRPr="00F8118A" w:rsidRDefault="006A5C37" w:rsidP="00EE52BD">
      <w:pPr>
        <w:spacing w:after="0" w:line="240" w:lineRule="auto"/>
        <w:rPr>
          <w:rFonts w:ascii="Arial" w:hAnsi="Arial" w:cs="Arial"/>
          <w:sz w:val="22"/>
          <w:szCs w:val="22"/>
        </w:rPr>
      </w:pPr>
    </w:p>
    <w:p w14:paraId="4265B259" w14:textId="68B3294D" w:rsidR="006A5C37" w:rsidRPr="00F8118A" w:rsidRDefault="006A5C37" w:rsidP="001D58D1">
      <w:pPr>
        <w:pStyle w:val="ListParagraph"/>
        <w:numPr>
          <w:ilvl w:val="0"/>
          <w:numId w:val="42"/>
        </w:numPr>
        <w:spacing w:after="0" w:line="240" w:lineRule="auto"/>
        <w:rPr>
          <w:rFonts w:ascii="Arial" w:hAnsi="Arial" w:cs="Arial"/>
          <w:sz w:val="22"/>
          <w:szCs w:val="22"/>
        </w:rPr>
      </w:pPr>
      <w:r w:rsidRPr="00F8118A">
        <w:rPr>
          <w:rFonts w:ascii="Arial" w:hAnsi="Arial" w:cs="Arial"/>
          <w:sz w:val="22"/>
          <w:szCs w:val="22"/>
        </w:rPr>
        <w:t xml:space="preserve">On receipt of a notice of </w:t>
      </w:r>
      <w:r w:rsidR="00816DA5" w:rsidRPr="00F8118A">
        <w:rPr>
          <w:rFonts w:ascii="Arial" w:hAnsi="Arial" w:cs="Arial"/>
          <w:sz w:val="22"/>
          <w:szCs w:val="22"/>
        </w:rPr>
        <w:t xml:space="preserve">termination or </w:t>
      </w:r>
      <w:r w:rsidRPr="00F8118A">
        <w:rPr>
          <w:rFonts w:ascii="Arial" w:hAnsi="Arial" w:cs="Arial"/>
          <w:sz w:val="22"/>
          <w:szCs w:val="22"/>
        </w:rPr>
        <w:t>reduction under this clause</w:t>
      </w:r>
      <w:r w:rsidR="00816DA5" w:rsidRPr="00F8118A">
        <w:rPr>
          <w:rFonts w:ascii="Arial" w:hAnsi="Arial" w:cs="Arial"/>
          <w:sz w:val="22"/>
          <w:szCs w:val="22"/>
        </w:rPr>
        <w:t xml:space="preserve"> </w:t>
      </w:r>
      <w:r w:rsidR="006347EA" w:rsidRPr="00F8118A">
        <w:rPr>
          <w:rFonts w:ascii="Arial" w:hAnsi="Arial" w:cs="Arial"/>
          <w:sz w:val="22"/>
          <w:szCs w:val="22"/>
        </w:rPr>
        <w:fldChar w:fldCharType="begin"/>
      </w:r>
      <w:r w:rsidR="006347EA" w:rsidRPr="00F8118A">
        <w:rPr>
          <w:rFonts w:ascii="Arial" w:hAnsi="Arial" w:cs="Arial"/>
          <w:sz w:val="22"/>
          <w:szCs w:val="22"/>
        </w:rPr>
        <w:instrText xml:space="preserve"> REF _Ref219451828 \r \h </w:instrText>
      </w:r>
      <w:r w:rsidR="00F8118A">
        <w:rPr>
          <w:rFonts w:ascii="Arial" w:hAnsi="Arial" w:cs="Arial"/>
          <w:sz w:val="22"/>
          <w:szCs w:val="22"/>
        </w:rPr>
        <w:instrText xml:space="preserve"> \* MERGEFORMAT </w:instrText>
      </w:r>
      <w:r w:rsidR="006347EA" w:rsidRPr="00F8118A">
        <w:rPr>
          <w:rFonts w:ascii="Arial" w:hAnsi="Arial" w:cs="Arial"/>
          <w:sz w:val="22"/>
          <w:szCs w:val="22"/>
        </w:rPr>
      </w:r>
      <w:r w:rsidR="006347EA" w:rsidRPr="00F8118A">
        <w:rPr>
          <w:rFonts w:ascii="Arial" w:hAnsi="Arial" w:cs="Arial"/>
          <w:sz w:val="22"/>
          <w:szCs w:val="22"/>
        </w:rPr>
        <w:fldChar w:fldCharType="separate"/>
      </w:r>
      <w:r w:rsidR="006347EA" w:rsidRPr="00F8118A">
        <w:rPr>
          <w:rFonts w:ascii="Arial" w:hAnsi="Arial" w:cs="Arial"/>
          <w:sz w:val="22"/>
          <w:szCs w:val="22"/>
        </w:rPr>
        <w:t>58</w:t>
      </w:r>
      <w:r w:rsidR="006347EA" w:rsidRPr="00F8118A">
        <w:rPr>
          <w:rFonts w:ascii="Arial" w:hAnsi="Arial" w:cs="Arial"/>
          <w:sz w:val="22"/>
          <w:szCs w:val="22"/>
        </w:rPr>
        <w:fldChar w:fldCharType="end"/>
      </w:r>
      <w:r w:rsidRPr="00F8118A">
        <w:rPr>
          <w:rFonts w:ascii="Arial" w:hAnsi="Arial" w:cs="Arial"/>
          <w:sz w:val="22"/>
          <w:szCs w:val="22"/>
        </w:rPr>
        <w:t>, the Grantee agrees to:</w:t>
      </w:r>
    </w:p>
    <w:p w14:paraId="5277D440" w14:textId="77777777" w:rsidR="006A5C37" w:rsidRPr="00F8118A" w:rsidRDefault="006A5C37" w:rsidP="00EE52BD">
      <w:pPr>
        <w:pStyle w:val="ListParagraph"/>
        <w:spacing w:after="0" w:line="240" w:lineRule="auto"/>
        <w:rPr>
          <w:rFonts w:ascii="Arial" w:hAnsi="Arial" w:cs="Arial"/>
          <w:sz w:val="22"/>
          <w:szCs w:val="22"/>
        </w:rPr>
      </w:pPr>
    </w:p>
    <w:p w14:paraId="5A1685DF" w14:textId="77777777" w:rsidR="006A5C37" w:rsidRPr="00F8118A" w:rsidRDefault="006A5C37" w:rsidP="001D58D1">
      <w:pPr>
        <w:pStyle w:val="ListParagraph"/>
        <w:numPr>
          <w:ilvl w:val="0"/>
          <w:numId w:val="44"/>
        </w:numPr>
        <w:spacing w:after="0" w:line="240" w:lineRule="auto"/>
        <w:rPr>
          <w:rFonts w:ascii="Arial" w:hAnsi="Arial" w:cs="Arial"/>
          <w:sz w:val="22"/>
          <w:szCs w:val="22"/>
        </w:rPr>
      </w:pPr>
      <w:r w:rsidRPr="00F8118A">
        <w:rPr>
          <w:rFonts w:ascii="Arial" w:hAnsi="Arial" w:cs="Arial"/>
          <w:sz w:val="22"/>
          <w:szCs w:val="22"/>
        </w:rPr>
        <w:t xml:space="preserve">stop or reduce the performance of the Grantee's obligations as specified in the notice; </w:t>
      </w:r>
    </w:p>
    <w:p w14:paraId="2D1AA80F" w14:textId="77777777" w:rsidR="006A5C37" w:rsidRPr="00F8118A" w:rsidRDefault="006A5C37" w:rsidP="00EE52BD">
      <w:pPr>
        <w:pStyle w:val="ListParagraph"/>
        <w:spacing w:after="0" w:line="240" w:lineRule="auto"/>
        <w:ind w:left="1440"/>
        <w:rPr>
          <w:rFonts w:ascii="Arial" w:hAnsi="Arial" w:cs="Arial"/>
          <w:sz w:val="22"/>
          <w:szCs w:val="22"/>
        </w:rPr>
      </w:pPr>
    </w:p>
    <w:p w14:paraId="72AE1E70" w14:textId="77777777" w:rsidR="006A5C37" w:rsidRPr="00F8118A" w:rsidRDefault="006A5C37" w:rsidP="001D58D1">
      <w:pPr>
        <w:pStyle w:val="ListParagraph"/>
        <w:numPr>
          <w:ilvl w:val="0"/>
          <w:numId w:val="44"/>
        </w:numPr>
        <w:spacing w:after="0" w:line="240" w:lineRule="auto"/>
        <w:rPr>
          <w:rFonts w:ascii="Arial" w:hAnsi="Arial" w:cs="Arial"/>
          <w:sz w:val="22"/>
          <w:szCs w:val="22"/>
        </w:rPr>
      </w:pPr>
      <w:r w:rsidRPr="00F8118A">
        <w:rPr>
          <w:rFonts w:ascii="Arial" w:hAnsi="Arial" w:cs="Arial"/>
          <w:sz w:val="22"/>
          <w:szCs w:val="22"/>
        </w:rPr>
        <w:t xml:space="preserve">take all available steps to minimise loss resulting from that reduction or cancellation; </w:t>
      </w:r>
    </w:p>
    <w:p w14:paraId="1CD2AA79" w14:textId="77777777" w:rsidR="006A5C37" w:rsidRPr="00F8118A" w:rsidRDefault="006A5C37" w:rsidP="00EE52BD">
      <w:pPr>
        <w:spacing w:after="0" w:line="240" w:lineRule="auto"/>
        <w:rPr>
          <w:rFonts w:ascii="Arial" w:hAnsi="Arial" w:cs="Arial"/>
          <w:sz w:val="22"/>
          <w:szCs w:val="22"/>
        </w:rPr>
      </w:pPr>
    </w:p>
    <w:p w14:paraId="58E29A21" w14:textId="2B2619AE" w:rsidR="006A5C37" w:rsidRPr="00F8118A" w:rsidRDefault="006A5C37" w:rsidP="001D58D1">
      <w:pPr>
        <w:pStyle w:val="ListParagraph"/>
        <w:numPr>
          <w:ilvl w:val="0"/>
          <w:numId w:val="44"/>
        </w:numPr>
        <w:spacing w:after="0" w:line="240" w:lineRule="auto"/>
        <w:rPr>
          <w:rFonts w:ascii="Arial" w:hAnsi="Arial" w:cs="Arial"/>
          <w:sz w:val="22"/>
          <w:szCs w:val="22"/>
        </w:rPr>
      </w:pPr>
      <w:r w:rsidRPr="00F8118A">
        <w:rPr>
          <w:rFonts w:ascii="Arial" w:hAnsi="Arial" w:cs="Arial"/>
          <w:sz w:val="22"/>
          <w:szCs w:val="22"/>
        </w:rPr>
        <w:t>continue performing any part of the Activity</w:t>
      </w:r>
      <w:r w:rsidR="00816DA5" w:rsidRPr="00F8118A">
        <w:rPr>
          <w:rFonts w:ascii="Arial" w:hAnsi="Arial" w:cs="Arial"/>
          <w:sz w:val="22"/>
          <w:szCs w:val="22"/>
        </w:rPr>
        <w:t xml:space="preserve">, and part of </w:t>
      </w:r>
      <w:r w:rsidRPr="00F8118A">
        <w:rPr>
          <w:rFonts w:ascii="Arial" w:hAnsi="Arial" w:cs="Arial"/>
          <w:sz w:val="22"/>
          <w:szCs w:val="22"/>
        </w:rPr>
        <w:t>th</w:t>
      </w:r>
      <w:r w:rsidR="00816DA5" w:rsidRPr="00F8118A">
        <w:rPr>
          <w:rFonts w:ascii="Arial" w:hAnsi="Arial" w:cs="Arial"/>
          <w:sz w:val="22"/>
          <w:szCs w:val="22"/>
        </w:rPr>
        <w:t>is</w:t>
      </w:r>
      <w:r w:rsidRPr="00F8118A">
        <w:rPr>
          <w:rFonts w:ascii="Arial" w:hAnsi="Arial" w:cs="Arial"/>
          <w:sz w:val="22"/>
          <w:szCs w:val="22"/>
        </w:rPr>
        <w:t xml:space="preserve"> Agreement</w:t>
      </w:r>
      <w:r w:rsidR="00816DA5" w:rsidRPr="00F8118A">
        <w:rPr>
          <w:rFonts w:ascii="Arial" w:hAnsi="Arial" w:cs="Arial"/>
          <w:sz w:val="22"/>
          <w:szCs w:val="22"/>
        </w:rPr>
        <w:t>,</w:t>
      </w:r>
      <w:r w:rsidRPr="00F8118A">
        <w:rPr>
          <w:rFonts w:ascii="Arial" w:hAnsi="Arial" w:cs="Arial"/>
          <w:sz w:val="22"/>
          <w:szCs w:val="22"/>
        </w:rPr>
        <w:t xml:space="preserve"> not affected by the notice if requested to do so by the Commonwealth; and</w:t>
      </w:r>
    </w:p>
    <w:p w14:paraId="083FCA58" w14:textId="77777777" w:rsidR="006A5C37" w:rsidRPr="00F8118A" w:rsidRDefault="006A5C37" w:rsidP="00EE52BD">
      <w:pPr>
        <w:spacing w:after="0" w:line="240" w:lineRule="auto"/>
        <w:rPr>
          <w:rFonts w:ascii="Arial" w:hAnsi="Arial" w:cs="Arial"/>
          <w:sz w:val="22"/>
          <w:szCs w:val="22"/>
        </w:rPr>
      </w:pPr>
    </w:p>
    <w:p w14:paraId="12424A18" w14:textId="77777777" w:rsidR="006A5C37" w:rsidRPr="00F8118A" w:rsidRDefault="006A5C37" w:rsidP="001D58D1">
      <w:pPr>
        <w:pStyle w:val="ListParagraph"/>
        <w:numPr>
          <w:ilvl w:val="0"/>
          <w:numId w:val="44"/>
        </w:numPr>
        <w:spacing w:after="0" w:line="240" w:lineRule="auto"/>
        <w:rPr>
          <w:rFonts w:ascii="Arial" w:hAnsi="Arial" w:cs="Arial"/>
          <w:sz w:val="22"/>
          <w:szCs w:val="22"/>
        </w:rPr>
      </w:pPr>
      <w:r w:rsidRPr="00F8118A">
        <w:rPr>
          <w:rFonts w:ascii="Arial" w:hAnsi="Arial" w:cs="Arial"/>
          <w:sz w:val="22"/>
          <w:szCs w:val="22"/>
        </w:rPr>
        <w:t xml:space="preserve">report on, and return any part of, the Grant to the Commonwealth, or otherwise deal with the Grant, as directed by the Commonwealth. </w:t>
      </w:r>
    </w:p>
    <w:p w14:paraId="14213012" w14:textId="77777777" w:rsidR="006A5C37" w:rsidRPr="00F8118A" w:rsidRDefault="006A5C37" w:rsidP="00EE52BD">
      <w:pPr>
        <w:spacing w:after="0" w:line="240" w:lineRule="auto"/>
        <w:rPr>
          <w:rFonts w:ascii="Arial" w:hAnsi="Arial" w:cs="Arial"/>
          <w:sz w:val="22"/>
          <w:szCs w:val="22"/>
        </w:rPr>
      </w:pPr>
    </w:p>
    <w:p w14:paraId="583DE29A" w14:textId="3C445F4A" w:rsidR="006A5C37" w:rsidRPr="00F8118A" w:rsidRDefault="006A5C37" w:rsidP="001D58D1">
      <w:pPr>
        <w:pStyle w:val="ListParagraph"/>
        <w:numPr>
          <w:ilvl w:val="0"/>
          <w:numId w:val="42"/>
        </w:numPr>
        <w:spacing w:after="0" w:line="240" w:lineRule="auto"/>
        <w:rPr>
          <w:rFonts w:ascii="Arial" w:hAnsi="Arial" w:cs="Arial"/>
          <w:sz w:val="22"/>
          <w:szCs w:val="22"/>
        </w:rPr>
      </w:pPr>
      <w:r w:rsidRPr="00F8118A">
        <w:rPr>
          <w:rFonts w:ascii="Arial" w:hAnsi="Arial" w:cs="Arial"/>
          <w:sz w:val="22"/>
          <w:szCs w:val="22"/>
        </w:rPr>
        <w:t xml:space="preserve">In the event of </w:t>
      </w:r>
      <w:r w:rsidR="00816DA5" w:rsidRPr="00F8118A">
        <w:rPr>
          <w:rFonts w:ascii="Arial" w:hAnsi="Arial" w:cs="Arial"/>
          <w:sz w:val="22"/>
          <w:szCs w:val="22"/>
        </w:rPr>
        <w:t xml:space="preserve">termination or </w:t>
      </w:r>
      <w:r w:rsidRPr="00F8118A">
        <w:rPr>
          <w:rFonts w:ascii="Arial" w:hAnsi="Arial" w:cs="Arial"/>
          <w:sz w:val="22"/>
          <w:szCs w:val="22"/>
        </w:rPr>
        <w:t>reduction under this clause</w:t>
      </w:r>
      <w:r w:rsidR="008B5FF2" w:rsidRPr="00F8118A">
        <w:rPr>
          <w:rFonts w:ascii="Arial" w:hAnsi="Arial" w:cs="Arial"/>
          <w:sz w:val="22"/>
          <w:szCs w:val="22"/>
        </w:rPr>
        <w:t xml:space="preserve"> </w:t>
      </w:r>
      <w:r w:rsidR="008B5FF2" w:rsidRPr="00F8118A">
        <w:rPr>
          <w:rFonts w:ascii="Arial" w:hAnsi="Arial" w:cs="Arial"/>
          <w:sz w:val="22"/>
          <w:szCs w:val="22"/>
        </w:rPr>
        <w:fldChar w:fldCharType="begin"/>
      </w:r>
      <w:r w:rsidR="008B5FF2" w:rsidRPr="00F8118A">
        <w:rPr>
          <w:rFonts w:ascii="Arial" w:hAnsi="Arial" w:cs="Arial"/>
          <w:sz w:val="22"/>
          <w:szCs w:val="22"/>
        </w:rPr>
        <w:instrText xml:space="preserve"> REF _Ref219451828 \r \h </w:instrText>
      </w:r>
      <w:r w:rsidR="00F8118A">
        <w:rPr>
          <w:rFonts w:ascii="Arial" w:hAnsi="Arial" w:cs="Arial"/>
          <w:sz w:val="22"/>
          <w:szCs w:val="22"/>
        </w:rPr>
        <w:instrText xml:space="preserve"> \* MERGEFORMAT </w:instrText>
      </w:r>
      <w:r w:rsidR="008B5FF2" w:rsidRPr="00F8118A">
        <w:rPr>
          <w:rFonts w:ascii="Arial" w:hAnsi="Arial" w:cs="Arial"/>
          <w:sz w:val="22"/>
          <w:szCs w:val="22"/>
        </w:rPr>
      </w:r>
      <w:r w:rsidR="008B5FF2" w:rsidRPr="00F8118A">
        <w:rPr>
          <w:rFonts w:ascii="Arial" w:hAnsi="Arial" w:cs="Arial"/>
          <w:sz w:val="22"/>
          <w:szCs w:val="22"/>
        </w:rPr>
        <w:fldChar w:fldCharType="separate"/>
      </w:r>
      <w:r w:rsidR="008B5FF2" w:rsidRPr="00F8118A">
        <w:rPr>
          <w:rFonts w:ascii="Arial" w:hAnsi="Arial" w:cs="Arial"/>
          <w:sz w:val="22"/>
          <w:szCs w:val="22"/>
        </w:rPr>
        <w:t>58</w:t>
      </w:r>
      <w:r w:rsidR="008B5FF2" w:rsidRPr="00F8118A">
        <w:rPr>
          <w:rFonts w:ascii="Arial" w:hAnsi="Arial" w:cs="Arial"/>
          <w:sz w:val="22"/>
          <w:szCs w:val="22"/>
        </w:rPr>
        <w:fldChar w:fldCharType="end"/>
      </w:r>
      <w:r w:rsidRPr="00F8118A">
        <w:rPr>
          <w:rFonts w:ascii="Arial" w:hAnsi="Arial" w:cs="Arial"/>
          <w:sz w:val="22"/>
          <w:szCs w:val="22"/>
        </w:rPr>
        <w:t>, the Commonwealth will be liable only to:</w:t>
      </w:r>
    </w:p>
    <w:p w14:paraId="592B1366" w14:textId="77777777" w:rsidR="006A5C37" w:rsidRPr="00F8118A" w:rsidRDefault="006A5C37" w:rsidP="00EE52BD">
      <w:pPr>
        <w:pStyle w:val="ListParagraph"/>
        <w:spacing w:after="0" w:line="240" w:lineRule="auto"/>
        <w:rPr>
          <w:rFonts w:ascii="Arial" w:hAnsi="Arial" w:cs="Arial"/>
          <w:sz w:val="22"/>
          <w:szCs w:val="22"/>
        </w:rPr>
      </w:pPr>
    </w:p>
    <w:p w14:paraId="649407A5" w14:textId="77777777" w:rsidR="006A5C37" w:rsidRPr="00F8118A" w:rsidRDefault="006A5C37" w:rsidP="001D58D1">
      <w:pPr>
        <w:pStyle w:val="ListParagraph"/>
        <w:numPr>
          <w:ilvl w:val="0"/>
          <w:numId w:val="45"/>
        </w:numPr>
        <w:spacing w:after="0" w:line="240" w:lineRule="auto"/>
        <w:rPr>
          <w:rFonts w:ascii="Arial" w:hAnsi="Arial" w:cs="Arial"/>
          <w:sz w:val="22"/>
          <w:szCs w:val="22"/>
        </w:rPr>
      </w:pPr>
      <w:r w:rsidRPr="00F8118A">
        <w:rPr>
          <w:rFonts w:ascii="Arial" w:hAnsi="Arial" w:cs="Arial"/>
          <w:sz w:val="22"/>
          <w:szCs w:val="22"/>
        </w:rPr>
        <w:t>pay any part of the Grant due and owing to the Grantee under this Agreement at the date of the notice; and</w:t>
      </w:r>
    </w:p>
    <w:p w14:paraId="1DF62BBF" w14:textId="77777777" w:rsidR="006A5C37" w:rsidRPr="00F8118A" w:rsidRDefault="006A5C37" w:rsidP="00EE52BD">
      <w:pPr>
        <w:pStyle w:val="ListParagraph"/>
        <w:spacing w:after="0" w:line="240" w:lineRule="auto"/>
        <w:ind w:left="1440"/>
        <w:rPr>
          <w:rFonts w:ascii="Arial" w:hAnsi="Arial" w:cs="Arial"/>
          <w:sz w:val="22"/>
          <w:szCs w:val="22"/>
        </w:rPr>
      </w:pPr>
    </w:p>
    <w:p w14:paraId="07F8F9F5" w14:textId="79B18B81" w:rsidR="006A5C37" w:rsidRPr="00F8118A" w:rsidRDefault="006A5C37" w:rsidP="001D58D1">
      <w:pPr>
        <w:pStyle w:val="ListParagraph"/>
        <w:numPr>
          <w:ilvl w:val="0"/>
          <w:numId w:val="45"/>
        </w:numPr>
        <w:spacing w:after="0" w:line="240" w:lineRule="auto"/>
        <w:rPr>
          <w:rFonts w:ascii="Arial" w:hAnsi="Arial" w:cs="Arial"/>
          <w:sz w:val="22"/>
          <w:szCs w:val="22"/>
        </w:rPr>
      </w:pPr>
      <w:r w:rsidRPr="00F8118A">
        <w:rPr>
          <w:rFonts w:ascii="Arial" w:hAnsi="Arial" w:cs="Arial"/>
          <w:sz w:val="22"/>
          <w:szCs w:val="22"/>
        </w:rPr>
        <w:lastRenderedPageBreak/>
        <w:t xml:space="preserve">reimburse any reasonable and substantiated expenses the Grantee unavoidably incurs that relate directly and entirely to the </w:t>
      </w:r>
      <w:r w:rsidR="00816DA5" w:rsidRPr="00F8118A">
        <w:rPr>
          <w:rFonts w:ascii="Arial" w:hAnsi="Arial" w:cs="Arial"/>
          <w:sz w:val="22"/>
          <w:szCs w:val="22"/>
        </w:rPr>
        <w:t xml:space="preserve">termination or </w:t>
      </w:r>
      <w:r w:rsidRPr="00F8118A">
        <w:rPr>
          <w:rFonts w:ascii="Arial" w:hAnsi="Arial" w:cs="Arial"/>
          <w:sz w:val="22"/>
          <w:szCs w:val="22"/>
        </w:rPr>
        <w:t>reduction in scope of th</w:t>
      </w:r>
      <w:r w:rsidR="00816DA5" w:rsidRPr="00F8118A">
        <w:rPr>
          <w:rFonts w:ascii="Arial" w:hAnsi="Arial" w:cs="Arial"/>
          <w:sz w:val="22"/>
          <w:szCs w:val="22"/>
        </w:rPr>
        <w:t>is</w:t>
      </w:r>
      <w:r w:rsidRPr="00F8118A">
        <w:rPr>
          <w:rFonts w:ascii="Arial" w:hAnsi="Arial" w:cs="Arial"/>
          <w:sz w:val="22"/>
          <w:szCs w:val="22"/>
        </w:rPr>
        <w:t xml:space="preserve"> Agreement.</w:t>
      </w:r>
    </w:p>
    <w:p w14:paraId="7599EEFD" w14:textId="77777777" w:rsidR="006A5C37" w:rsidRPr="00F8118A" w:rsidRDefault="006A5C37" w:rsidP="00EE52BD">
      <w:pPr>
        <w:spacing w:after="0" w:line="240" w:lineRule="auto"/>
        <w:rPr>
          <w:rFonts w:ascii="Arial" w:hAnsi="Arial" w:cs="Arial"/>
          <w:sz w:val="22"/>
          <w:szCs w:val="22"/>
        </w:rPr>
      </w:pPr>
    </w:p>
    <w:p w14:paraId="2D724896" w14:textId="2B41D9D6" w:rsidR="006A5C37" w:rsidRPr="00F8118A" w:rsidRDefault="006A5C37" w:rsidP="001D58D1">
      <w:pPr>
        <w:pStyle w:val="ListParagraph"/>
        <w:numPr>
          <w:ilvl w:val="0"/>
          <w:numId w:val="42"/>
        </w:numPr>
        <w:spacing w:after="0" w:line="240" w:lineRule="auto"/>
        <w:rPr>
          <w:rFonts w:ascii="Arial" w:hAnsi="Arial" w:cs="Arial"/>
          <w:sz w:val="22"/>
          <w:szCs w:val="22"/>
        </w:rPr>
      </w:pPr>
      <w:r w:rsidRPr="00F8118A">
        <w:rPr>
          <w:rFonts w:ascii="Arial" w:hAnsi="Arial" w:cs="Arial"/>
          <w:sz w:val="22"/>
          <w:szCs w:val="22"/>
        </w:rPr>
        <w:t>In the event of reduction</w:t>
      </w:r>
      <w:r w:rsidR="00D602C7" w:rsidRPr="00F8118A">
        <w:rPr>
          <w:rFonts w:ascii="Arial" w:hAnsi="Arial" w:cs="Arial"/>
          <w:sz w:val="22"/>
          <w:szCs w:val="22"/>
        </w:rPr>
        <w:t xml:space="preserve"> in scope of this Agreement</w:t>
      </w:r>
      <w:r w:rsidRPr="00F8118A">
        <w:rPr>
          <w:rFonts w:ascii="Arial" w:hAnsi="Arial" w:cs="Arial"/>
          <w:sz w:val="22"/>
          <w:szCs w:val="22"/>
        </w:rPr>
        <w:t>, the amount of the Grant will be reduced in proportion to the reduction in the scope.</w:t>
      </w:r>
    </w:p>
    <w:p w14:paraId="145772E5" w14:textId="77777777" w:rsidR="006A5C37" w:rsidRPr="00F8118A" w:rsidRDefault="006A5C37" w:rsidP="00EE52BD">
      <w:pPr>
        <w:pStyle w:val="ListParagraph"/>
        <w:spacing w:after="0" w:line="240" w:lineRule="auto"/>
        <w:rPr>
          <w:rFonts w:ascii="Arial" w:hAnsi="Arial" w:cs="Arial"/>
          <w:sz w:val="22"/>
          <w:szCs w:val="22"/>
        </w:rPr>
      </w:pPr>
    </w:p>
    <w:p w14:paraId="79DF6AD8" w14:textId="26087E70" w:rsidR="006A5C37" w:rsidRPr="00F8118A" w:rsidRDefault="006A5C37" w:rsidP="001D58D1">
      <w:pPr>
        <w:pStyle w:val="ListParagraph"/>
        <w:numPr>
          <w:ilvl w:val="0"/>
          <w:numId w:val="42"/>
        </w:numPr>
        <w:spacing w:after="0" w:line="240" w:lineRule="auto"/>
        <w:rPr>
          <w:rFonts w:ascii="Arial" w:hAnsi="Arial" w:cs="Arial"/>
          <w:sz w:val="22"/>
          <w:szCs w:val="22"/>
        </w:rPr>
      </w:pPr>
      <w:r w:rsidRPr="00F8118A">
        <w:rPr>
          <w:rFonts w:ascii="Arial" w:hAnsi="Arial" w:cs="Arial"/>
          <w:sz w:val="22"/>
          <w:szCs w:val="22"/>
        </w:rPr>
        <w:t xml:space="preserve">The Commonwealth’s liability to pay any amount under this clause </w:t>
      </w:r>
      <w:r w:rsidR="008B5FF2" w:rsidRPr="00F8118A">
        <w:rPr>
          <w:rFonts w:ascii="Arial" w:hAnsi="Arial" w:cs="Arial"/>
          <w:sz w:val="22"/>
          <w:szCs w:val="22"/>
        </w:rPr>
        <w:fldChar w:fldCharType="begin"/>
      </w:r>
      <w:r w:rsidR="008B5FF2" w:rsidRPr="00F8118A">
        <w:rPr>
          <w:rFonts w:ascii="Arial" w:hAnsi="Arial" w:cs="Arial"/>
          <w:sz w:val="22"/>
          <w:szCs w:val="22"/>
        </w:rPr>
        <w:instrText xml:space="preserve"> REF _Ref219451828 \r \h </w:instrText>
      </w:r>
      <w:r w:rsidR="00F8118A">
        <w:rPr>
          <w:rFonts w:ascii="Arial" w:hAnsi="Arial" w:cs="Arial"/>
          <w:sz w:val="22"/>
          <w:szCs w:val="22"/>
        </w:rPr>
        <w:instrText xml:space="preserve"> \* MERGEFORMAT </w:instrText>
      </w:r>
      <w:r w:rsidR="008B5FF2" w:rsidRPr="00F8118A">
        <w:rPr>
          <w:rFonts w:ascii="Arial" w:hAnsi="Arial" w:cs="Arial"/>
          <w:sz w:val="22"/>
          <w:szCs w:val="22"/>
        </w:rPr>
      </w:r>
      <w:r w:rsidR="008B5FF2" w:rsidRPr="00F8118A">
        <w:rPr>
          <w:rFonts w:ascii="Arial" w:hAnsi="Arial" w:cs="Arial"/>
          <w:sz w:val="22"/>
          <w:szCs w:val="22"/>
        </w:rPr>
        <w:fldChar w:fldCharType="separate"/>
      </w:r>
      <w:r w:rsidR="008B5FF2" w:rsidRPr="00F8118A">
        <w:rPr>
          <w:rFonts w:ascii="Arial" w:hAnsi="Arial" w:cs="Arial"/>
          <w:sz w:val="22"/>
          <w:szCs w:val="22"/>
        </w:rPr>
        <w:t>58</w:t>
      </w:r>
      <w:r w:rsidR="008B5FF2" w:rsidRPr="00F8118A">
        <w:rPr>
          <w:rFonts w:ascii="Arial" w:hAnsi="Arial" w:cs="Arial"/>
          <w:sz w:val="22"/>
          <w:szCs w:val="22"/>
        </w:rPr>
        <w:fldChar w:fldCharType="end"/>
      </w:r>
      <w:r w:rsidR="00AE2F41" w:rsidRPr="00F8118A">
        <w:rPr>
          <w:rFonts w:ascii="Arial" w:hAnsi="Arial" w:cs="Arial"/>
          <w:sz w:val="22"/>
          <w:szCs w:val="22"/>
        </w:rPr>
        <w:t xml:space="preserve"> </w:t>
      </w:r>
      <w:r w:rsidRPr="00F8118A">
        <w:rPr>
          <w:rFonts w:ascii="Arial" w:hAnsi="Arial" w:cs="Arial"/>
          <w:sz w:val="22"/>
          <w:szCs w:val="22"/>
        </w:rPr>
        <w:t>is:</w:t>
      </w:r>
    </w:p>
    <w:p w14:paraId="0B12CE64" w14:textId="77777777" w:rsidR="006A5C37" w:rsidRPr="00F8118A" w:rsidRDefault="006A5C37" w:rsidP="00EE52BD">
      <w:pPr>
        <w:spacing w:after="0" w:line="240" w:lineRule="auto"/>
        <w:rPr>
          <w:rFonts w:ascii="Arial" w:hAnsi="Arial" w:cs="Arial"/>
          <w:sz w:val="22"/>
          <w:szCs w:val="22"/>
        </w:rPr>
      </w:pPr>
    </w:p>
    <w:p w14:paraId="6B8497C9" w14:textId="77777777" w:rsidR="006A5C37" w:rsidRPr="00F8118A" w:rsidRDefault="006A5C37" w:rsidP="001D58D1">
      <w:pPr>
        <w:pStyle w:val="ListParagraph"/>
        <w:numPr>
          <w:ilvl w:val="0"/>
          <w:numId w:val="46"/>
        </w:numPr>
        <w:spacing w:after="0" w:line="240" w:lineRule="auto"/>
        <w:rPr>
          <w:rFonts w:ascii="Arial" w:hAnsi="Arial" w:cs="Arial"/>
          <w:sz w:val="22"/>
          <w:szCs w:val="22"/>
        </w:rPr>
      </w:pPr>
      <w:r w:rsidRPr="00F8118A">
        <w:rPr>
          <w:rFonts w:ascii="Arial" w:hAnsi="Arial" w:cs="Arial"/>
          <w:sz w:val="22"/>
          <w:szCs w:val="22"/>
        </w:rPr>
        <w:t>subject to the Grantee's compliance with this Agreement; and</w:t>
      </w:r>
    </w:p>
    <w:p w14:paraId="58BFE278" w14:textId="77777777" w:rsidR="006A5C37" w:rsidRPr="00F8118A" w:rsidRDefault="006A5C37" w:rsidP="00EE52BD">
      <w:pPr>
        <w:pStyle w:val="ListParagraph"/>
        <w:spacing w:after="0" w:line="240" w:lineRule="auto"/>
        <w:ind w:left="1440"/>
        <w:rPr>
          <w:rFonts w:ascii="Arial" w:hAnsi="Arial" w:cs="Arial"/>
          <w:sz w:val="22"/>
          <w:szCs w:val="22"/>
        </w:rPr>
      </w:pPr>
    </w:p>
    <w:p w14:paraId="545FF786" w14:textId="184EB7E4" w:rsidR="006A5C37" w:rsidRPr="00F8118A" w:rsidRDefault="006A5C37" w:rsidP="001D58D1">
      <w:pPr>
        <w:pStyle w:val="ListParagraph"/>
        <w:numPr>
          <w:ilvl w:val="0"/>
          <w:numId w:val="46"/>
        </w:numPr>
        <w:spacing w:after="0" w:line="240" w:lineRule="auto"/>
        <w:rPr>
          <w:rFonts w:ascii="Arial" w:hAnsi="Arial" w:cs="Arial"/>
          <w:sz w:val="22"/>
          <w:szCs w:val="22"/>
        </w:rPr>
      </w:pPr>
      <w:r w:rsidRPr="00F8118A">
        <w:rPr>
          <w:rFonts w:ascii="Arial" w:hAnsi="Arial" w:cs="Arial"/>
          <w:sz w:val="22"/>
          <w:szCs w:val="22"/>
        </w:rPr>
        <w:t>limited to an amount that</w:t>
      </w:r>
      <w:r w:rsidR="00AE2F41" w:rsidRPr="00F8118A">
        <w:rPr>
          <w:rFonts w:ascii="Arial" w:hAnsi="Arial" w:cs="Arial"/>
          <w:sz w:val="22"/>
          <w:szCs w:val="22"/>
        </w:rPr>
        <w:t>,</w:t>
      </w:r>
      <w:r w:rsidRPr="00F8118A">
        <w:rPr>
          <w:rFonts w:ascii="Arial" w:hAnsi="Arial" w:cs="Arial"/>
          <w:sz w:val="22"/>
          <w:szCs w:val="22"/>
        </w:rPr>
        <w:t xml:space="preserve"> when added to all other amounts already paid under th</w:t>
      </w:r>
      <w:r w:rsidR="00AE2F41" w:rsidRPr="00F8118A">
        <w:rPr>
          <w:rFonts w:ascii="Arial" w:hAnsi="Arial" w:cs="Arial"/>
          <w:sz w:val="22"/>
          <w:szCs w:val="22"/>
        </w:rPr>
        <w:t>is</w:t>
      </w:r>
      <w:r w:rsidRPr="00F8118A">
        <w:rPr>
          <w:rFonts w:ascii="Arial" w:hAnsi="Arial" w:cs="Arial"/>
          <w:sz w:val="22"/>
          <w:szCs w:val="22"/>
        </w:rPr>
        <w:t xml:space="preserve"> Agreement</w:t>
      </w:r>
      <w:r w:rsidR="00AE2F41" w:rsidRPr="00F8118A">
        <w:rPr>
          <w:rFonts w:ascii="Arial" w:hAnsi="Arial" w:cs="Arial"/>
          <w:sz w:val="22"/>
          <w:szCs w:val="22"/>
        </w:rPr>
        <w:t>,</w:t>
      </w:r>
      <w:r w:rsidRPr="00F8118A">
        <w:rPr>
          <w:rFonts w:ascii="Arial" w:hAnsi="Arial" w:cs="Arial"/>
          <w:sz w:val="22"/>
          <w:szCs w:val="22"/>
        </w:rPr>
        <w:t xml:space="preserve"> will not exceed the total amount of the Grant.</w:t>
      </w:r>
    </w:p>
    <w:p w14:paraId="00A7B908" w14:textId="77777777" w:rsidR="006A5C37" w:rsidRPr="00F8118A" w:rsidRDefault="006A5C37" w:rsidP="00EE52BD">
      <w:pPr>
        <w:spacing w:after="0" w:line="240" w:lineRule="auto"/>
        <w:rPr>
          <w:rFonts w:ascii="Arial" w:hAnsi="Arial" w:cs="Arial"/>
          <w:sz w:val="22"/>
          <w:szCs w:val="22"/>
        </w:rPr>
      </w:pPr>
    </w:p>
    <w:p w14:paraId="3D722A38" w14:textId="2EE75F63" w:rsidR="006A5C37" w:rsidRPr="00F8118A" w:rsidRDefault="006A5C37" w:rsidP="001D58D1">
      <w:pPr>
        <w:pStyle w:val="ListParagraph"/>
        <w:numPr>
          <w:ilvl w:val="0"/>
          <w:numId w:val="42"/>
        </w:numPr>
        <w:spacing w:after="0" w:line="240" w:lineRule="auto"/>
        <w:rPr>
          <w:rFonts w:ascii="Arial" w:hAnsi="Arial" w:cs="Arial"/>
          <w:sz w:val="22"/>
          <w:szCs w:val="22"/>
        </w:rPr>
      </w:pPr>
      <w:r w:rsidRPr="00F8118A">
        <w:rPr>
          <w:rFonts w:ascii="Arial" w:hAnsi="Arial" w:cs="Arial"/>
          <w:sz w:val="22"/>
          <w:szCs w:val="22"/>
        </w:rPr>
        <w:t xml:space="preserve">The Grantee will not be entitled to compensation for loss of prospective profits or benefits that would have been conferred on the Grantee but for the </w:t>
      </w:r>
      <w:r w:rsidR="00AE2F41" w:rsidRPr="00F8118A">
        <w:rPr>
          <w:rFonts w:ascii="Arial" w:hAnsi="Arial" w:cs="Arial"/>
          <w:sz w:val="22"/>
          <w:szCs w:val="22"/>
        </w:rPr>
        <w:t xml:space="preserve">termination </w:t>
      </w:r>
      <w:r w:rsidRPr="00F8118A">
        <w:rPr>
          <w:rFonts w:ascii="Arial" w:hAnsi="Arial" w:cs="Arial"/>
          <w:sz w:val="22"/>
          <w:szCs w:val="22"/>
        </w:rPr>
        <w:t xml:space="preserve">or reduction in scope of </w:t>
      </w:r>
      <w:r w:rsidR="00AE2F41" w:rsidRPr="00F8118A">
        <w:rPr>
          <w:rFonts w:ascii="Arial" w:hAnsi="Arial" w:cs="Arial"/>
          <w:sz w:val="22"/>
          <w:szCs w:val="22"/>
        </w:rPr>
        <w:t xml:space="preserve">this </w:t>
      </w:r>
      <w:r w:rsidRPr="00F8118A">
        <w:rPr>
          <w:rFonts w:ascii="Arial" w:hAnsi="Arial" w:cs="Arial"/>
          <w:sz w:val="22"/>
          <w:szCs w:val="22"/>
        </w:rPr>
        <w:t xml:space="preserve">Agreement under clause </w:t>
      </w:r>
      <w:r w:rsidR="007013BB" w:rsidRPr="00F8118A">
        <w:rPr>
          <w:rFonts w:ascii="Arial" w:hAnsi="Arial" w:cs="Arial"/>
          <w:sz w:val="22"/>
          <w:szCs w:val="22"/>
        </w:rPr>
        <w:fldChar w:fldCharType="begin"/>
      </w:r>
      <w:r w:rsidR="007013BB" w:rsidRPr="00F8118A">
        <w:rPr>
          <w:rFonts w:ascii="Arial" w:hAnsi="Arial" w:cs="Arial"/>
          <w:sz w:val="22"/>
          <w:szCs w:val="22"/>
        </w:rPr>
        <w:instrText xml:space="preserve"> REF _Ref219451828 \r \h </w:instrText>
      </w:r>
      <w:r w:rsidR="00F8118A">
        <w:rPr>
          <w:rFonts w:ascii="Arial" w:hAnsi="Arial" w:cs="Arial"/>
          <w:sz w:val="22"/>
          <w:szCs w:val="22"/>
        </w:rPr>
        <w:instrText xml:space="preserve"> \* MERGEFORMAT </w:instrText>
      </w:r>
      <w:r w:rsidR="007013BB" w:rsidRPr="00F8118A">
        <w:rPr>
          <w:rFonts w:ascii="Arial" w:hAnsi="Arial" w:cs="Arial"/>
          <w:sz w:val="22"/>
          <w:szCs w:val="22"/>
        </w:rPr>
      </w:r>
      <w:r w:rsidR="007013BB" w:rsidRPr="00F8118A">
        <w:rPr>
          <w:rFonts w:ascii="Arial" w:hAnsi="Arial" w:cs="Arial"/>
          <w:sz w:val="22"/>
          <w:szCs w:val="22"/>
        </w:rPr>
        <w:fldChar w:fldCharType="separate"/>
      </w:r>
      <w:r w:rsidR="007013BB" w:rsidRPr="00F8118A">
        <w:rPr>
          <w:rFonts w:ascii="Arial" w:hAnsi="Arial" w:cs="Arial"/>
          <w:sz w:val="22"/>
          <w:szCs w:val="22"/>
        </w:rPr>
        <w:t>58</w:t>
      </w:r>
      <w:r w:rsidR="007013BB" w:rsidRPr="00F8118A">
        <w:rPr>
          <w:rFonts w:ascii="Arial" w:hAnsi="Arial" w:cs="Arial"/>
          <w:sz w:val="22"/>
          <w:szCs w:val="22"/>
        </w:rPr>
        <w:fldChar w:fldCharType="end"/>
      </w:r>
      <w:r w:rsidR="00AE2F41" w:rsidRPr="00F8118A">
        <w:rPr>
          <w:rFonts w:ascii="Arial" w:hAnsi="Arial" w:cs="Arial"/>
          <w:sz w:val="22"/>
          <w:szCs w:val="22"/>
        </w:rPr>
        <w:fldChar w:fldCharType="begin"/>
      </w:r>
      <w:r w:rsidR="00AE2F41" w:rsidRPr="00F8118A">
        <w:rPr>
          <w:rFonts w:ascii="Arial" w:hAnsi="Arial" w:cs="Arial"/>
          <w:sz w:val="22"/>
          <w:szCs w:val="22"/>
        </w:rPr>
        <w:instrText xml:space="preserve"> REF _Ref219453031 \r \h </w:instrText>
      </w:r>
      <w:r w:rsidR="00EE52BD" w:rsidRPr="00F8118A">
        <w:rPr>
          <w:rFonts w:ascii="Arial" w:hAnsi="Arial" w:cs="Arial"/>
          <w:sz w:val="22"/>
          <w:szCs w:val="22"/>
        </w:rPr>
        <w:instrText xml:space="preserve"> \* MERGEFORMAT </w:instrText>
      </w:r>
      <w:r w:rsidR="00AE2F41" w:rsidRPr="00F8118A">
        <w:rPr>
          <w:rFonts w:ascii="Arial" w:hAnsi="Arial" w:cs="Arial"/>
          <w:sz w:val="22"/>
          <w:szCs w:val="22"/>
        </w:rPr>
      </w:r>
      <w:r w:rsidR="00AE2F41" w:rsidRPr="00F8118A">
        <w:rPr>
          <w:rFonts w:ascii="Arial" w:hAnsi="Arial" w:cs="Arial"/>
          <w:sz w:val="22"/>
          <w:szCs w:val="22"/>
        </w:rPr>
        <w:fldChar w:fldCharType="separate"/>
      </w:r>
      <w:r w:rsidR="00D36937" w:rsidRPr="00F8118A">
        <w:rPr>
          <w:rFonts w:ascii="Arial" w:hAnsi="Arial" w:cs="Arial"/>
          <w:sz w:val="22"/>
          <w:szCs w:val="22"/>
        </w:rPr>
        <w:t>(a)</w:t>
      </w:r>
      <w:r w:rsidR="00AE2F41" w:rsidRPr="00F8118A">
        <w:rPr>
          <w:rFonts w:ascii="Arial" w:hAnsi="Arial" w:cs="Arial"/>
          <w:sz w:val="22"/>
          <w:szCs w:val="22"/>
        </w:rPr>
        <w:fldChar w:fldCharType="end"/>
      </w:r>
      <w:r w:rsidRPr="00F8118A">
        <w:rPr>
          <w:rFonts w:ascii="Arial" w:hAnsi="Arial" w:cs="Arial"/>
          <w:sz w:val="22"/>
          <w:szCs w:val="22"/>
        </w:rPr>
        <w:t>.</w:t>
      </w:r>
    </w:p>
    <w:p w14:paraId="5FCA76AB" w14:textId="77777777" w:rsidR="006A5C37" w:rsidRPr="00F8118A" w:rsidRDefault="006A5C37" w:rsidP="00EE52BD">
      <w:pPr>
        <w:pStyle w:val="ListParagraph"/>
        <w:spacing w:after="0" w:line="240" w:lineRule="auto"/>
        <w:rPr>
          <w:rFonts w:ascii="Arial" w:hAnsi="Arial" w:cs="Arial"/>
          <w:sz w:val="22"/>
          <w:szCs w:val="22"/>
        </w:rPr>
      </w:pPr>
    </w:p>
    <w:p w14:paraId="753758A2" w14:textId="77777777" w:rsidR="006A5C37" w:rsidRPr="00F8118A" w:rsidRDefault="006A5C37" w:rsidP="001D58D1">
      <w:pPr>
        <w:pStyle w:val="ListParagraph"/>
        <w:numPr>
          <w:ilvl w:val="0"/>
          <w:numId w:val="42"/>
        </w:numPr>
        <w:spacing w:after="0" w:line="240" w:lineRule="auto"/>
        <w:rPr>
          <w:rFonts w:ascii="Arial" w:hAnsi="Arial" w:cs="Arial"/>
          <w:sz w:val="22"/>
          <w:szCs w:val="22"/>
        </w:rPr>
      </w:pPr>
      <w:r w:rsidRPr="00F8118A">
        <w:rPr>
          <w:rFonts w:ascii="Arial" w:hAnsi="Arial" w:cs="Arial"/>
          <w:sz w:val="22"/>
          <w:szCs w:val="22"/>
        </w:rPr>
        <w:t>The Commonwealth will act reasonably in exercising its rights under this clause.</w:t>
      </w:r>
    </w:p>
    <w:p w14:paraId="675028DF" w14:textId="77777777" w:rsidR="006A5C37" w:rsidRPr="00F8118A" w:rsidRDefault="006A5C37" w:rsidP="00EE52BD">
      <w:pPr>
        <w:pStyle w:val="ListParagraph"/>
        <w:spacing w:after="0" w:line="240" w:lineRule="auto"/>
        <w:rPr>
          <w:rFonts w:ascii="Arial" w:hAnsi="Arial" w:cs="Arial"/>
          <w:sz w:val="22"/>
          <w:szCs w:val="22"/>
        </w:rPr>
      </w:pPr>
    </w:p>
    <w:p w14:paraId="093CF41E" w14:textId="77777777" w:rsidR="006A5C37" w:rsidRPr="00F8118A" w:rsidRDefault="006A5C37" w:rsidP="00EE52BD">
      <w:pPr>
        <w:pStyle w:val="ClauseLevel1"/>
        <w:spacing w:before="0" w:line="240" w:lineRule="auto"/>
        <w:rPr>
          <w:color w:val="215E99" w:themeColor="text2" w:themeTint="BF"/>
        </w:rPr>
      </w:pPr>
      <w:bookmarkStart w:id="171" w:name="_Toc222229547"/>
      <w:bookmarkStart w:id="172" w:name="_Ref222307079"/>
      <w:r w:rsidRPr="00F8118A">
        <w:rPr>
          <w:color w:val="215E99" w:themeColor="text2" w:themeTint="BF"/>
        </w:rPr>
        <w:t>Survival</w:t>
      </w:r>
      <w:bookmarkEnd w:id="171"/>
      <w:bookmarkEnd w:id="172"/>
    </w:p>
    <w:p w14:paraId="026DD51B" w14:textId="77777777" w:rsidR="006A5C37" w:rsidRPr="00F8118A" w:rsidRDefault="006A5C37" w:rsidP="00EE52BD">
      <w:pPr>
        <w:pStyle w:val="BodyText"/>
        <w:spacing w:before="0"/>
        <w:ind w:left="360"/>
      </w:pPr>
    </w:p>
    <w:p w14:paraId="4A9514BF" w14:textId="77777777" w:rsidR="006A5C37" w:rsidRPr="00F8118A" w:rsidRDefault="006A5C37" w:rsidP="00EE52BD">
      <w:pPr>
        <w:pStyle w:val="BodyText"/>
        <w:spacing w:before="0"/>
        <w:ind w:left="360"/>
      </w:pPr>
      <w:r w:rsidRPr="00F8118A">
        <w:t>The following clauses survive termination, cancellation or expiry of this Agreement:</w:t>
      </w:r>
    </w:p>
    <w:p w14:paraId="5449B61C" w14:textId="77777777" w:rsidR="006A5C37" w:rsidRPr="00F8118A" w:rsidRDefault="006A5C37" w:rsidP="00EE52BD">
      <w:pPr>
        <w:pStyle w:val="BodyText"/>
        <w:spacing w:before="0"/>
      </w:pPr>
    </w:p>
    <w:p w14:paraId="2ADC2F08" w14:textId="7D43247D" w:rsidR="006A5C37" w:rsidRPr="00F8118A" w:rsidRDefault="006A5C37" w:rsidP="00EE52BD">
      <w:pPr>
        <w:pStyle w:val="BodyText"/>
        <w:numPr>
          <w:ilvl w:val="0"/>
          <w:numId w:val="23"/>
        </w:numPr>
        <w:spacing w:before="0"/>
      </w:pPr>
      <w:r w:rsidRPr="00F8118A">
        <w:t xml:space="preserve">clause </w:t>
      </w:r>
      <w:r w:rsidR="00A31484" w:rsidRPr="00F8118A">
        <w:fldChar w:fldCharType="begin"/>
      </w:r>
      <w:r w:rsidR="00A31484" w:rsidRPr="00F8118A">
        <w:instrText xml:space="preserve"> REF _Ref219366492 \r \h </w:instrText>
      </w:r>
      <w:r w:rsidR="00F8118A">
        <w:instrText xml:space="preserve"> \* MERGEFORMAT </w:instrText>
      </w:r>
      <w:r w:rsidR="00A31484" w:rsidRPr="00F8118A">
        <w:fldChar w:fldCharType="separate"/>
      </w:r>
      <w:r w:rsidR="00A31484" w:rsidRPr="00F8118A">
        <w:t>21</w:t>
      </w:r>
      <w:r w:rsidR="00A31484" w:rsidRPr="00F8118A">
        <w:fldChar w:fldCharType="end"/>
      </w:r>
      <w:r w:rsidRPr="00F8118A">
        <w:t xml:space="preserve"> (</w:t>
      </w:r>
      <w:r w:rsidR="00E03A2A" w:rsidRPr="00F8118A">
        <w:t>Payment</w:t>
      </w:r>
      <w:r w:rsidR="00A31484" w:rsidRPr="00F8118A">
        <w:t xml:space="preserve"> of</w:t>
      </w:r>
      <w:r w:rsidR="00E03A2A" w:rsidRPr="00F8118A">
        <w:t xml:space="preserve"> and </w:t>
      </w:r>
      <w:r w:rsidR="00A31484" w:rsidRPr="00F8118A">
        <w:t>s</w:t>
      </w:r>
      <w:r w:rsidRPr="00F8118A">
        <w:t>pending the Grant);</w:t>
      </w:r>
    </w:p>
    <w:p w14:paraId="5C051E18" w14:textId="13DBD336" w:rsidR="006A5C37" w:rsidRPr="00F8118A" w:rsidRDefault="006A5C37" w:rsidP="00EE52BD">
      <w:pPr>
        <w:pStyle w:val="BodyText"/>
        <w:numPr>
          <w:ilvl w:val="0"/>
          <w:numId w:val="23"/>
        </w:numPr>
        <w:spacing w:before="0"/>
      </w:pPr>
      <w:r w:rsidRPr="00F8118A">
        <w:t xml:space="preserve">clause </w:t>
      </w:r>
      <w:r w:rsidR="00A31484" w:rsidRPr="00F8118A">
        <w:fldChar w:fldCharType="begin"/>
      </w:r>
      <w:r w:rsidR="00A31484" w:rsidRPr="00F8118A">
        <w:instrText xml:space="preserve"> REF _Ref222306859 \r \h </w:instrText>
      </w:r>
      <w:r w:rsidR="00F8118A">
        <w:instrText xml:space="preserve"> \* MERGEFORMAT </w:instrText>
      </w:r>
      <w:r w:rsidR="00A31484" w:rsidRPr="00F8118A">
        <w:fldChar w:fldCharType="separate"/>
      </w:r>
      <w:r w:rsidR="00A31484" w:rsidRPr="00F8118A">
        <w:t>34</w:t>
      </w:r>
      <w:r w:rsidR="00A31484" w:rsidRPr="00F8118A">
        <w:fldChar w:fldCharType="end"/>
      </w:r>
      <w:r w:rsidRPr="00F8118A">
        <w:t xml:space="preserve"> (Repayment);</w:t>
      </w:r>
    </w:p>
    <w:p w14:paraId="4B6076E7" w14:textId="73428592" w:rsidR="006A5C37" w:rsidRPr="00F8118A" w:rsidRDefault="006A5C37" w:rsidP="00EE52BD">
      <w:pPr>
        <w:pStyle w:val="BodyText"/>
        <w:numPr>
          <w:ilvl w:val="0"/>
          <w:numId w:val="23"/>
        </w:numPr>
        <w:spacing w:before="0"/>
      </w:pPr>
      <w:r w:rsidRPr="00F8118A">
        <w:t xml:space="preserve">clause </w:t>
      </w:r>
      <w:r w:rsidR="00A31484" w:rsidRPr="00F8118A">
        <w:fldChar w:fldCharType="begin"/>
      </w:r>
      <w:r w:rsidR="00A31484" w:rsidRPr="00F8118A">
        <w:instrText xml:space="preserve"> REF _Ref219451657 \r \h </w:instrText>
      </w:r>
      <w:r w:rsidR="00F8118A">
        <w:instrText xml:space="preserve"> \* MERGEFORMAT </w:instrText>
      </w:r>
      <w:r w:rsidR="00A31484" w:rsidRPr="00F8118A">
        <w:fldChar w:fldCharType="separate"/>
      </w:r>
      <w:r w:rsidR="00A31484" w:rsidRPr="00F8118A">
        <w:t>35</w:t>
      </w:r>
      <w:r w:rsidR="00A31484" w:rsidRPr="00F8118A">
        <w:fldChar w:fldCharType="end"/>
      </w:r>
      <w:r w:rsidRPr="00F8118A">
        <w:t xml:space="preserve"> (Record keeping);</w:t>
      </w:r>
    </w:p>
    <w:p w14:paraId="4EBE633E" w14:textId="5A0B32C4" w:rsidR="006A5C37" w:rsidRPr="00F8118A" w:rsidRDefault="006A5C37" w:rsidP="00EE52BD">
      <w:pPr>
        <w:pStyle w:val="BodyText"/>
        <w:numPr>
          <w:ilvl w:val="0"/>
          <w:numId w:val="23"/>
        </w:numPr>
        <w:spacing w:before="0"/>
      </w:pPr>
      <w:r w:rsidRPr="00F8118A">
        <w:t xml:space="preserve">clause </w:t>
      </w:r>
      <w:r w:rsidR="00AB3636" w:rsidRPr="00F8118A">
        <w:fldChar w:fldCharType="begin"/>
      </w:r>
      <w:r w:rsidR="00AB3636" w:rsidRPr="00F8118A">
        <w:instrText xml:space="preserve"> REF _Ref219298299 \r \h </w:instrText>
      </w:r>
      <w:r w:rsidR="00F8118A">
        <w:instrText xml:space="preserve"> \* MERGEFORMAT </w:instrText>
      </w:r>
      <w:r w:rsidR="00AB3636" w:rsidRPr="00F8118A">
        <w:fldChar w:fldCharType="separate"/>
      </w:r>
      <w:r w:rsidR="00AB3636" w:rsidRPr="00F8118A">
        <w:t>18</w:t>
      </w:r>
      <w:r w:rsidR="00AB3636" w:rsidRPr="00F8118A">
        <w:fldChar w:fldCharType="end"/>
      </w:r>
      <w:r w:rsidRPr="00F8118A">
        <w:t xml:space="preserve"> (</w:t>
      </w:r>
      <w:r w:rsidR="00AB3636" w:rsidRPr="00F8118A">
        <w:t>Deliverables</w:t>
      </w:r>
      <w:r w:rsidRPr="00F8118A">
        <w:t>);</w:t>
      </w:r>
    </w:p>
    <w:p w14:paraId="78F22DDE" w14:textId="7AA76570" w:rsidR="006A5C37" w:rsidRPr="00F8118A" w:rsidRDefault="006A5C37" w:rsidP="00EE52BD">
      <w:pPr>
        <w:pStyle w:val="BodyText"/>
        <w:numPr>
          <w:ilvl w:val="0"/>
          <w:numId w:val="23"/>
        </w:numPr>
        <w:spacing w:before="0"/>
      </w:pPr>
      <w:r w:rsidRPr="00F8118A">
        <w:t xml:space="preserve">clause </w:t>
      </w:r>
      <w:r w:rsidR="00AB3636" w:rsidRPr="00F8118A">
        <w:fldChar w:fldCharType="begin"/>
      </w:r>
      <w:r w:rsidR="00AB3636" w:rsidRPr="00F8118A">
        <w:instrText xml:space="preserve"> REF _Ref222307001 \r \h </w:instrText>
      </w:r>
      <w:r w:rsidR="00F8118A">
        <w:instrText xml:space="preserve"> \* MERGEFORMAT </w:instrText>
      </w:r>
      <w:r w:rsidR="00AB3636" w:rsidRPr="00F8118A">
        <w:fldChar w:fldCharType="separate"/>
      </w:r>
      <w:r w:rsidR="00AB3636" w:rsidRPr="00F8118A">
        <w:t>36</w:t>
      </w:r>
      <w:r w:rsidR="00AB3636" w:rsidRPr="00F8118A">
        <w:fldChar w:fldCharType="end"/>
      </w:r>
      <w:r w:rsidRPr="00F8118A">
        <w:t xml:space="preserve"> (Privacy); </w:t>
      </w:r>
    </w:p>
    <w:p w14:paraId="7DD69083" w14:textId="02EB6A89" w:rsidR="006A5C37" w:rsidRPr="00F8118A" w:rsidRDefault="006A5C37" w:rsidP="00EE52BD">
      <w:pPr>
        <w:pStyle w:val="BodyText"/>
        <w:numPr>
          <w:ilvl w:val="0"/>
          <w:numId w:val="23"/>
        </w:numPr>
        <w:spacing w:before="0"/>
      </w:pPr>
      <w:r w:rsidRPr="00F8118A">
        <w:t xml:space="preserve">clause </w:t>
      </w:r>
      <w:r w:rsidR="00AB3636" w:rsidRPr="00F8118A">
        <w:fldChar w:fldCharType="begin"/>
      </w:r>
      <w:r w:rsidR="00AB3636" w:rsidRPr="00F8118A">
        <w:instrText xml:space="preserve"> REF _Ref219448489 \r \h </w:instrText>
      </w:r>
      <w:r w:rsidR="00F8118A">
        <w:instrText xml:space="preserve"> \* MERGEFORMAT </w:instrText>
      </w:r>
      <w:r w:rsidR="00AB3636" w:rsidRPr="00F8118A">
        <w:fldChar w:fldCharType="separate"/>
      </w:r>
      <w:r w:rsidR="00AB3636" w:rsidRPr="00F8118A">
        <w:t>37</w:t>
      </w:r>
      <w:r w:rsidR="00AB3636" w:rsidRPr="00F8118A">
        <w:fldChar w:fldCharType="end"/>
      </w:r>
      <w:r w:rsidRPr="00F8118A">
        <w:t xml:space="preserve"> (Confidentiality); </w:t>
      </w:r>
    </w:p>
    <w:p w14:paraId="2B72DCF7" w14:textId="1C62AC2A" w:rsidR="006A5C37" w:rsidRPr="00F8118A" w:rsidRDefault="006A5C37" w:rsidP="00EE52BD">
      <w:pPr>
        <w:pStyle w:val="BodyText"/>
        <w:numPr>
          <w:ilvl w:val="0"/>
          <w:numId w:val="23"/>
        </w:numPr>
        <w:spacing w:before="0"/>
      </w:pPr>
      <w:r w:rsidRPr="00F8118A">
        <w:t xml:space="preserve">clause </w:t>
      </w:r>
      <w:r w:rsidR="00AB3636" w:rsidRPr="00F8118A">
        <w:fldChar w:fldCharType="begin"/>
      </w:r>
      <w:r w:rsidR="00AB3636" w:rsidRPr="00F8118A">
        <w:instrText xml:space="preserve"> REF _Ref222307020 \r \h </w:instrText>
      </w:r>
      <w:r w:rsidR="00F8118A">
        <w:instrText xml:space="preserve"> \* MERGEFORMAT </w:instrText>
      </w:r>
      <w:r w:rsidR="00AB3636" w:rsidRPr="00F8118A">
        <w:fldChar w:fldCharType="separate"/>
      </w:r>
      <w:r w:rsidR="00AB3636" w:rsidRPr="00F8118A">
        <w:t>38</w:t>
      </w:r>
      <w:r w:rsidR="00AB3636" w:rsidRPr="00F8118A">
        <w:fldChar w:fldCharType="end"/>
      </w:r>
      <w:r w:rsidRPr="00F8118A">
        <w:t xml:space="preserve"> (Insurance);</w:t>
      </w:r>
    </w:p>
    <w:p w14:paraId="7093AE71" w14:textId="1073890D" w:rsidR="006A5C37" w:rsidRPr="00F8118A" w:rsidRDefault="006A5C37" w:rsidP="00EE52BD">
      <w:pPr>
        <w:pStyle w:val="BodyText"/>
        <w:numPr>
          <w:ilvl w:val="0"/>
          <w:numId w:val="23"/>
        </w:numPr>
        <w:spacing w:before="0"/>
      </w:pPr>
      <w:r w:rsidRPr="00F8118A">
        <w:t xml:space="preserve">clause </w:t>
      </w:r>
      <w:r w:rsidR="00AB3636" w:rsidRPr="00F8118A">
        <w:fldChar w:fldCharType="begin"/>
      </w:r>
      <w:r w:rsidR="00AB3636" w:rsidRPr="00F8118A">
        <w:instrText xml:space="preserve"> REF _Ref219448817 \r \h </w:instrText>
      </w:r>
      <w:r w:rsidR="00F8118A">
        <w:instrText xml:space="preserve"> \* MERGEFORMAT </w:instrText>
      </w:r>
      <w:r w:rsidR="00AB3636" w:rsidRPr="00F8118A">
        <w:fldChar w:fldCharType="separate"/>
      </w:r>
      <w:r w:rsidR="00AB3636" w:rsidRPr="00F8118A">
        <w:t>39</w:t>
      </w:r>
      <w:r w:rsidR="00AB3636" w:rsidRPr="00F8118A">
        <w:fldChar w:fldCharType="end"/>
      </w:r>
      <w:r w:rsidRPr="00F8118A">
        <w:t xml:space="preserve"> (Intellectual property);</w:t>
      </w:r>
    </w:p>
    <w:p w14:paraId="02CDE918" w14:textId="3B5D6E45" w:rsidR="00D46A7E" w:rsidRPr="00F8118A" w:rsidRDefault="006A5C37" w:rsidP="00D46A7E">
      <w:pPr>
        <w:pStyle w:val="BodyText"/>
        <w:numPr>
          <w:ilvl w:val="0"/>
          <w:numId w:val="23"/>
        </w:numPr>
        <w:spacing w:before="0"/>
      </w:pPr>
      <w:r w:rsidRPr="00F8118A">
        <w:t xml:space="preserve">clause </w:t>
      </w:r>
      <w:r w:rsidR="00702920" w:rsidRPr="00F8118A">
        <w:fldChar w:fldCharType="begin"/>
      </w:r>
      <w:r w:rsidR="00702920" w:rsidRPr="00F8118A">
        <w:instrText xml:space="preserve"> REF _Ref219452077 \r \h </w:instrText>
      </w:r>
      <w:r w:rsidR="00F8118A">
        <w:instrText xml:space="preserve"> \* MERGEFORMAT </w:instrText>
      </w:r>
      <w:r w:rsidR="00702920" w:rsidRPr="00F8118A">
        <w:fldChar w:fldCharType="separate"/>
      </w:r>
      <w:r w:rsidR="00702920" w:rsidRPr="00F8118A">
        <w:t>57</w:t>
      </w:r>
      <w:r w:rsidR="00702920" w:rsidRPr="00F8118A">
        <w:fldChar w:fldCharType="end"/>
      </w:r>
      <w:r w:rsidRPr="00F8118A">
        <w:t xml:space="preserve"> (Reduction, Suspension and Termination);</w:t>
      </w:r>
    </w:p>
    <w:p w14:paraId="4FF6D220" w14:textId="0A5C2FE7" w:rsidR="006A5C37" w:rsidRPr="00F8118A" w:rsidRDefault="006A5C37" w:rsidP="00D46A7E">
      <w:pPr>
        <w:pStyle w:val="BodyText"/>
        <w:numPr>
          <w:ilvl w:val="0"/>
          <w:numId w:val="23"/>
        </w:numPr>
        <w:spacing w:before="0"/>
      </w:pPr>
      <w:r w:rsidRPr="00F8118A">
        <w:t xml:space="preserve">clause </w:t>
      </w:r>
      <w:r w:rsidR="00702920" w:rsidRPr="00F8118A">
        <w:fldChar w:fldCharType="begin"/>
      </w:r>
      <w:r w:rsidR="00702920" w:rsidRPr="00F8118A">
        <w:instrText xml:space="preserve"> REF _Ref222307079 \r \h </w:instrText>
      </w:r>
      <w:r w:rsidR="00F8118A">
        <w:instrText xml:space="preserve"> \* MERGEFORMAT </w:instrText>
      </w:r>
      <w:r w:rsidR="00702920" w:rsidRPr="00F8118A">
        <w:fldChar w:fldCharType="separate"/>
      </w:r>
      <w:r w:rsidR="00702920" w:rsidRPr="00F8118A">
        <w:t>59</w:t>
      </w:r>
      <w:r w:rsidR="00702920" w:rsidRPr="00F8118A">
        <w:fldChar w:fldCharType="end"/>
      </w:r>
      <w:r w:rsidRPr="00F8118A">
        <w:t xml:space="preserve"> (Survival); and</w:t>
      </w:r>
    </w:p>
    <w:p w14:paraId="4AE7F130" w14:textId="77777777" w:rsidR="006A5C37" w:rsidRPr="00F8118A" w:rsidRDefault="006A5C37" w:rsidP="00EE52BD">
      <w:pPr>
        <w:pStyle w:val="BodyText"/>
        <w:numPr>
          <w:ilvl w:val="0"/>
          <w:numId w:val="23"/>
        </w:numPr>
        <w:spacing w:before="0"/>
      </w:pPr>
      <w:r w:rsidRPr="00F8118A">
        <w:t>Any other clause which expressly or by implication from its nature is meant to survive.</w:t>
      </w:r>
    </w:p>
    <w:p w14:paraId="4375CC9B" w14:textId="77777777" w:rsidR="006A5C37" w:rsidRPr="00F8118A" w:rsidRDefault="006A5C37" w:rsidP="00EE52BD">
      <w:pPr>
        <w:pStyle w:val="ListParagraph"/>
        <w:spacing w:after="0" w:line="240" w:lineRule="auto"/>
        <w:rPr>
          <w:rFonts w:ascii="Arial" w:hAnsi="Arial" w:cs="Arial"/>
          <w:sz w:val="22"/>
          <w:szCs w:val="22"/>
        </w:rPr>
      </w:pPr>
    </w:p>
    <w:p w14:paraId="7356BF2C" w14:textId="77777777" w:rsidR="006A5C37" w:rsidRPr="00F8118A" w:rsidRDefault="006A5C37" w:rsidP="009039F4"/>
    <w:p w14:paraId="7A3D22F2" w14:textId="064B74F8" w:rsidR="00F17CA6" w:rsidRPr="00F8118A" w:rsidRDefault="00F17CA6" w:rsidP="00EE52BD">
      <w:pPr>
        <w:spacing w:after="0" w:line="240" w:lineRule="auto"/>
        <w:rPr>
          <w:rFonts w:ascii="Arial" w:eastAsiaTheme="majorEastAsia" w:hAnsi="Arial" w:cs="Arial"/>
          <w:color w:val="0F4761" w:themeColor="accent1" w:themeShade="BF"/>
          <w:sz w:val="22"/>
          <w:szCs w:val="22"/>
        </w:rPr>
      </w:pPr>
      <w:r w:rsidRPr="00F8118A">
        <w:rPr>
          <w:rFonts w:ascii="Arial" w:hAnsi="Arial" w:cs="Arial"/>
          <w:sz w:val="22"/>
          <w:szCs w:val="22"/>
        </w:rPr>
        <w:br w:type="page"/>
      </w:r>
    </w:p>
    <w:p w14:paraId="43379887" w14:textId="40AC0BCB" w:rsidR="00D62A7D" w:rsidRPr="00F8118A" w:rsidRDefault="00D62A7D" w:rsidP="00EE52BD">
      <w:pPr>
        <w:spacing w:after="0" w:line="240" w:lineRule="auto"/>
        <w:rPr>
          <w:rFonts w:ascii="Arial" w:hAnsi="Arial" w:cs="Arial"/>
          <w:b/>
          <w:bCs/>
          <w:color w:val="215E99" w:themeColor="text2" w:themeTint="BF"/>
          <w:sz w:val="22"/>
          <w:szCs w:val="22"/>
        </w:rPr>
      </w:pPr>
      <w:r w:rsidRPr="00F8118A">
        <w:rPr>
          <w:rFonts w:ascii="Arial" w:hAnsi="Arial" w:cs="Arial"/>
          <w:b/>
          <w:bCs/>
          <w:color w:val="215E99" w:themeColor="text2" w:themeTint="BF"/>
          <w:sz w:val="22"/>
          <w:szCs w:val="22"/>
        </w:rPr>
        <w:lastRenderedPageBreak/>
        <w:t>Execution page</w:t>
      </w:r>
    </w:p>
    <w:p w14:paraId="0EFCA7CF" w14:textId="77777777" w:rsidR="00C73E3E" w:rsidRPr="00F8118A" w:rsidRDefault="00C73E3E" w:rsidP="00EE52BD">
      <w:pPr>
        <w:spacing w:after="0" w:line="240" w:lineRule="auto"/>
        <w:rPr>
          <w:rFonts w:ascii="Arial" w:hAnsi="Arial" w:cs="Arial"/>
          <w:b/>
          <w:color w:val="000000" w:themeColor="text1"/>
          <w:sz w:val="22"/>
          <w:szCs w:val="22"/>
        </w:rPr>
      </w:pPr>
      <w:r w:rsidRPr="00F8118A">
        <w:rPr>
          <w:rFonts w:ascii="Arial" w:hAnsi="Arial" w:cs="Arial"/>
          <w:b/>
          <w:sz w:val="22"/>
          <w:szCs w:val="22"/>
        </w:rPr>
        <w:t>Executed as an Agreement</w:t>
      </w:r>
    </w:p>
    <w:tbl>
      <w:tblPr>
        <w:tblW w:w="5000" w:type="pct"/>
        <w:tblLook w:val="04A0" w:firstRow="1" w:lastRow="0" w:firstColumn="1" w:lastColumn="0" w:noHBand="0" w:noVBand="1"/>
      </w:tblPr>
      <w:tblGrid>
        <w:gridCol w:w="4335"/>
        <w:gridCol w:w="256"/>
        <w:gridCol w:w="4435"/>
      </w:tblGrid>
      <w:tr w:rsidR="001A0F22" w:rsidRPr="00F8118A" w14:paraId="7470FAAE" w14:textId="77777777" w:rsidTr="430DC0E0">
        <w:tc>
          <w:tcPr>
            <w:tcW w:w="5000" w:type="pct"/>
            <w:gridSpan w:val="3"/>
          </w:tcPr>
          <w:p w14:paraId="0DBE7583" w14:textId="77777777" w:rsidR="00C73E3E" w:rsidRPr="00F8118A" w:rsidRDefault="00C73E3E" w:rsidP="00EE52BD">
            <w:pPr>
              <w:spacing w:after="0" w:line="240" w:lineRule="auto"/>
              <w:ind w:left="-110"/>
              <w:rPr>
                <w:rFonts w:ascii="Arial" w:hAnsi="Arial" w:cs="Arial"/>
                <w:sz w:val="22"/>
                <w:szCs w:val="22"/>
              </w:rPr>
            </w:pPr>
            <w:r w:rsidRPr="00F8118A">
              <w:rPr>
                <w:rFonts w:ascii="Arial" w:hAnsi="Arial" w:cs="Arial"/>
                <w:sz w:val="22"/>
                <w:szCs w:val="22"/>
              </w:rPr>
              <w:t>Signed for and on behalf of the Commonwealth of Australia represented by and acting through the Department of Social Services, ABN 36 342 015 855, by an authorised representative in the presence of:</w:t>
            </w:r>
          </w:p>
          <w:p w14:paraId="5EAED6BD" w14:textId="77777777" w:rsidR="00C73E3E" w:rsidRPr="00F8118A" w:rsidRDefault="00C73E3E" w:rsidP="00EE52BD">
            <w:pPr>
              <w:spacing w:after="0" w:line="240" w:lineRule="auto"/>
              <w:rPr>
                <w:rFonts w:ascii="Arial" w:hAnsi="Arial" w:cs="Arial"/>
                <w:b/>
                <w:sz w:val="22"/>
                <w:szCs w:val="22"/>
              </w:rPr>
            </w:pPr>
          </w:p>
        </w:tc>
      </w:tr>
      <w:tr w:rsidR="00D466F6" w:rsidRPr="00F8118A" w14:paraId="231FCCAF" w14:textId="77777777" w:rsidTr="430DC0E0">
        <w:tc>
          <w:tcPr>
            <w:tcW w:w="2401" w:type="pct"/>
            <w:tcBorders>
              <w:top w:val="nil"/>
              <w:left w:val="nil"/>
              <w:bottom w:val="single" w:sz="4" w:space="0" w:color="auto"/>
              <w:right w:val="nil"/>
            </w:tcBorders>
          </w:tcPr>
          <w:p w14:paraId="2D4DE63D" w14:textId="77777777" w:rsidR="00C73E3E" w:rsidRPr="00F8118A" w:rsidRDefault="00C73E3E" w:rsidP="00EE52BD">
            <w:pPr>
              <w:spacing w:after="0" w:line="240" w:lineRule="auto"/>
              <w:rPr>
                <w:rFonts w:ascii="Arial" w:hAnsi="Arial" w:cs="Arial"/>
                <w:b/>
                <w:sz w:val="22"/>
                <w:szCs w:val="22"/>
              </w:rPr>
            </w:pPr>
          </w:p>
        </w:tc>
        <w:tc>
          <w:tcPr>
            <w:tcW w:w="142" w:type="pct"/>
          </w:tcPr>
          <w:p w14:paraId="208683E9" w14:textId="77777777" w:rsidR="00C73E3E" w:rsidRPr="00F8118A" w:rsidRDefault="00C73E3E" w:rsidP="00EE52BD">
            <w:pPr>
              <w:spacing w:after="0" w:line="240" w:lineRule="auto"/>
              <w:rPr>
                <w:rFonts w:ascii="Arial" w:hAnsi="Arial" w:cs="Arial"/>
                <w:b/>
                <w:sz w:val="22"/>
                <w:szCs w:val="22"/>
              </w:rPr>
            </w:pPr>
          </w:p>
        </w:tc>
        <w:tc>
          <w:tcPr>
            <w:tcW w:w="2457" w:type="pct"/>
            <w:tcBorders>
              <w:top w:val="nil"/>
              <w:left w:val="nil"/>
              <w:bottom w:val="single" w:sz="4" w:space="0" w:color="auto"/>
              <w:right w:val="nil"/>
            </w:tcBorders>
          </w:tcPr>
          <w:p w14:paraId="637F3BA3" w14:textId="77777777" w:rsidR="00C73E3E" w:rsidRPr="00F8118A" w:rsidRDefault="00C73E3E" w:rsidP="00EE52BD">
            <w:pPr>
              <w:spacing w:after="0" w:line="240" w:lineRule="auto"/>
              <w:rPr>
                <w:rFonts w:ascii="Arial" w:hAnsi="Arial" w:cs="Arial"/>
                <w:b/>
                <w:sz w:val="22"/>
                <w:szCs w:val="22"/>
              </w:rPr>
            </w:pPr>
          </w:p>
        </w:tc>
      </w:tr>
      <w:tr w:rsidR="00D466F6" w:rsidRPr="00F8118A" w14:paraId="79F5A390" w14:textId="77777777" w:rsidTr="430DC0E0">
        <w:tc>
          <w:tcPr>
            <w:tcW w:w="2401" w:type="pct"/>
            <w:tcBorders>
              <w:top w:val="single" w:sz="4" w:space="0" w:color="auto"/>
              <w:left w:val="nil"/>
              <w:bottom w:val="nil"/>
              <w:right w:val="nil"/>
            </w:tcBorders>
            <w:hideMark/>
          </w:tcPr>
          <w:p w14:paraId="15FC21B4" w14:textId="77777777" w:rsidR="00C73E3E" w:rsidRPr="00F8118A" w:rsidRDefault="00C73E3E" w:rsidP="00EE52BD">
            <w:pPr>
              <w:spacing w:after="0" w:line="240" w:lineRule="auto"/>
              <w:rPr>
                <w:rFonts w:ascii="Arial" w:hAnsi="Arial" w:cs="Arial"/>
                <w:sz w:val="22"/>
                <w:szCs w:val="22"/>
              </w:rPr>
            </w:pPr>
            <w:r w:rsidRPr="00F8118A">
              <w:rPr>
                <w:rFonts w:ascii="Arial" w:eastAsia="Aptos" w:hAnsi="Arial" w:cs="Arial"/>
                <w:sz w:val="22"/>
                <w:szCs w:val="22"/>
              </w:rPr>
              <w:t>(Name of authorised representative - print)</w:t>
            </w:r>
          </w:p>
        </w:tc>
        <w:tc>
          <w:tcPr>
            <w:tcW w:w="142" w:type="pct"/>
          </w:tcPr>
          <w:p w14:paraId="04A5BEDA" w14:textId="77777777" w:rsidR="00C73E3E" w:rsidRPr="00F8118A" w:rsidRDefault="00C73E3E" w:rsidP="00EE52BD">
            <w:pPr>
              <w:spacing w:after="0" w:line="240" w:lineRule="auto"/>
              <w:rPr>
                <w:rFonts w:ascii="Arial" w:hAnsi="Arial" w:cs="Arial"/>
                <w:b/>
                <w:sz w:val="22"/>
                <w:szCs w:val="22"/>
              </w:rPr>
            </w:pPr>
          </w:p>
        </w:tc>
        <w:tc>
          <w:tcPr>
            <w:tcW w:w="2457" w:type="pct"/>
            <w:tcBorders>
              <w:top w:val="single" w:sz="4" w:space="0" w:color="auto"/>
              <w:left w:val="nil"/>
              <w:bottom w:val="nil"/>
              <w:right w:val="nil"/>
            </w:tcBorders>
            <w:hideMark/>
          </w:tcPr>
          <w:p w14:paraId="6597571B" w14:textId="77777777" w:rsidR="00C73E3E" w:rsidRPr="00F8118A" w:rsidRDefault="00C73E3E" w:rsidP="00EE52BD">
            <w:pPr>
              <w:spacing w:after="0" w:line="240" w:lineRule="auto"/>
              <w:rPr>
                <w:rFonts w:ascii="Arial" w:hAnsi="Arial" w:cs="Arial"/>
                <w:b/>
                <w:sz w:val="22"/>
                <w:szCs w:val="22"/>
              </w:rPr>
            </w:pPr>
            <w:r w:rsidRPr="00F8118A">
              <w:rPr>
                <w:rFonts w:ascii="Arial" w:eastAsia="Aptos" w:hAnsi="Arial" w:cs="Arial"/>
                <w:sz w:val="22"/>
                <w:szCs w:val="22"/>
              </w:rPr>
              <w:t>(Signature of authorised representative)</w:t>
            </w:r>
          </w:p>
        </w:tc>
      </w:tr>
      <w:tr w:rsidR="00D466F6" w:rsidRPr="00F8118A" w14:paraId="010D2A2D" w14:textId="77777777" w:rsidTr="430DC0E0">
        <w:tc>
          <w:tcPr>
            <w:tcW w:w="2401" w:type="pct"/>
            <w:tcBorders>
              <w:top w:val="nil"/>
              <w:left w:val="nil"/>
              <w:bottom w:val="single" w:sz="4" w:space="0" w:color="auto"/>
              <w:right w:val="nil"/>
            </w:tcBorders>
          </w:tcPr>
          <w:p w14:paraId="5F90B5B6" w14:textId="77777777" w:rsidR="00C73E3E" w:rsidRPr="00F8118A" w:rsidRDefault="00C73E3E" w:rsidP="00EE52BD">
            <w:pPr>
              <w:spacing w:after="0" w:line="240" w:lineRule="auto"/>
              <w:rPr>
                <w:rFonts w:ascii="Arial" w:hAnsi="Arial" w:cs="Arial"/>
                <w:b/>
                <w:sz w:val="22"/>
                <w:szCs w:val="22"/>
              </w:rPr>
            </w:pPr>
          </w:p>
        </w:tc>
        <w:tc>
          <w:tcPr>
            <w:tcW w:w="142" w:type="pct"/>
          </w:tcPr>
          <w:p w14:paraId="4D97DE42" w14:textId="77777777" w:rsidR="00C73E3E" w:rsidRPr="00F8118A" w:rsidRDefault="00C73E3E" w:rsidP="00EE52BD">
            <w:pPr>
              <w:spacing w:after="0" w:line="240" w:lineRule="auto"/>
              <w:rPr>
                <w:rFonts w:ascii="Arial" w:hAnsi="Arial" w:cs="Arial"/>
                <w:b/>
                <w:sz w:val="22"/>
                <w:szCs w:val="22"/>
              </w:rPr>
            </w:pPr>
          </w:p>
        </w:tc>
        <w:tc>
          <w:tcPr>
            <w:tcW w:w="2457" w:type="pct"/>
            <w:hideMark/>
          </w:tcPr>
          <w:p w14:paraId="56366D55" w14:textId="77777777" w:rsidR="00C73E3E" w:rsidRPr="00F8118A" w:rsidRDefault="00C73E3E" w:rsidP="00EE52BD">
            <w:pPr>
              <w:spacing w:after="0" w:line="240" w:lineRule="auto"/>
              <w:jc w:val="right"/>
              <w:rPr>
                <w:rFonts w:ascii="Arial" w:hAnsi="Arial" w:cs="Arial"/>
                <w:sz w:val="22"/>
                <w:szCs w:val="22"/>
              </w:rPr>
            </w:pPr>
          </w:p>
        </w:tc>
      </w:tr>
      <w:tr w:rsidR="00D466F6" w:rsidRPr="00F8118A" w14:paraId="748A9690" w14:textId="77777777" w:rsidTr="430DC0E0">
        <w:tc>
          <w:tcPr>
            <w:tcW w:w="2401" w:type="pct"/>
            <w:tcBorders>
              <w:top w:val="single" w:sz="4" w:space="0" w:color="auto"/>
              <w:left w:val="nil"/>
              <w:bottom w:val="nil"/>
              <w:right w:val="nil"/>
            </w:tcBorders>
            <w:hideMark/>
          </w:tcPr>
          <w:p w14:paraId="7117C115" w14:textId="77777777" w:rsidR="00C73E3E" w:rsidRPr="00F8118A" w:rsidRDefault="00C73E3E" w:rsidP="00EE52BD">
            <w:pPr>
              <w:spacing w:after="0" w:line="240" w:lineRule="auto"/>
              <w:rPr>
                <w:rFonts w:ascii="Arial" w:hAnsi="Arial" w:cs="Arial"/>
                <w:b/>
                <w:sz w:val="22"/>
                <w:szCs w:val="22"/>
              </w:rPr>
            </w:pPr>
            <w:r w:rsidRPr="00F8118A">
              <w:rPr>
                <w:rFonts w:ascii="Arial" w:eastAsia="Aptos" w:hAnsi="Arial" w:cs="Arial"/>
                <w:sz w:val="22"/>
                <w:szCs w:val="22"/>
              </w:rPr>
              <w:t>(Position of authorised representative)</w:t>
            </w:r>
          </w:p>
        </w:tc>
        <w:tc>
          <w:tcPr>
            <w:tcW w:w="142" w:type="pct"/>
          </w:tcPr>
          <w:p w14:paraId="3757406F" w14:textId="77777777" w:rsidR="00C73E3E" w:rsidRPr="00F8118A" w:rsidRDefault="00C73E3E" w:rsidP="00EE52BD">
            <w:pPr>
              <w:spacing w:after="0" w:line="240" w:lineRule="auto"/>
              <w:rPr>
                <w:rFonts w:ascii="Arial" w:hAnsi="Arial" w:cs="Arial"/>
                <w:b/>
                <w:sz w:val="22"/>
                <w:szCs w:val="22"/>
              </w:rPr>
            </w:pPr>
          </w:p>
        </w:tc>
        <w:tc>
          <w:tcPr>
            <w:tcW w:w="2457" w:type="pct"/>
          </w:tcPr>
          <w:p w14:paraId="294FC6CE" w14:textId="77777777" w:rsidR="00C73E3E" w:rsidRPr="00F8118A" w:rsidRDefault="00C73E3E" w:rsidP="00EE52BD">
            <w:pPr>
              <w:spacing w:after="0" w:line="240" w:lineRule="auto"/>
              <w:rPr>
                <w:rFonts w:ascii="Arial" w:hAnsi="Arial" w:cs="Arial"/>
                <w:b/>
                <w:sz w:val="22"/>
                <w:szCs w:val="22"/>
              </w:rPr>
            </w:pPr>
          </w:p>
        </w:tc>
      </w:tr>
      <w:tr w:rsidR="00D466F6" w:rsidRPr="00F8118A" w14:paraId="4FE7867E" w14:textId="77777777" w:rsidTr="430DC0E0">
        <w:tc>
          <w:tcPr>
            <w:tcW w:w="2401" w:type="pct"/>
            <w:tcBorders>
              <w:top w:val="nil"/>
              <w:left w:val="nil"/>
              <w:bottom w:val="single" w:sz="4" w:space="0" w:color="auto"/>
              <w:right w:val="nil"/>
            </w:tcBorders>
          </w:tcPr>
          <w:p w14:paraId="03BF0854" w14:textId="77777777" w:rsidR="00C73E3E" w:rsidRPr="00F8118A" w:rsidRDefault="00C73E3E" w:rsidP="00EE52BD">
            <w:pPr>
              <w:spacing w:after="0" w:line="240" w:lineRule="auto"/>
              <w:rPr>
                <w:rFonts w:ascii="Arial" w:hAnsi="Arial" w:cs="Arial"/>
                <w:b/>
                <w:sz w:val="22"/>
                <w:szCs w:val="22"/>
              </w:rPr>
            </w:pPr>
          </w:p>
        </w:tc>
        <w:tc>
          <w:tcPr>
            <w:tcW w:w="142" w:type="pct"/>
          </w:tcPr>
          <w:p w14:paraId="52AF354A" w14:textId="77777777" w:rsidR="00C73E3E" w:rsidRPr="00F8118A" w:rsidRDefault="00C73E3E" w:rsidP="00EE52BD">
            <w:pPr>
              <w:spacing w:after="0" w:line="240" w:lineRule="auto"/>
              <w:rPr>
                <w:rFonts w:ascii="Arial" w:hAnsi="Arial" w:cs="Arial"/>
                <w:b/>
                <w:sz w:val="22"/>
                <w:szCs w:val="22"/>
              </w:rPr>
            </w:pPr>
          </w:p>
        </w:tc>
        <w:tc>
          <w:tcPr>
            <w:tcW w:w="2457" w:type="pct"/>
            <w:tcBorders>
              <w:top w:val="nil"/>
              <w:left w:val="nil"/>
              <w:bottom w:val="single" w:sz="4" w:space="0" w:color="auto"/>
              <w:right w:val="nil"/>
            </w:tcBorders>
          </w:tcPr>
          <w:p w14:paraId="269C2942" w14:textId="77777777" w:rsidR="00C73E3E" w:rsidRPr="00F8118A" w:rsidRDefault="00C73E3E" w:rsidP="00EE52BD">
            <w:pPr>
              <w:spacing w:after="0" w:line="240" w:lineRule="auto"/>
              <w:rPr>
                <w:rFonts w:ascii="Arial" w:hAnsi="Arial" w:cs="Arial"/>
                <w:b/>
                <w:sz w:val="22"/>
                <w:szCs w:val="22"/>
              </w:rPr>
            </w:pPr>
          </w:p>
        </w:tc>
      </w:tr>
      <w:tr w:rsidR="00D466F6" w:rsidRPr="00F8118A" w14:paraId="20145F3C" w14:textId="77777777" w:rsidTr="430DC0E0">
        <w:tc>
          <w:tcPr>
            <w:tcW w:w="2401" w:type="pct"/>
            <w:tcBorders>
              <w:top w:val="single" w:sz="4" w:space="0" w:color="auto"/>
              <w:left w:val="nil"/>
              <w:bottom w:val="nil"/>
              <w:right w:val="nil"/>
            </w:tcBorders>
            <w:hideMark/>
          </w:tcPr>
          <w:p w14:paraId="001F6E7D" w14:textId="77777777" w:rsidR="00C73E3E" w:rsidRPr="00F8118A" w:rsidRDefault="00C73E3E" w:rsidP="00EE52BD">
            <w:pPr>
              <w:spacing w:after="0" w:line="240" w:lineRule="auto"/>
              <w:rPr>
                <w:rFonts w:ascii="Arial" w:hAnsi="Arial" w:cs="Arial"/>
                <w:sz w:val="22"/>
                <w:szCs w:val="22"/>
              </w:rPr>
            </w:pPr>
            <w:r w:rsidRPr="00F8118A">
              <w:rPr>
                <w:rFonts w:ascii="Arial" w:eastAsia="Aptos" w:hAnsi="Arial" w:cs="Arial"/>
                <w:sz w:val="22"/>
                <w:szCs w:val="22"/>
              </w:rPr>
              <w:t>(Name of witness in full - print)</w:t>
            </w:r>
          </w:p>
        </w:tc>
        <w:tc>
          <w:tcPr>
            <w:tcW w:w="142" w:type="pct"/>
          </w:tcPr>
          <w:p w14:paraId="50DE554D" w14:textId="77777777" w:rsidR="00C73E3E" w:rsidRPr="00F8118A" w:rsidRDefault="00C73E3E" w:rsidP="00EE52BD">
            <w:pPr>
              <w:spacing w:after="0" w:line="240" w:lineRule="auto"/>
              <w:rPr>
                <w:rFonts w:ascii="Arial" w:hAnsi="Arial" w:cs="Arial"/>
                <w:sz w:val="22"/>
                <w:szCs w:val="22"/>
              </w:rPr>
            </w:pPr>
          </w:p>
        </w:tc>
        <w:tc>
          <w:tcPr>
            <w:tcW w:w="2457" w:type="pct"/>
            <w:tcBorders>
              <w:top w:val="single" w:sz="4" w:space="0" w:color="auto"/>
              <w:left w:val="nil"/>
              <w:bottom w:val="nil"/>
              <w:right w:val="nil"/>
            </w:tcBorders>
            <w:hideMark/>
          </w:tcPr>
          <w:p w14:paraId="7C7B4509" w14:textId="77777777" w:rsidR="00C73E3E" w:rsidRPr="00F8118A" w:rsidRDefault="00C73E3E" w:rsidP="00EE52BD">
            <w:pPr>
              <w:spacing w:after="0" w:line="240" w:lineRule="auto"/>
              <w:rPr>
                <w:rFonts w:ascii="Arial" w:hAnsi="Arial" w:cs="Arial"/>
                <w:sz w:val="22"/>
                <w:szCs w:val="22"/>
              </w:rPr>
            </w:pPr>
            <w:r w:rsidRPr="00F8118A">
              <w:rPr>
                <w:rFonts w:ascii="Arial" w:eastAsia="Aptos" w:hAnsi="Arial" w:cs="Arial"/>
                <w:sz w:val="22"/>
                <w:szCs w:val="22"/>
              </w:rPr>
              <w:t>(Signature of witness)</w:t>
            </w:r>
          </w:p>
        </w:tc>
      </w:tr>
      <w:tr w:rsidR="00D466F6" w:rsidRPr="00F8118A" w14:paraId="0C840957" w14:textId="77777777" w:rsidTr="430DC0E0">
        <w:tc>
          <w:tcPr>
            <w:tcW w:w="2401" w:type="pct"/>
          </w:tcPr>
          <w:p w14:paraId="4896491A" w14:textId="77777777" w:rsidR="00C73E3E" w:rsidRPr="00F8118A" w:rsidRDefault="00C73E3E" w:rsidP="00EE52BD">
            <w:pPr>
              <w:spacing w:after="0" w:line="240" w:lineRule="auto"/>
              <w:rPr>
                <w:rFonts w:ascii="Arial" w:hAnsi="Arial" w:cs="Arial"/>
                <w:sz w:val="22"/>
                <w:szCs w:val="22"/>
              </w:rPr>
            </w:pPr>
          </w:p>
        </w:tc>
        <w:tc>
          <w:tcPr>
            <w:tcW w:w="142" w:type="pct"/>
          </w:tcPr>
          <w:p w14:paraId="487F4F26" w14:textId="77777777" w:rsidR="00C73E3E" w:rsidRPr="00F8118A" w:rsidRDefault="00C73E3E" w:rsidP="00EE52BD">
            <w:pPr>
              <w:spacing w:after="0" w:line="240" w:lineRule="auto"/>
              <w:rPr>
                <w:rFonts w:ascii="Arial" w:hAnsi="Arial" w:cs="Arial"/>
                <w:sz w:val="22"/>
                <w:szCs w:val="22"/>
              </w:rPr>
            </w:pPr>
          </w:p>
        </w:tc>
        <w:tc>
          <w:tcPr>
            <w:tcW w:w="2457" w:type="pct"/>
            <w:hideMark/>
          </w:tcPr>
          <w:p w14:paraId="570C4370" w14:textId="77777777" w:rsidR="00C73E3E" w:rsidRPr="00F8118A" w:rsidRDefault="00C73E3E" w:rsidP="00EE52BD">
            <w:pPr>
              <w:spacing w:after="0" w:line="240" w:lineRule="auto"/>
              <w:rPr>
                <w:rFonts w:ascii="Arial" w:hAnsi="Arial" w:cs="Arial"/>
                <w:sz w:val="22"/>
                <w:szCs w:val="22"/>
              </w:rPr>
            </w:pPr>
            <w:r w:rsidRPr="00F8118A">
              <w:rPr>
                <w:rFonts w:ascii="Arial" w:eastAsia="Aptos" w:hAnsi="Arial" w:cs="Arial"/>
                <w:sz w:val="22"/>
                <w:szCs w:val="22"/>
              </w:rPr>
              <w:t>Date …./…./……</w:t>
            </w:r>
          </w:p>
        </w:tc>
      </w:tr>
      <w:tr w:rsidR="00D466F6" w:rsidRPr="00F8118A" w14:paraId="0469D9C6" w14:textId="77777777" w:rsidTr="430DC0E0">
        <w:tc>
          <w:tcPr>
            <w:tcW w:w="2401" w:type="pct"/>
          </w:tcPr>
          <w:p w14:paraId="4067066D" w14:textId="77777777" w:rsidR="00C73E3E" w:rsidRPr="00F8118A" w:rsidRDefault="00C73E3E" w:rsidP="00EE52BD">
            <w:pPr>
              <w:spacing w:after="0" w:line="240" w:lineRule="auto"/>
              <w:rPr>
                <w:rFonts w:ascii="Arial" w:hAnsi="Arial" w:cs="Arial"/>
                <w:sz w:val="22"/>
                <w:szCs w:val="22"/>
              </w:rPr>
            </w:pPr>
          </w:p>
        </w:tc>
        <w:tc>
          <w:tcPr>
            <w:tcW w:w="142" w:type="pct"/>
          </w:tcPr>
          <w:p w14:paraId="4B6E69CD" w14:textId="77777777" w:rsidR="00C73E3E" w:rsidRPr="00F8118A" w:rsidRDefault="00C73E3E" w:rsidP="00EE52BD">
            <w:pPr>
              <w:spacing w:after="0" w:line="240" w:lineRule="auto"/>
              <w:rPr>
                <w:rFonts w:ascii="Arial" w:hAnsi="Arial" w:cs="Arial"/>
                <w:sz w:val="22"/>
                <w:szCs w:val="22"/>
              </w:rPr>
            </w:pPr>
          </w:p>
        </w:tc>
        <w:tc>
          <w:tcPr>
            <w:tcW w:w="2457" w:type="pct"/>
          </w:tcPr>
          <w:p w14:paraId="65DDAE05" w14:textId="77777777" w:rsidR="00C73E3E" w:rsidRPr="00F8118A" w:rsidRDefault="00C73E3E" w:rsidP="00EE52BD">
            <w:pPr>
              <w:spacing w:after="0" w:line="240" w:lineRule="auto"/>
              <w:jc w:val="right"/>
              <w:rPr>
                <w:rFonts w:ascii="Arial" w:hAnsi="Arial" w:cs="Arial"/>
                <w:sz w:val="22"/>
                <w:szCs w:val="22"/>
              </w:rPr>
            </w:pPr>
          </w:p>
        </w:tc>
      </w:tr>
      <w:tr w:rsidR="001A0F22" w:rsidRPr="00F8118A" w14:paraId="48B17705" w14:textId="77777777" w:rsidTr="430DC0E0">
        <w:tc>
          <w:tcPr>
            <w:tcW w:w="5000" w:type="pct"/>
            <w:gridSpan w:val="3"/>
            <w:hideMark/>
          </w:tcPr>
          <w:p w14:paraId="6BD4403E" w14:textId="77777777" w:rsidR="00C73E3E" w:rsidRPr="00F8118A" w:rsidRDefault="00C73E3E" w:rsidP="00EE52BD">
            <w:pPr>
              <w:spacing w:after="0" w:line="240" w:lineRule="auto"/>
              <w:rPr>
                <w:rFonts w:ascii="Arial" w:hAnsi="Arial" w:cs="Arial"/>
                <w:sz w:val="22"/>
                <w:szCs w:val="22"/>
              </w:rPr>
            </w:pPr>
            <w:r w:rsidRPr="00F8118A">
              <w:rPr>
                <w:rFonts w:ascii="Arial" w:hAnsi="Arial" w:cs="Arial"/>
                <w:sz w:val="22"/>
                <w:szCs w:val="22"/>
              </w:rPr>
              <w:t xml:space="preserve">Signed for and on behalf of [Program Schedule Organisation Legal Name], ABN [Program Schedule Organisation ABN – hide if NULL] in accordance with its rules, by its representative(s) who warrant(s) that they are authorised to sign this Agreement: </w:t>
            </w:r>
          </w:p>
        </w:tc>
      </w:tr>
      <w:tr w:rsidR="00D466F6" w:rsidRPr="00F8118A" w14:paraId="3D1A2481" w14:textId="77777777" w:rsidTr="430DC0E0">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Ex>
        <w:tc>
          <w:tcPr>
            <w:tcW w:w="2401" w:type="pct"/>
            <w:tcBorders>
              <w:top w:val="single" w:sz="4" w:space="0" w:color="FFFFFF" w:themeColor="background1"/>
              <w:left w:val="single" w:sz="4" w:space="0" w:color="FFFFFF" w:themeColor="background1"/>
              <w:bottom w:val="single" w:sz="4" w:space="0" w:color="auto"/>
              <w:right w:val="single" w:sz="4" w:space="0" w:color="FFFFFF" w:themeColor="background1"/>
            </w:tcBorders>
            <w:tcMar>
              <w:top w:w="0" w:type="dxa"/>
              <w:left w:w="108" w:type="dxa"/>
              <w:bottom w:w="0" w:type="dxa"/>
              <w:right w:w="108" w:type="dxa"/>
            </w:tcMar>
          </w:tcPr>
          <w:p w14:paraId="5B2FD541" w14:textId="77777777" w:rsidR="00C73E3E" w:rsidRPr="00F8118A" w:rsidRDefault="00C73E3E" w:rsidP="00EE52BD">
            <w:pPr>
              <w:spacing w:after="0" w:line="240" w:lineRule="auto"/>
              <w:rPr>
                <w:rFonts w:ascii="Arial" w:eastAsia="Aptos" w:hAnsi="Arial" w:cs="Arial"/>
                <w:sz w:val="22"/>
                <w:szCs w:val="22"/>
              </w:rPr>
            </w:pPr>
          </w:p>
        </w:tc>
        <w:tc>
          <w:tcPr>
            <w:tcW w:w="14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top w:w="0" w:type="dxa"/>
              <w:left w:w="108" w:type="dxa"/>
              <w:bottom w:w="0" w:type="dxa"/>
              <w:right w:w="108" w:type="dxa"/>
            </w:tcMar>
          </w:tcPr>
          <w:p w14:paraId="551501AB" w14:textId="77777777" w:rsidR="00C73E3E" w:rsidRPr="00F8118A" w:rsidRDefault="00C73E3E" w:rsidP="00EE52BD">
            <w:pPr>
              <w:spacing w:after="0" w:line="240" w:lineRule="auto"/>
              <w:rPr>
                <w:rFonts w:ascii="Arial" w:eastAsia="Aptos" w:hAnsi="Arial" w:cs="Arial"/>
                <w:sz w:val="22"/>
                <w:szCs w:val="22"/>
              </w:rPr>
            </w:pPr>
          </w:p>
        </w:tc>
        <w:tc>
          <w:tcPr>
            <w:tcW w:w="2457" w:type="pct"/>
            <w:tcBorders>
              <w:top w:val="single" w:sz="4" w:space="0" w:color="FFFFFF" w:themeColor="background1"/>
              <w:left w:val="single" w:sz="4" w:space="0" w:color="FFFFFF" w:themeColor="background1"/>
              <w:bottom w:val="single" w:sz="4" w:space="0" w:color="auto"/>
              <w:right w:val="single" w:sz="4" w:space="0" w:color="FFFFFF" w:themeColor="background1"/>
            </w:tcBorders>
            <w:tcMar>
              <w:top w:w="0" w:type="dxa"/>
              <w:left w:w="108" w:type="dxa"/>
              <w:bottom w:w="0" w:type="dxa"/>
              <w:right w:w="108" w:type="dxa"/>
            </w:tcMar>
          </w:tcPr>
          <w:p w14:paraId="21EDDBE8" w14:textId="77777777" w:rsidR="00C73E3E" w:rsidRPr="00F8118A" w:rsidRDefault="00C73E3E" w:rsidP="00EE52BD">
            <w:pPr>
              <w:spacing w:after="0" w:line="240" w:lineRule="auto"/>
              <w:jc w:val="right"/>
              <w:rPr>
                <w:rFonts w:ascii="Arial" w:eastAsia="Aptos" w:hAnsi="Arial" w:cs="Arial"/>
                <w:sz w:val="22"/>
                <w:szCs w:val="22"/>
              </w:rPr>
            </w:pPr>
          </w:p>
        </w:tc>
      </w:tr>
      <w:tr w:rsidR="00D466F6" w:rsidRPr="00F8118A" w14:paraId="2BF9DE93" w14:textId="77777777" w:rsidTr="430DC0E0">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Ex>
        <w:tc>
          <w:tcPr>
            <w:tcW w:w="2401" w:type="pct"/>
            <w:tcBorders>
              <w:top w:val="single" w:sz="4" w:space="0" w:color="auto"/>
              <w:left w:val="single" w:sz="4" w:space="0" w:color="FFFFFF" w:themeColor="background1"/>
              <w:bottom w:val="single" w:sz="4" w:space="0" w:color="FFFFFF" w:themeColor="background1"/>
              <w:right w:val="single" w:sz="4" w:space="0" w:color="FFFFFF" w:themeColor="background1"/>
            </w:tcBorders>
            <w:tcMar>
              <w:top w:w="0" w:type="dxa"/>
              <w:left w:w="108" w:type="dxa"/>
              <w:bottom w:w="0" w:type="dxa"/>
              <w:right w:w="108" w:type="dxa"/>
            </w:tcMar>
            <w:hideMark/>
          </w:tcPr>
          <w:p w14:paraId="2EF73ECF" w14:textId="77777777" w:rsidR="00C73E3E" w:rsidRPr="00F8118A" w:rsidRDefault="00C73E3E" w:rsidP="00EE52BD">
            <w:pPr>
              <w:spacing w:after="0" w:line="240" w:lineRule="auto"/>
              <w:rPr>
                <w:rFonts w:ascii="Arial" w:eastAsia="Aptos" w:hAnsi="Arial" w:cs="Arial"/>
                <w:sz w:val="22"/>
                <w:szCs w:val="22"/>
              </w:rPr>
            </w:pPr>
            <w:r w:rsidRPr="00F8118A">
              <w:rPr>
                <w:rFonts w:ascii="Arial" w:eastAsia="Aptos" w:hAnsi="Arial" w:cs="Arial"/>
                <w:sz w:val="22"/>
                <w:szCs w:val="22"/>
              </w:rPr>
              <w:t>(Name of the representative - print)</w:t>
            </w:r>
          </w:p>
        </w:tc>
        <w:tc>
          <w:tcPr>
            <w:tcW w:w="14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top w:w="0" w:type="dxa"/>
              <w:left w:w="108" w:type="dxa"/>
              <w:bottom w:w="0" w:type="dxa"/>
              <w:right w:w="108" w:type="dxa"/>
            </w:tcMar>
          </w:tcPr>
          <w:p w14:paraId="5E314BC9" w14:textId="77777777" w:rsidR="00C73E3E" w:rsidRPr="00F8118A" w:rsidRDefault="00C73E3E" w:rsidP="00EE52BD">
            <w:pPr>
              <w:spacing w:after="0" w:line="240" w:lineRule="auto"/>
              <w:rPr>
                <w:rFonts w:ascii="Arial" w:eastAsia="Aptos" w:hAnsi="Arial" w:cs="Arial"/>
                <w:sz w:val="22"/>
                <w:szCs w:val="22"/>
              </w:rPr>
            </w:pPr>
          </w:p>
        </w:tc>
        <w:tc>
          <w:tcPr>
            <w:tcW w:w="2457" w:type="pct"/>
            <w:tcBorders>
              <w:top w:val="single" w:sz="4" w:space="0" w:color="auto"/>
              <w:left w:val="single" w:sz="4" w:space="0" w:color="FFFFFF" w:themeColor="background1"/>
              <w:bottom w:val="single" w:sz="4" w:space="0" w:color="FFFFFF" w:themeColor="background1"/>
              <w:right w:val="single" w:sz="4" w:space="0" w:color="FFFFFF" w:themeColor="background1"/>
            </w:tcBorders>
            <w:tcMar>
              <w:top w:w="0" w:type="dxa"/>
              <w:left w:w="108" w:type="dxa"/>
              <w:bottom w:w="0" w:type="dxa"/>
              <w:right w:w="108" w:type="dxa"/>
            </w:tcMar>
            <w:hideMark/>
          </w:tcPr>
          <w:p w14:paraId="24354DE4" w14:textId="77777777" w:rsidR="00C73E3E" w:rsidRPr="00F8118A" w:rsidRDefault="00C73E3E" w:rsidP="00EE52BD">
            <w:pPr>
              <w:spacing w:after="0" w:line="240" w:lineRule="auto"/>
              <w:rPr>
                <w:rFonts w:ascii="Arial" w:eastAsia="Aptos" w:hAnsi="Arial" w:cs="Arial"/>
                <w:sz w:val="22"/>
                <w:szCs w:val="22"/>
              </w:rPr>
            </w:pPr>
            <w:r w:rsidRPr="00F8118A">
              <w:rPr>
                <w:rFonts w:ascii="Arial" w:eastAsia="Aptos" w:hAnsi="Arial" w:cs="Arial"/>
                <w:sz w:val="22"/>
                <w:szCs w:val="22"/>
              </w:rPr>
              <w:t>(Signature of representative)</w:t>
            </w:r>
          </w:p>
        </w:tc>
      </w:tr>
      <w:tr w:rsidR="00D466F6" w:rsidRPr="00F8118A" w14:paraId="709F122B" w14:textId="77777777" w:rsidTr="430DC0E0">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Ex>
        <w:tc>
          <w:tcPr>
            <w:tcW w:w="2401" w:type="pct"/>
            <w:tcBorders>
              <w:top w:val="single" w:sz="4" w:space="0" w:color="FFFFFF" w:themeColor="background1"/>
              <w:left w:val="single" w:sz="4" w:space="0" w:color="FFFFFF" w:themeColor="background1"/>
              <w:bottom w:val="single" w:sz="4" w:space="0" w:color="auto"/>
              <w:right w:val="single" w:sz="4" w:space="0" w:color="FFFFFF" w:themeColor="background1"/>
            </w:tcBorders>
            <w:tcMar>
              <w:top w:w="0" w:type="dxa"/>
              <w:left w:w="108" w:type="dxa"/>
              <w:bottom w:w="0" w:type="dxa"/>
              <w:right w:w="108" w:type="dxa"/>
            </w:tcMar>
          </w:tcPr>
          <w:p w14:paraId="2BDC7077" w14:textId="77777777" w:rsidR="00C73E3E" w:rsidRPr="00F8118A" w:rsidRDefault="00C73E3E" w:rsidP="00EE52BD">
            <w:pPr>
              <w:spacing w:after="0" w:line="240" w:lineRule="auto"/>
              <w:rPr>
                <w:rFonts w:ascii="Arial" w:eastAsia="Aptos" w:hAnsi="Arial" w:cs="Arial"/>
                <w:sz w:val="22"/>
                <w:szCs w:val="22"/>
              </w:rPr>
            </w:pPr>
          </w:p>
        </w:tc>
        <w:tc>
          <w:tcPr>
            <w:tcW w:w="14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top w:w="0" w:type="dxa"/>
              <w:left w:w="108" w:type="dxa"/>
              <w:bottom w:w="0" w:type="dxa"/>
              <w:right w:w="108" w:type="dxa"/>
            </w:tcMar>
          </w:tcPr>
          <w:p w14:paraId="42D34E83" w14:textId="77777777" w:rsidR="00C73E3E" w:rsidRPr="00F8118A" w:rsidRDefault="00C73E3E" w:rsidP="00EE52BD">
            <w:pPr>
              <w:spacing w:after="0" w:line="240" w:lineRule="auto"/>
              <w:rPr>
                <w:rFonts w:ascii="Arial" w:eastAsia="Aptos" w:hAnsi="Arial" w:cs="Arial"/>
                <w:sz w:val="22"/>
                <w:szCs w:val="22"/>
              </w:rPr>
            </w:pPr>
          </w:p>
        </w:tc>
        <w:tc>
          <w:tcPr>
            <w:tcW w:w="245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top w:w="0" w:type="dxa"/>
              <w:left w:w="108" w:type="dxa"/>
              <w:bottom w:w="0" w:type="dxa"/>
              <w:right w:w="108" w:type="dxa"/>
            </w:tcMar>
            <w:hideMark/>
          </w:tcPr>
          <w:p w14:paraId="3F77C3CB" w14:textId="77777777" w:rsidR="00C73E3E" w:rsidRPr="00F8118A" w:rsidRDefault="00C73E3E" w:rsidP="00EE52BD">
            <w:pPr>
              <w:spacing w:after="0" w:line="240" w:lineRule="auto"/>
              <w:rPr>
                <w:rFonts w:ascii="Arial" w:eastAsia="Aptos" w:hAnsi="Arial" w:cs="Arial"/>
                <w:sz w:val="22"/>
                <w:szCs w:val="22"/>
              </w:rPr>
            </w:pPr>
            <w:r w:rsidRPr="00F8118A">
              <w:rPr>
                <w:rFonts w:ascii="Arial" w:eastAsia="Aptos" w:hAnsi="Arial" w:cs="Arial"/>
                <w:sz w:val="22"/>
                <w:szCs w:val="22"/>
              </w:rPr>
              <w:t>Date …./…./……</w:t>
            </w:r>
          </w:p>
        </w:tc>
      </w:tr>
      <w:tr w:rsidR="00D466F6" w:rsidRPr="00F8118A" w14:paraId="596C78C2" w14:textId="77777777" w:rsidTr="430DC0E0">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Ex>
        <w:tc>
          <w:tcPr>
            <w:tcW w:w="2401" w:type="pct"/>
            <w:tcBorders>
              <w:top w:val="single" w:sz="4" w:space="0" w:color="auto"/>
              <w:left w:val="single" w:sz="4" w:space="0" w:color="FFFFFF" w:themeColor="background1"/>
              <w:bottom w:val="single" w:sz="4" w:space="0" w:color="FFFFFF" w:themeColor="background1"/>
              <w:right w:val="single" w:sz="4" w:space="0" w:color="FFFFFF" w:themeColor="background1"/>
            </w:tcBorders>
            <w:tcMar>
              <w:top w:w="0" w:type="dxa"/>
              <w:left w:w="108" w:type="dxa"/>
              <w:bottom w:w="0" w:type="dxa"/>
              <w:right w:w="108" w:type="dxa"/>
            </w:tcMar>
          </w:tcPr>
          <w:p w14:paraId="2188EA24" w14:textId="77777777" w:rsidR="00C73E3E" w:rsidRPr="00F8118A" w:rsidRDefault="00C73E3E" w:rsidP="00EE52BD">
            <w:pPr>
              <w:spacing w:after="0" w:line="240" w:lineRule="auto"/>
              <w:rPr>
                <w:rFonts w:ascii="Arial" w:eastAsia="Aptos" w:hAnsi="Arial" w:cs="Arial"/>
                <w:sz w:val="22"/>
                <w:szCs w:val="22"/>
              </w:rPr>
            </w:pPr>
            <w:r w:rsidRPr="00F8118A">
              <w:rPr>
                <w:rFonts w:ascii="Arial" w:eastAsia="Aptos" w:hAnsi="Arial" w:cs="Arial"/>
                <w:sz w:val="22"/>
                <w:szCs w:val="22"/>
              </w:rPr>
              <w:t>(Position held by the representative - print)</w:t>
            </w:r>
          </w:p>
        </w:tc>
        <w:tc>
          <w:tcPr>
            <w:tcW w:w="14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top w:w="0" w:type="dxa"/>
              <w:left w:w="108" w:type="dxa"/>
              <w:bottom w:w="0" w:type="dxa"/>
              <w:right w:w="108" w:type="dxa"/>
            </w:tcMar>
          </w:tcPr>
          <w:p w14:paraId="1C8B3DEC" w14:textId="77777777" w:rsidR="00C73E3E" w:rsidRPr="00F8118A" w:rsidRDefault="00C73E3E" w:rsidP="00EE52BD">
            <w:pPr>
              <w:spacing w:after="0" w:line="240" w:lineRule="auto"/>
              <w:rPr>
                <w:rFonts w:ascii="Arial" w:eastAsia="Aptos" w:hAnsi="Arial" w:cs="Arial"/>
                <w:sz w:val="22"/>
                <w:szCs w:val="22"/>
              </w:rPr>
            </w:pPr>
          </w:p>
        </w:tc>
        <w:tc>
          <w:tcPr>
            <w:tcW w:w="245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top w:w="0" w:type="dxa"/>
              <w:left w:w="108" w:type="dxa"/>
              <w:bottom w:w="0" w:type="dxa"/>
              <w:right w:w="108" w:type="dxa"/>
            </w:tcMar>
            <w:hideMark/>
          </w:tcPr>
          <w:p w14:paraId="24D34E38" w14:textId="77777777" w:rsidR="00C73E3E" w:rsidRPr="00F8118A" w:rsidRDefault="00C73E3E" w:rsidP="00EE52BD">
            <w:pPr>
              <w:spacing w:after="0" w:line="240" w:lineRule="auto"/>
              <w:rPr>
                <w:rFonts w:ascii="Arial" w:eastAsia="Aptos" w:hAnsi="Arial" w:cs="Arial"/>
                <w:sz w:val="22"/>
                <w:szCs w:val="22"/>
              </w:rPr>
            </w:pPr>
          </w:p>
        </w:tc>
      </w:tr>
      <w:tr w:rsidR="00D466F6" w:rsidRPr="00F8118A" w14:paraId="5D044904" w14:textId="77777777" w:rsidTr="430DC0E0">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Ex>
        <w:tc>
          <w:tcPr>
            <w:tcW w:w="2401" w:type="pct"/>
            <w:tcBorders>
              <w:top w:val="single" w:sz="4" w:space="0" w:color="FFFFFF" w:themeColor="background1"/>
              <w:left w:val="single" w:sz="4" w:space="0" w:color="FFFFFF" w:themeColor="background1"/>
              <w:bottom w:val="single" w:sz="4" w:space="0" w:color="auto"/>
              <w:right w:val="single" w:sz="4" w:space="0" w:color="FFFFFF" w:themeColor="background1"/>
            </w:tcBorders>
            <w:tcMar>
              <w:top w:w="0" w:type="dxa"/>
              <w:left w:w="108" w:type="dxa"/>
              <w:bottom w:w="0" w:type="dxa"/>
              <w:right w:w="108" w:type="dxa"/>
            </w:tcMar>
          </w:tcPr>
          <w:p w14:paraId="31619015" w14:textId="77777777" w:rsidR="00C73E3E" w:rsidRPr="00F8118A" w:rsidRDefault="00C73E3E" w:rsidP="00EE52BD">
            <w:pPr>
              <w:spacing w:after="0" w:line="240" w:lineRule="auto"/>
              <w:rPr>
                <w:rFonts w:ascii="Arial" w:eastAsia="Aptos" w:hAnsi="Arial" w:cs="Arial"/>
                <w:sz w:val="22"/>
                <w:szCs w:val="22"/>
              </w:rPr>
            </w:pPr>
          </w:p>
        </w:tc>
        <w:tc>
          <w:tcPr>
            <w:tcW w:w="14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top w:w="0" w:type="dxa"/>
              <w:left w:w="108" w:type="dxa"/>
              <w:bottom w:w="0" w:type="dxa"/>
              <w:right w:w="108" w:type="dxa"/>
            </w:tcMar>
          </w:tcPr>
          <w:p w14:paraId="06E134CC" w14:textId="77777777" w:rsidR="00C73E3E" w:rsidRPr="00F8118A" w:rsidRDefault="00C73E3E" w:rsidP="00EE52BD">
            <w:pPr>
              <w:spacing w:after="0" w:line="240" w:lineRule="auto"/>
              <w:rPr>
                <w:rFonts w:ascii="Arial" w:eastAsia="Aptos" w:hAnsi="Arial" w:cs="Arial"/>
                <w:sz w:val="22"/>
                <w:szCs w:val="22"/>
              </w:rPr>
            </w:pPr>
          </w:p>
        </w:tc>
        <w:tc>
          <w:tcPr>
            <w:tcW w:w="2457" w:type="pct"/>
            <w:tcBorders>
              <w:top w:val="single" w:sz="4" w:space="0" w:color="FFFFFF" w:themeColor="background1"/>
              <w:left w:val="single" w:sz="4" w:space="0" w:color="FFFFFF" w:themeColor="background1"/>
              <w:bottom w:val="single" w:sz="4" w:space="0" w:color="auto"/>
              <w:right w:val="single" w:sz="4" w:space="0" w:color="FFFFFF" w:themeColor="background1"/>
            </w:tcBorders>
            <w:tcMar>
              <w:top w:w="0" w:type="dxa"/>
              <w:left w:w="108" w:type="dxa"/>
              <w:bottom w:w="0" w:type="dxa"/>
              <w:right w:w="108" w:type="dxa"/>
            </w:tcMar>
          </w:tcPr>
          <w:p w14:paraId="08B32E4F" w14:textId="77777777" w:rsidR="00C73E3E" w:rsidRPr="00F8118A" w:rsidRDefault="00C73E3E" w:rsidP="00EE52BD">
            <w:pPr>
              <w:spacing w:after="0" w:line="240" w:lineRule="auto"/>
              <w:rPr>
                <w:rFonts w:ascii="Arial" w:eastAsia="Aptos" w:hAnsi="Arial" w:cs="Arial"/>
                <w:sz w:val="22"/>
                <w:szCs w:val="22"/>
              </w:rPr>
            </w:pPr>
          </w:p>
        </w:tc>
      </w:tr>
      <w:tr w:rsidR="00D466F6" w:rsidRPr="00F8118A" w14:paraId="28E213FB" w14:textId="77777777" w:rsidTr="430DC0E0">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Ex>
        <w:tc>
          <w:tcPr>
            <w:tcW w:w="2401" w:type="pct"/>
            <w:tcBorders>
              <w:top w:val="single" w:sz="4" w:space="0" w:color="auto"/>
              <w:left w:val="single" w:sz="4" w:space="0" w:color="FFFFFF" w:themeColor="background1"/>
              <w:bottom w:val="single" w:sz="4" w:space="0" w:color="FFFFFF" w:themeColor="background1"/>
              <w:right w:val="single" w:sz="4" w:space="0" w:color="FFFFFF" w:themeColor="background1"/>
            </w:tcBorders>
            <w:tcMar>
              <w:top w:w="0" w:type="dxa"/>
              <w:left w:w="108" w:type="dxa"/>
              <w:bottom w:w="0" w:type="dxa"/>
              <w:right w:w="108" w:type="dxa"/>
            </w:tcMar>
          </w:tcPr>
          <w:p w14:paraId="087200C3" w14:textId="77777777" w:rsidR="00C73E3E" w:rsidRPr="00F8118A" w:rsidRDefault="00C73E3E" w:rsidP="00EE52BD">
            <w:pPr>
              <w:spacing w:after="0" w:line="240" w:lineRule="auto"/>
              <w:rPr>
                <w:rFonts w:ascii="Arial" w:eastAsia="Aptos" w:hAnsi="Arial" w:cs="Arial"/>
                <w:sz w:val="22"/>
                <w:szCs w:val="22"/>
              </w:rPr>
            </w:pPr>
            <w:r w:rsidRPr="00F8118A">
              <w:rPr>
                <w:rFonts w:ascii="Arial" w:eastAsia="Aptos" w:hAnsi="Arial" w:cs="Arial"/>
                <w:sz w:val="22"/>
                <w:szCs w:val="22"/>
              </w:rPr>
              <w:t>(Name of the second representative/witness - print)</w:t>
            </w:r>
          </w:p>
        </w:tc>
        <w:tc>
          <w:tcPr>
            <w:tcW w:w="14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top w:w="0" w:type="dxa"/>
              <w:left w:w="108" w:type="dxa"/>
              <w:bottom w:w="0" w:type="dxa"/>
              <w:right w:w="108" w:type="dxa"/>
            </w:tcMar>
          </w:tcPr>
          <w:p w14:paraId="1893F84F" w14:textId="77777777" w:rsidR="00C73E3E" w:rsidRPr="00F8118A" w:rsidRDefault="00C73E3E" w:rsidP="00EE52BD">
            <w:pPr>
              <w:spacing w:after="0" w:line="240" w:lineRule="auto"/>
              <w:rPr>
                <w:rFonts w:ascii="Arial" w:eastAsia="Aptos" w:hAnsi="Arial" w:cs="Arial"/>
                <w:sz w:val="22"/>
                <w:szCs w:val="22"/>
              </w:rPr>
            </w:pPr>
          </w:p>
        </w:tc>
        <w:tc>
          <w:tcPr>
            <w:tcW w:w="2457" w:type="pct"/>
            <w:tcBorders>
              <w:top w:val="single" w:sz="4" w:space="0" w:color="auto"/>
              <w:left w:val="single" w:sz="4" w:space="0" w:color="FFFFFF" w:themeColor="background1"/>
              <w:bottom w:val="single" w:sz="4" w:space="0" w:color="FFFFFF" w:themeColor="background1"/>
              <w:right w:val="single" w:sz="4" w:space="0" w:color="FFFFFF" w:themeColor="background1"/>
            </w:tcBorders>
            <w:tcMar>
              <w:top w:w="0" w:type="dxa"/>
              <w:left w:w="108" w:type="dxa"/>
              <w:bottom w:w="0" w:type="dxa"/>
              <w:right w:w="108" w:type="dxa"/>
            </w:tcMar>
          </w:tcPr>
          <w:p w14:paraId="7FA99C67" w14:textId="77777777" w:rsidR="00C73E3E" w:rsidRPr="00F8118A" w:rsidRDefault="00C73E3E" w:rsidP="00EE52BD">
            <w:pPr>
              <w:spacing w:after="0" w:line="240" w:lineRule="auto"/>
              <w:rPr>
                <w:rFonts w:ascii="Arial" w:eastAsia="Aptos" w:hAnsi="Arial" w:cs="Arial"/>
                <w:sz w:val="22"/>
                <w:szCs w:val="22"/>
              </w:rPr>
            </w:pPr>
            <w:r w:rsidRPr="00F8118A">
              <w:rPr>
                <w:rFonts w:ascii="Arial" w:eastAsia="Aptos" w:hAnsi="Arial" w:cs="Arial"/>
                <w:sz w:val="22"/>
                <w:szCs w:val="22"/>
              </w:rPr>
              <w:t>(Signature of second representative/witness)</w:t>
            </w:r>
          </w:p>
        </w:tc>
      </w:tr>
      <w:tr w:rsidR="00D466F6" w:rsidRPr="00F8118A" w14:paraId="04A05513" w14:textId="77777777" w:rsidTr="430DC0E0">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Ex>
        <w:tc>
          <w:tcPr>
            <w:tcW w:w="2401" w:type="pct"/>
            <w:tcBorders>
              <w:top w:val="single" w:sz="4" w:space="0" w:color="FFFFFF" w:themeColor="background1"/>
              <w:left w:val="single" w:sz="4" w:space="0" w:color="FFFFFF" w:themeColor="background1"/>
              <w:bottom w:val="single" w:sz="4" w:space="0" w:color="auto"/>
              <w:right w:val="single" w:sz="4" w:space="0" w:color="FFFFFF" w:themeColor="background1"/>
            </w:tcBorders>
            <w:tcMar>
              <w:top w:w="0" w:type="dxa"/>
              <w:left w:w="108" w:type="dxa"/>
              <w:bottom w:w="0" w:type="dxa"/>
              <w:right w:w="108" w:type="dxa"/>
            </w:tcMar>
            <w:hideMark/>
          </w:tcPr>
          <w:p w14:paraId="042541B4" w14:textId="77777777" w:rsidR="00C73E3E" w:rsidRPr="00F8118A" w:rsidRDefault="00C73E3E" w:rsidP="00EE52BD">
            <w:pPr>
              <w:spacing w:after="0" w:line="240" w:lineRule="auto"/>
              <w:rPr>
                <w:rFonts w:ascii="Arial" w:eastAsia="Aptos" w:hAnsi="Arial" w:cs="Arial"/>
                <w:sz w:val="22"/>
                <w:szCs w:val="22"/>
              </w:rPr>
            </w:pPr>
          </w:p>
        </w:tc>
        <w:tc>
          <w:tcPr>
            <w:tcW w:w="14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top w:w="0" w:type="dxa"/>
              <w:left w:w="108" w:type="dxa"/>
              <w:bottom w:w="0" w:type="dxa"/>
              <w:right w:w="108" w:type="dxa"/>
            </w:tcMar>
          </w:tcPr>
          <w:p w14:paraId="24564EBD" w14:textId="77777777" w:rsidR="00C73E3E" w:rsidRPr="00F8118A" w:rsidRDefault="00C73E3E" w:rsidP="00EE52BD">
            <w:pPr>
              <w:spacing w:after="0" w:line="240" w:lineRule="auto"/>
              <w:rPr>
                <w:rFonts w:ascii="Arial" w:eastAsia="Aptos" w:hAnsi="Arial" w:cs="Arial"/>
                <w:sz w:val="22"/>
                <w:szCs w:val="22"/>
              </w:rPr>
            </w:pPr>
          </w:p>
        </w:tc>
        <w:tc>
          <w:tcPr>
            <w:tcW w:w="245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top w:w="0" w:type="dxa"/>
              <w:left w:w="108" w:type="dxa"/>
              <w:bottom w:w="0" w:type="dxa"/>
              <w:right w:w="108" w:type="dxa"/>
            </w:tcMar>
            <w:hideMark/>
          </w:tcPr>
          <w:p w14:paraId="1E1772EB" w14:textId="77777777" w:rsidR="00C73E3E" w:rsidRPr="00F8118A" w:rsidRDefault="00C73E3E" w:rsidP="00EE52BD">
            <w:pPr>
              <w:spacing w:after="0" w:line="240" w:lineRule="auto"/>
              <w:rPr>
                <w:rFonts w:ascii="Arial" w:eastAsia="Aptos" w:hAnsi="Arial" w:cs="Arial"/>
                <w:sz w:val="22"/>
                <w:szCs w:val="22"/>
              </w:rPr>
            </w:pPr>
          </w:p>
        </w:tc>
      </w:tr>
      <w:tr w:rsidR="00D466F6" w:rsidRPr="00F8118A" w14:paraId="5CDF68F7" w14:textId="77777777" w:rsidTr="430DC0E0">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Ex>
        <w:tc>
          <w:tcPr>
            <w:tcW w:w="2401" w:type="pct"/>
            <w:tcBorders>
              <w:top w:val="single" w:sz="4" w:space="0" w:color="auto"/>
              <w:left w:val="single" w:sz="4" w:space="0" w:color="FFFFFF" w:themeColor="background1"/>
              <w:bottom w:val="single" w:sz="4" w:space="0" w:color="FFFFFF" w:themeColor="background1"/>
              <w:right w:val="single" w:sz="4" w:space="0" w:color="FFFFFF" w:themeColor="background1"/>
            </w:tcBorders>
            <w:tcMar>
              <w:top w:w="0" w:type="dxa"/>
              <w:left w:w="108" w:type="dxa"/>
              <w:bottom w:w="0" w:type="dxa"/>
              <w:right w:w="108" w:type="dxa"/>
            </w:tcMar>
          </w:tcPr>
          <w:p w14:paraId="15EC7A1E" w14:textId="77777777" w:rsidR="00C73E3E" w:rsidRPr="00F8118A" w:rsidRDefault="00C73E3E" w:rsidP="00EE52BD">
            <w:pPr>
              <w:spacing w:after="0" w:line="240" w:lineRule="auto"/>
              <w:rPr>
                <w:rFonts w:ascii="Arial" w:eastAsia="Aptos" w:hAnsi="Arial" w:cs="Arial"/>
                <w:sz w:val="22"/>
                <w:szCs w:val="22"/>
              </w:rPr>
            </w:pPr>
            <w:r w:rsidRPr="00F8118A">
              <w:rPr>
                <w:rFonts w:ascii="Arial" w:eastAsia="Aptos" w:hAnsi="Arial" w:cs="Arial"/>
                <w:sz w:val="22"/>
                <w:szCs w:val="22"/>
              </w:rPr>
              <w:t>(Position held by second representative/witness - print)</w:t>
            </w:r>
          </w:p>
        </w:tc>
        <w:tc>
          <w:tcPr>
            <w:tcW w:w="14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top w:w="0" w:type="dxa"/>
              <w:left w:w="108" w:type="dxa"/>
              <w:bottom w:w="0" w:type="dxa"/>
              <w:right w:w="108" w:type="dxa"/>
            </w:tcMar>
          </w:tcPr>
          <w:p w14:paraId="2C159DED" w14:textId="77777777" w:rsidR="00C73E3E" w:rsidRPr="00F8118A" w:rsidRDefault="00C73E3E" w:rsidP="00EE52BD">
            <w:pPr>
              <w:spacing w:after="0" w:line="240" w:lineRule="auto"/>
              <w:rPr>
                <w:rFonts w:ascii="Arial" w:eastAsia="Aptos" w:hAnsi="Arial" w:cs="Arial"/>
                <w:sz w:val="22"/>
                <w:szCs w:val="22"/>
              </w:rPr>
            </w:pPr>
          </w:p>
        </w:tc>
        <w:tc>
          <w:tcPr>
            <w:tcW w:w="245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top w:w="0" w:type="dxa"/>
              <w:left w:w="108" w:type="dxa"/>
              <w:bottom w:w="0" w:type="dxa"/>
              <w:right w:w="108" w:type="dxa"/>
            </w:tcMar>
            <w:hideMark/>
          </w:tcPr>
          <w:p w14:paraId="54585C72" w14:textId="77777777" w:rsidR="00C73E3E" w:rsidRPr="00F8118A" w:rsidRDefault="00C73E3E" w:rsidP="00EE52BD">
            <w:pPr>
              <w:spacing w:after="0" w:line="240" w:lineRule="auto"/>
              <w:rPr>
                <w:rFonts w:ascii="Arial" w:eastAsia="Aptos" w:hAnsi="Arial" w:cs="Arial"/>
                <w:sz w:val="22"/>
                <w:szCs w:val="22"/>
              </w:rPr>
            </w:pPr>
            <w:r w:rsidRPr="00F8118A">
              <w:rPr>
                <w:rFonts w:ascii="Arial" w:eastAsia="Aptos" w:hAnsi="Arial" w:cs="Arial"/>
                <w:sz w:val="22"/>
                <w:szCs w:val="22"/>
              </w:rPr>
              <w:t>Date …./…./……</w:t>
            </w:r>
          </w:p>
        </w:tc>
      </w:tr>
    </w:tbl>
    <w:p w14:paraId="49D83E91" w14:textId="4523A689" w:rsidR="00E1476F" w:rsidRPr="00F8118A" w:rsidRDefault="00E1476F" w:rsidP="00EE52BD">
      <w:pPr>
        <w:spacing w:after="0" w:line="240" w:lineRule="auto"/>
        <w:rPr>
          <w:rFonts w:ascii="Arial" w:hAnsi="Arial" w:cs="Arial"/>
          <w:sz w:val="22"/>
          <w:szCs w:val="22"/>
        </w:rPr>
      </w:pPr>
    </w:p>
    <w:p w14:paraId="03B8A426" w14:textId="77777777" w:rsidR="00E1476F" w:rsidRPr="00F8118A" w:rsidRDefault="00E1476F" w:rsidP="00EE52BD">
      <w:pPr>
        <w:spacing w:after="0" w:line="240" w:lineRule="auto"/>
        <w:rPr>
          <w:rFonts w:ascii="Arial" w:hAnsi="Arial" w:cs="Arial"/>
          <w:sz w:val="22"/>
          <w:szCs w:val="22"/>
        </w:rPr>
      </w:pPr>
      <w:r w:rsidRPr="00F8118A">
        <w:rPr>
          <w:rFonts w:ascii="Arial" w:hAnsi="Arial" w:cs="Arial"/>
          <w:sz w:val="22"/>
          <w:szCs w:val="22"/>
        </w:rPr>
        <w:br w:type="page"/>
      </w:r>
    </w:p>
    <w:p w14:paraId="1F0F7A5F" w14:textId="1BBAC504" w:rsidR="00371F8B" w:rsidRPr="00F8118A" w:rsidRDefault="00371F8B" w:rsidP="00EE52BD">
      <w:pPr>
        <w:spacing w:after="0" w:line="240" w:lineRule="auto"/>
        <w:rPr>
          <w:rFonts w:ascii="Arial" w:hAnsi="Arial" w:cs="Arial"/>
          <w:sz w:val="22"/>
          <w:szCs w:val="22"/>
        </w:rPr>
      </w:pPr>
    </w:p>
    <w:p w14:paraId="37BD53AE" w14:textId="62D1E782" w:rsidR="00E1476F" w:rsidRPr="00F8118A" w:rsidRDefault="00E1476F" w:rsidP="00EE52BD">
      <w:pPr>
        <w:spacing w:after="0" w:line="240" w:lineRule="auto"/>
        <w:rPr>
          <w:rFonts w:ascii="Arial" w:hAnsi="Arial" w:cs="Arial"/>
          <w:sz w:val="22"/>
          <w:szCs w:val="22"/>
        </w:rPr>
      </w:pPr>
      <w:r w:rsidRPr="00F8118A">
        <w:rPr>
          <w:rFonts w:ascii="Arial" w:hAnsi="Arial" w:cs="Arial"/>
          <w:sz w:val="22"/>
          <w:szCs w:val="22"/>
        </w:rPr>
        <w:br w:type="page"/>
      </w:r>
    </w:p>
    <w:p w14:paraId="35C9CE58" w14:textId="29AB53EC" w:rsidR="00E1476F" w:rsidRPr="00F8118A" w:rsidRDefault="00E1476F" w:rsidP="00EE52BD">
      <w:pPr>
        <w:spacing w:after="0" w:line="240" w:lineRule="auto"/>
        <w:rPr>
          <w:rFonts w:ascii="Arial" w:hAnsi="Arial" w:cs="Arial"/>
          <w:b/>
          <w:bCs/>
          <w:color w:val="215E99" w:themeColor="text2" w:themeTint="BF"/>
          <w:sz w:val="40"/>
          <w:szCs w:val="40"/>
        </w:rPr>
      </w:pPr>
      <w:r w:rsidRPr="00F8118A">
        <w:rPr>
          <w:rFonts w:ascii="Arial" w:hAnsi="Arial" w:cs="Arial"/>
          <w:b/>
          <w:bCs/>
          <w:color w:val="215E99" w:themeColor="text2" w:themeTint="BF"/>
          <w:sz w:val="40"/>
          <w:szCs w:val="40"/>
        </w:rPr>
        <w:lastRenderedPageBreak/>
        <w:t xml:space="preserve">Schedule </w:t>
      </w:r>
      <w:r w:rsidR="00A74746" w:rsidRPr="00F8118A">
        <w:rPr>
          <w:rFonts w:ascii="Arial" w:hAnsi="Arial" w:cs="Arial"/>
          <w:b/>
          <w:bCs/>
          <w:color w:val="215E99" w:themeColor="text2" w:themeTint="BF"/>
          <w:sz w:val="40"/>
          <w:szCs w:val="40"/>
        </w:rPr>
        <w:t xml:space="preserve">1 </w:t>
      </w:r>
      <w:r w:rsidRPr="00F8118A">
        <w:rPr>
          <w:rFonts w:ascii="Arial" w:hAnsi="Arial" w:cs="Arial"/>
          <w:b/>
          <w:bCs/>
          <w:color w:val="215E99" w:themeColor="text2" w:themeTint="BF"/>
          <w:sz w:val="40"/>
          <w:szCs w:val="40"/>
        </w:rPr>
        <w:t xml:space="preserve">– Glossary </w:t>
      </w:r>
    </w:p>
    <w:p w14:paraId="5FAD54C4" w14:textId="77777777" w:rsidR="00E1476F" w:rsidRPr="00F8118A" w:rsidRDefault="00E1476F" w:rsidP="00EE52BD">
      <w:pPr>
        <w:spacing w:after="0" w:line="240" w:lineRule="auto"/>
        <w:rPr>
          <w:rFonts w:ascii="Arial" w:hAnsi="Arial" w:cs="Arial"/>
          <w:sz w:val="22"/>
          <w:szCs w:val="22"/>
        </w:rPr>
      </w:pPr>
    </w:p>
    <w:p w14:paraId="6AFB64F9" w14:textId="034F2B5E" w:rsidR="0059426D" w:rsidRPr="00F8118A" w:rsidRDefault="001E7F0F" w:rsidP="00EE52BD">
      <w:pPr>
        <w:pStyle w:val="BodyText"/>
        <w:spacing w:before="0"/>
        <w:ind w:left="0"/>
      </w:pPr>
      <w:r w:rsidRPr="00F8118A">
        <w:rPr>
          <w:b/>
          <w:bCs/>
        </w:rPr>
        <w:t>Activity</w:t>
      </w:r>
      <w:r w:rsidRPr="00F8118A">
        <w:t xml:space="preserve"> means the activity described in the Grant Details and includes the provisions of the Reporting Material.</w:t>
      </w:r>
    </w:p>
    <w:p w14:paraId="10B43BBF" w14:textId="77777777" w:rsidR="0059426D" w:rsidRPr="00F8118A" w:rsidRDefault="0059426D" w:rsidP="00EE52BD">
      <w:pPr>
        <w:pStyle w:val="BodyText"/>
        <w:spacing w:before="0"/>
        <w:ind w:left="0"/>
      </w:pPr>
    </w:p>
    <w:p w14:paraId="57628CC5" w14:textId="77777777" w:rsidR="0059426D" w:rsidRPr="00F8118A" w:rsidRDefault="001E7F0F" w:rsidP="00EE52BD">
      <w:pPr>
        <w:pStyle w:val="BodyText"/>
        <w:spacing w:before="0"/>
        <w:ind w:left="0"/>
      </w:pPr>
      <w:r w:rsidRPr="00F8118A">
        <w:rPr>
          <w:b/>
          <w:bCs/>
        </w:rPr>
        <w:t>Activity Completion Date</w:t>
      </w:r>
      <w:r w:rsidRPr="00F8118A">
        <w:t xml:space="preserve"> means the date or event specified in the Grant Details.</w:t>
      </w:r>
    </w:p>
    <w:p w14:paraId="18D4CE3C" w14:textId="77777777" w:rsidR="0059426D" w:rsidRPr="00F8118A" w:rsidRDefault="0059426D" w:rsidP="00EE52BD">
      <w:pPr>
        <w:pStyle w:val="BodyText"/>
        <w:spacing w:before="0"/>
        <w:ind w:left="0"/>
      </w:pPr>
    </w:p>
    <w:p w14:paraId="50D31C50" w14:textId="77777777" w:rsidR="0059426D" w:rsidRPr="00F8118A" w:rsidRDefault="001E7F0F" w:rsidP="00EE52BD">
      <w:pPr>
        <w:pStyle w:val="BodyText"/>
        <w:spacing w:before="0"/>
        <w:ind w:left="0"/>
      </w:pPr>
      <w:r w:rsidRPr="00F8118A">
        <w:rPr>
          <w:b/>
          <w:bCs/>
        </w:rPr>
        <w:t>Activity Material</w:t>
      </w:r>
      <w:r w:rsidRPr="00F8118A">
        <w:t xml:space="preserve"> means any Material, other than Reporting Material, created or developed by the Grantee as a result of the Activity and includes any Existing Material that is incorporated in or supplied with the Activity Material.</w:t>
      </w:r>
    </w:p>
    <w:p w14:paraId="585AAA1B" w14:textId="77777777" w:rsidR="0059426D" w:rsidRPr="00F8118A" w:rsidRDefault="0059426D" w:rsidP="00EE52BD">
      <w:pPr>
        <w:pStyle w:val="BodyText"/>
        <w:spacing w:before="0"/>
        <w:ind w:left="0"/>
      </w:pPr>
    </w:p>
    <w:p w14:paraId="047E17B6" w14:textId="293CB7AF" w:rsidR="001E7F0F" w:rsidRPr="00F8118A" w:rsidRDefault="001E7F0F" w:rsidP="00EE52BD">
      <w:pPr>
        <w:pStyle w:val="BodyText"/>
        <w:spacing w:before="0"/>
        <w:ind w:left="0"/>
      </w:pPr>
      <w:r w:rsidRPr="00F8118A">
        <w:rPr>
          <w:b/>
          <w:bCs/>
        </w:rPr>
        <w:t>Agreement</w:t>
      </w:r>
      <w:r w:rsidRPr="00F8118A">
        <w:t xml:space="preserve"> means the Grant Details, Supplementary Terms (if any), the Commonwealth Standard Grant Conditions and any other document referenced or incorporated in the Grant Details.</w:t>
      </w:r>
    </w:p>
    <w:p w14:paraId="7FF040CF" w14:textId="77777777" w:rsidR="0059426D" w:rsidRPr="00F8118A" w:rsidRDefault="0059426D" w:rsidP="00EE52BD">
      <w:pPr>
        <w:pStyle w:val="BodyText"/>
        <w:spacing w:before="0"/>
        <w:ind w:left="0"/>
      </w:pPr>
    </w:p>
    <w:p w14:paraId="74605CD5" w14:textId="195F814E" w:rsidR="001E7F0F" w:rsidRPr="00F8118A" w:rsidRDefault="001E7F0F" w:rsidP="00EE52BD">
      <w:pPr>
        <w:pStyle w:val="BodyText"/>
        <w:spacing w:before="0"/>
        <w:ind w:left="0"/>
      </w:pPr>
      <w:r w:rsidRPr="00F8118A">
        <w:rPr>
          <w:b/>
          <w:bCs/>
        </w:rPr>
        <w:t>Agreement End Date</w:t>
      </w:r>
      <w:r w:rsidRPr="00F8118A">
        <w:t xml:space="preserve"> means the date or event specified in the Grant Details.</w:t>
      </w:r>
    </w:p>
    <w:p w14:paraId="4245A13C" w14:textId="77777777" w:rsidR="00421829" w:rsidRPr="00F8118A" w:rsidRDefault="00421829" w:rsidP="00EE52BD">
      <w:pPr>
        <w:pStyle w:val="BodyText"/>
        <w:spacing w:before="0"/>
        <w:ind w:left="0"/>
      </w:pPr>
    </w:p>
    <w:p w14:paraId="59364D5F" w14:textId="608171A6" w:rsidR="00421829" w:rsidRPr="00F8118A" w:rsidRDefault="00421829" w:rsidP="00EE52BD">
      <w:pPr>
        <w:pStyle w:val="BodyText"/>
        <w:spacing w:before="0"/>
        <w:ind w:left="0"/>
      </w:pPr>
      <w:r w:rsidRPr="00F8118A">
        <w:rPr>
          <w:b/>
          <w:bCs/>
        </w:rPr>
        <w:t>Asset</w:t>
      </w:r>
      <w:r w:rsidRPr="00F8118A">
        <w:t xml:space="preserve"> means any item of property purchased, leased, created or otherwise brought into existence wholly, or in part, with the use of the Grant [, excluding Activity Material [and/,] Intellectual Property Rights [and real property]].</w:t>
      </w:r>
    </w:p>
    <w:p w14:paraId="3B512FFD" w14:textId="77777777" w:rsidR="00DE3A27" w:rsidRPr="00F8118A" w:rsidRDefault="00DE3A27" w:rsidP="00EE52BD">
      <w:pPr>
        <w:pStyle w:val="BodyText"/>
        <w:spacing w:before="0"/>
        <w:ind w:left="0"/>
      </w:pPr>
    </w:p>
    <w:p w14:paraId="2FD64EAB" w14:textId="641199C8" w:rsidR="001E7F0F" w:rsidRPr="00F8118A" w:rsidRDefault="001E7F0F" w:rsidP="00EE52BD">
      <w:pPr>
        <w:pStyle w:val="BodyText"/>
        <w:spacing w:before="0"/>
        <w:ind w:left="0"/>
      </w:pPr>
      <w:r w:rsidRPr="00F8118A">
        <w:rPr>
          <w:b/>
          <w:bCs/>
        </w:rPr>
        <w:t>Australian Privacy Principle</w:t>
      </w:r>
      <w:r w:rsidRPr="00F8118A">
        <w:t xml:space="preserve"> has the same meaning as in the Privacy Act 1988.</w:t>
      </w:r>
    </w:p>
    <w:p w14:paraId="58A35277" w14:textId="77777777" w:rsidR="00154803" w:rsidRPr="00F8118A" w:rsidRDefault="00154803" w:rsidP="00EE52BD">
      <w:pPr>
        <w:pStyle w:val="BodyText"/>
        <w:spacing w:before="0"/>
        <w:ind w:left="0"/>
      </w:pPr>
    </w:p>
    <w:p w14:paraId="4B94B031" w14:textId="54AB6844" w:rsidR="001E7F0F" w:rsidRPr="00F8118A" w:rsidRDefault="001E7F0F" w:rsidP="00EE52BD">
      <w:pPr>
        <w:pStyle w:val="BodyText"/>
        <w:spacing w:before="0"/>
        <w:ind w:left="0"/>
      </w:pPr>
      <w:r w:rsidRPr="00F8118A">
        <w:rPr>
          <w:b/>
          <w:bCs/>
        </w:rPr>
        <w:t>Change in the Control</w:t>
      </w:r>
      <w:r w:rsidRPr="00F8118A">
        <w:t xml:space="preserve"> means any change in any person(s) who directly exercise effective control</w:t>
      </w:r>
      <w:r w:rsidR="00154803" w:rsidRPr="00F8118A">
        <w:t xml:space="preserve"> </w:t>
      </w:r>
      <w:r w:rsidRPr="00F8118A">
        <w:t>over the Grantee.</w:t>
      </w:r>
    </w:p>
    <w:p w14:paraId="5364BF3B" w14:textId="77777777" w:rsidR="00C83587" w:rsidRPr="00F8118A" w:rsidRDefault="00C83587" w:rsidP="00EE52BD">
      <w:pPr>
        <w:pStyle w:val="BodyText"/>
        <w:spacing w:before="0"/>
        <w:ind w:left="0"/>
      </w:pPr>
    </w:p>
    <w:p w14:paraId="490D7E46" w14:textId="0114C0D5" w:rsidR="00C83587" w:rsidRPr="00F8118A" w:rsidRDefault="00C83587" w:rsidP="00EE52BD">
      <w:pPr>
        <w:pStyle w:val="ListParagraph"/>
        <w:widowControl w:val="0"/>
        <w:tabs>
          <w:tab w:val="left" w:pos="648"/>
        </w:tabs>
        <w:autoSpaceDE w:val="0"/>
        <w:autoSpaceDN w:val="0"/>
        <w:spacing w:after="0" w:line="240" w:lineRule="auto"/>
        <w:ind w:left="0"/>
        <w:contextualSpacing w:val="0"/>
        <w:rPr>
          <w:rFonts w:ascii="Arial" w:hAnsi="Arial" w:cs="Arial"/>
          <w:b/>
          <w:sz w:val="22"/>
          <w:szCs w:val="22"/>
          <w:lang w:val="en-US"/>
        </w:rPr>
      </w:pPr>
      <w:r w:rsidRPr="00F8118A">
        <w:rPr>
          <w:rFonts w:ascii="Arial" w:hAnsi="Arial" w:cs="Arial"/>
          <w:b/>
          <w:sz w:val="22"/>
          <w:szCs w:val="22"/>
          <w:lang w:val="en-US"/>
        </w:rPr>
        <w:t xml:space="preserve">Child </w:t>
      </w:r>
      <w:r w:rsidRPr="00F8118A">
        <w:rPr>
          <w:rFonts w:ascii="Arial" w:hAnsi="Arial" w:cs="Arial"/>
          <w:sz w:val="22"/>
          <w:szCs w:val="22"/>
          <w:lang w:val="en-US"/>
        </w:rPr>
        <w:t xml:space="preserve">means an individual(s) under the age of 18 years and </w:t>
      </w:r>
      <w:r w:rsidRPr="00F8118A">
        <w:rPr>
          <w:rFonts w:ascii="Arial" w:hAnsi="Arial" w:cs="Arial"/>
          <w:b/>
          <w:sz w:val="22"/>
          <w:szCs w:val="22"/>
          <w:lang w:val="en-US"/>
        </w:rPr>
        <w:t>Children</w:t>
      </w:r>
      <w:r w:rsidRPr="00F8118A">
        <w:rPr>
          <w:rFonts w:ascii="Arial" w:hAnsi="Arial" w:cs="Arial"/>
          <w:sz w:val="22"/>
          <w:szCs w:val="22"/>
          <w:lang w:val="en-US"/>
        </w:rPr>
        <w:t xml:space="preserve"> has a similar meaning</w:t>
      </w:r>
      <w:r w:rsidR="00DE3A27" w:rsidRPr="00F8118A">
        <w:rPr>
          <w:rFonts w:ascii="Arial" w:hAnsi="Arial" w:cs="Arial"/>
          <w:sz w:val="22"/>
          <w:szCs w:val="22"/>
          <w:lang w:val="en-US"/>
        </w:rPr>
        <w:t>.</w:t>
      </w:r>
    </w:p>
    <w:p w14:paraId="25B21028" w14:textId="0526C622" w:rsidR="00C83587" w:rsidRPr="00F8118A" w:rsidRDefault="00C83587" w:rsidP="00EE52BD">
      <w:pPr>
        <w:pStyle w:val="ListParagraph"/>
        <w:widowControl w:val="0"/>
        <w:tabs>
          <w:tab w:val="left" w:pos="648"/>
        </w:tabs>
        <w:autoSpaceDE w:val="0"/>
        <w:autoSpaceDN w:val="0"/>
        <w:spacing w:after="0" w:line="240" w:lineRule="auto"/>
        <w:ind w:left="0"/>
        <w:contextualSpacing w:val="0"/>
        <w:rPr>
          <w:rFonts w:ascii="Arial" w:hAnsi="Arial" w:cs="Arial"/>
          <w:sz w:val="22"/>
          <w:szCs w:val="22"/>
          <w:lang w:val="en-US"/>
        </w:rPr>
      </w:pPr>
      <w:r w:rsidRPr="00F8118A">
        <w:rPr>
          <w:rFonts w:ascii="Arial" w:hAnsi="Arial" w:cs="Arial"/>
          <w:b/>
          <w:sz w:val="22"/>
          <w:szCs w:val="22"/>
          <w:lang w:val="en-US"/>
        </w:rPr>
        <w:br/>
        <w:t xml:space="preserve">Child-Related Personnel </w:t>
      </w:r>
      <w:r w:rsidRPr="00F8118A">
        <w:rPr>
          <w:rFonts w:ascii="Arial" w:hAnsi="Arial" w:cs="Arial"/>
          <w:sz w:val="22"/>
          <w:szCs w:val="22"/>
          <w:lang w:val="en-US"/>
        </w:rPr>
        <w:t>means officers, employees, contractors (including subcontractors), agents and volunteers of the Grantee involved with the Activity who as part of that involvement may interact with Children</w:t>
      </w:r>
      <w:r w:rsidR="00DE3A27" w:rsidRPr="00F8118A">
        <w:rPr>
          <w:rFonts w:ascii="Arial" w:hAnsi="Arial" w:cs="Arial"/>
          <w:sz w:val="22"/>
          <w:szCs w:val="22"/>
          <w:lang w:val="en-US"/>
        </w:rPr>
        <w:t>.</w:t>
      </w:r>
    </w:p>
    <w:p w14:paraId="0AD42D34" w14:textId="77777777" w:rsidR="00BA76CB" w:rsidRPr="00F8118A" w:rsidRDefault="00BA76CB" w:rsidP="00EE52BD">
      <w:pPr>
        <w:pStyle w:val="ListParagraph"/>
        <w:widowControl w:val="0"/>
        <w:tabs>
          <w:tab w:val="left" w:pos="648"/>
        </w:tabs>
        <w:autoSpaceDE w:val="0"/>
        <w:autoSpaceDN w:val="0"/>
        <w:spacing w:after="0" w:line="240" w:lineRule="auto"/>
        <w:ind w:left="0"/>
        <w:contextualSpacing w:val="0"/>
        <w:rPr>
          <w:rFonts w:ascii="Arial" w:hAnsi="Arial" w:cs="Arial"/>
          <w:sz w:val="22"/>
          <w:szCs w:val="22"/>
          <w:lang w:val="en-US"/>
        </w:rPr>
      </w:pPr>
    </w:p>
    <w:p w14:paraId="223818E0" w14:textId="4558A3F1" w:rsidR="001E7F0F" w:rsidRPr="00F8118A" w:rsidRDefault="001E7F0F" w:rsidP="00EE52BD">
      <w:pPr>
        <w:pStyle w:val="ListParagraph"/>
        <w:widowControl w:val="0"/>
        <w:tabs>
          <w:tab w:val="left" w:pos="648"/>
        </w:tabs>
        <w:autoSpaceDE w:val="0"/>
        <w:autoSpaceDN w:val="0"/>
        <w:spacing w:after="0" w:line="240" w:lineRule="auto"/>
        <w:ind w:left="0"/>
        <w:contextualSpacing w:val="0"/>
        <w:rPr>
          <w:rFonts w:ascii="Arial" w:hAnsi="Arial" w:cs="Arial"/>
          <w:sz w:val="22"/>
          <w:szCs w:val="22"/>
        </w:rPr>
      </w:pPr>
      <w:r w:rsidRPr="00F8118A">
        <w:rPr>
          <w:rFonts w:ascii="Arial" w:hAnsi="Arial" w:cs="Arial"/>
          <w:b/>
          <w:bCs/>
          <w:sz w:val="22"/>
          <w:szCs w:val="22"/>
        </w:rPr>
        <w:t>Commonwealth</w:t>
      </w:r>
      <w:r w:rsidRPr="00F8118A">
        <w:rPr>
          <w:rFonts w:ascii="Arial" w:hAnsi="Arial" w:cs="Arial"/>
          <w:sz w:val="22"/>
          <w:szCs w:val="22"/>
        </w:rPr>
        <w:t xml:space="preserve"> means the Commonwealth of Australia as represented by the Commonwealth entity</w:t>
      </w:r>
      <w:r w:rsidR="00154803" w:rsidRPr="00F8118A">
        <w:rPr>
          <w:rFonts w:ascii="Arial" w:hAnsi="Arial" w:cs="Arial"/>
          <w:sz w:val="22"/>
          <w:szCs w:val="22"/>
        </w:rPr>
        <w:t xml:space="preserve"> </w:t>
      </w:r>
      <w:r w:rsidRPr="00F8118A">
        <w:rPr>
          <w:rFonts w:ascii="Arial" w:hAnsi="Arial" w:cs="Arial"/>
          <w:sz w:val="22"/>
          <w:szCs w:val="22"/>
        </w:rPr>
        <w:t xml:space="preserve">specified in the Agreement and includes, where relevant, its officers, employees, contractors and agents. </w:t>
      </w:r>
    </w:p>
    <w:p w14:paraId="500B03DF" w14:textId="77777777" w:rsidR="00154803" w:rsidRPr="00F8118A" w:rsidRDefault="00154803" w:rsidP="00EE52BD">
      <w:pPr>
        <w:pStyle w:val="BodyText"/>
        <w:spacing w:before="0"/>
        <w:ind w:left="0"/>
      </w:pPr>
    </w:p>
    <w:p w14:paraId="5D1F1161" w14:textId="19904DF2" w:rsidR="001E7F0F" w:rsidRPr="00F8118A" w:rsidRDefault="001E7F0F" w:rsidP="00EE52BD">
      <w:pPr>
        <w:pStyle w:val="BodyText"/>
        <w:spacing w:before="0"/>
        <w:ind w:left="0"/>
      </w:pPr>
      <w:r w:rsidRPr="00F8118A">
        <w:rPr>
          <w:b/>
          <w:bCs/>
        </w:rPr>
        <w:t>Commonwealth Purposes</w:t>
      </w:r>
      <w:r w:rsidRPr="00F8118A">
        <w:t xml:space="preserve"> includes the following:</w:t>
      </w:r>
    </w:p>
    <w:p w14:paraId="0BEAA56F" w14:textId="49CF252C" w:rsidR="001E7F0F" w:rsidRPr="00F8118A" w:rsidRDefault="001E7F0F" w:rsidP="00EE52BD">
      <w:pPr>
        <w:pStyle w:val="BodyText"/>
        <w:numPr>
          <w:ilvl w:val="0"/>
          <w:numId w:val="24"/>
        </w:numPr>
        <w:spacing w:before="0"/>
      </w:pPr>
      <w:r w:rsidRPr="00F8118A">
        <w:t xml:space="preserve">the Commonwealth verifying and assessing grant proposals, including a grant application; </w:t>
      </w:r>
    </w:p>
    <w:p w14:paraId="43D95C14" w14:textId="14282C9D" w:rsidR="001E7F0F" w:rsidRPr="00F8118A" w:rsidRDefault="001E7F0F" w:rsidP="00EE52BD">
      <w:pPr>
        <w:pStyle w:val="BodyText"/>
        <w:numPr>
          <w:ilvl w:val="0"/>
          <w:numId w:val="24"/>
        </w:numPr>
        <w:spacing w:before="0"/>
      </w:pPr>
      <w:r w:rsidRPr="00F8118A">
        <w:t xml:space="preserve">the Commonwealth administering, monitoring, reporting on, auditing, publicising and evaluating a grant program or exercising its rights under this Agreement; </w:t>
      </w:r>
    </w:p>
    <w:p w14:paraId="04AE536B" w14:textId="64444CB0" w:rsidR="001E7F0F" w:rsidRPr="00F8118A" w:rsidRDefault="001E7F0F" w:rsidP="00EE52BD">
      <w:pPr>
        <w:pStyle w:val="BodyText"/>
        <w:numPr>
          <w:ilvl w:val="0"/>
          <w:numId w:val="24"/>
        </w:numPr>
        <w:spacing w:before="0"/>
      </w:pPr>
      <w:r w:rsidRPr="00F8118A">
        <w:t>the Commonwealth preparing, managing, reporting on, auditing and evaluating agreements, including this Agreement; and</w:t>
      </w:r>
    </w:p>
    <w:p w14:paraId="2EC2F5C8" w14:textId="2B3EEAFC" w:rsidR="001E7F0F" w:rsidRPr="00F8118A" w:rsidRDefault="001E7F0F" w:rsidP="00EE52BD">
      <w:pPr>
        <w:pStyle w:val="BodyText"/>
        <w:numPr>
          <w:ilvl w:val="0"/>
          <w:numId w:val="24"/>
        </w:numPr>
        <w:spacing w:before="0"/>
      </w:pPr>
      <w:r w:rsidRPr="00F8118A">
        <w:t xml:space="preserve">the Commonwealth developing and publishing policies, programs, guidelines and reports, including Commonwealth annual reports; </w:t>
      </w:r>
    </w:p>
    <w:p w14:paraId="085BBF32" w14:textId="77777777" w:rsidR="001E7F0F" w:rsidRPr="00F8118A" w:rsidRDefault="001E7F0F" w:rsidP="00EE52BD">
      <w:pPr>
        <w:pStyle w:val="BodyText"/>
        <w:spacing w:before="0"/>
        <w:ind w:left="720"/>
      </w:pPr>
      <w:r w:rsidRPr="00F8118A">
        <w:t xml:space="preserve">but in all cases: </w:t>
      </w:r>
    </w:p>
    <w:p w14:paraId="42C283DB" w14:textId="27C9805E" w:rsidR="001E7F0F" w:rsidRPr="00F8118A" w:rsidRDefault="001E7F0F" w:rsidP="00EE52BD">
      <w:pPr>
        <w:pStyle w:val="BodyText"/>
        <w:numPr>
          <w:ilvl w:val="0"/>
          <w:numId w:val="24"/>
        </w:numPr>
        <w:spacing w:before="0"/>
      </w:pPr>
      <w:r w:rsidRPr="00F8118A">
        <w:t>excludes the commercialisation (being for-profit use) of the Material by the Commonwealth.</w:t>
      </w:r>
    </w:p>
    <w:p w14:paraId="4008A94D" w14:textId="77777777" w:rsidR="00BD7099" w:rsidRPr="00F8118A" w:rsidRDefault="00BD7099" w:rsidP="00EE52BD">
      <w:pPr>
        <w:pStyle w:val="BodyText"/>
        <w:spacing w:before="0"/>
      </w:pPr>
    </w:p>
    <w:p w14:paraId="789E5619" w14:textId="77777777" w:rsidR="00BD7099" w:rsidRPr="00F8118A" w:rsidRDefault="00BD7099" w:rsidP="00EE52BD">
      <w:pPr>
        <w:pStyle w:val="Default"/>
        <w:rPr>
          <w:rFonts w:ascii="Arial" w:hAnsi="Arial" w:cs="Arial"/>
          <w:sz w:val="22"/>
          <w:szCs w:val="22"/>
        </w:rPr>
      </w:pPr>
      <w:r w:rsidRPr="00F8118A">
        <w:rPr>
          <w:rFonts w:ascii="Arial" w:hAnsi="Arial" w:cs="Arial"/>
          <w:b/>
          <w:sz w:val="22"/>
          <w:szCs w:val="22"/>
        </w:rPr>
        <w:t>Constitution</w:t>
      </w:r>
      <w:r w:rsidRPr="00F8118A">
        <w:rPr>
          <w:rFonts w:ascii="Arial" w:hAnsi="Arial" w:cs="Arial"/>
          <w:sz w:val="22"/>
          <w:szCs w:val="22"/>
        </w:rPr>
        <w:t xml:space="preserve"> means (depending on the context):</w:t>
      </w:r>
    </w:p>
    <w:p w14:paraId="6D59F09E" w14:textId="77777777" w:rsidR="00BD7099" w:rsidRPr="00F8118A" w:rsidRDefault="00BD7099" w:rsidP="00EE52BD">
      <w:pPr>
        <w:pStyle w:val="Default"/>
        <w:rPr>
          <w:rFonts w:ascii="Arial" w:hAnsi="Arial" w:cs="Arial"/>
          <w:sz w:val="22"/>
          <w:szCs w:val="22"/>
        </w:rPr>
      </w:pPr>
    </w:p>
    <w:p w14:paraId="2E70E133" w14:textId="77777777" w:rsidR="00BD7099" w:rsidRPr="00F8118A" w:rsidRDefault="00BD7099" w:rsidP="001D58D1">
      <w:pPr>
        <w:pStyle w:val="ListParagraph"/>
        <w:widowControl w:val="0"/>
        <w:numPr>
          <w:ilvl w:val="0"/>
          <w:numId w:val="93"/>
        </w:numPr>
        <w:spacing w:after="0" w:line="240" w:lineRule="auto"/>
        <w:rPr>
          <w:rFonts w:ascii="Arial" w:hAnsi="Arial" w:cs="Arial"/>
          <w:color w:val="000000"/>
          <w:sz w:val="22"/>
          <w:szCs w:val="22"/>
        </w:rPr>
      </w:pPr>
      <w:r w:rsidRPr="00F8118A">
        <w:rPr>
          <w:rFonts w:ascii="Arial" w:hAnsi="Arial" w:cs="Arial"/>
          <w:color w:val="000000"/>
          <w:sz w:val="22"/>
          <w:szCs w:val="22"/>
        </w:rPr>
        <w:t>a company’s, body corporate’s or incorporated association’s constitution, or equivalent documents, which (where relevant) includes rules and any amendments that are part of the constitution;</w:t>
      </w:r>
    </w:p>
    <w:p w14:paraId="3B7C287C" w14:textId="77777777" w:rsidR="00BD7099" w:rsidRPr="00F8118A" w:rsidRDefault="00BD7099" w:rsidP="00EE52BD">
      <w:pPr>
        <w:pStyle w:val="ListParagraph"/>
        <w:widowControl w:val="0"/>
        <w:spacing w:after="0" w:line="240" w:lineRule="auto"/>
        <w:rPr>
          <w:rFonts w:ascii="Arial" w:hAnsi="Arial" w:cs="Arial"/>
          <w:color w:val="000000"/>
          <w:sz w:val="22"/>
          <w:szCs w:val="22"/>
        </w:rPr>
      </w:pPr>
    </w:p>
    <w:p w14:paraId="2529F76A" w14:textId="77777777" w:rsidR="00BD7099" w:rsidRPr="00F8118A" w:rsidRDefault="00BD7099" w:rsidP="001D58D1">
      <w:pPr>
        <w:pStyle w:val="ListParagraph"/>
        <w:widowControl w:val="0"/>
        <w:numPr>
          <w:ilvl w:val="0"/>
          <w:numId w:val="93"/>
        </w:numPr>
        <w:spacing w:after="0" w:line="240" w:lineRule="auto"/>
        <w:rPr>
          <w:rFonts w:ascii="Arial" w:hAnsi="Arial" w:cs="Arial"/>
          <w:color w:val="000000"/>
          <w:sz w:val="22"/>
          <w:szCs w:val="22"/>
        </w:rPr>
      </w:pPr>
      <w:r w:rsidRPr="00F8118A">
        <w:rPr>
          <w:rFonts w:ascii="Arial" w:hAnsi="Arial" w:cs="Arial"/>
          <w:color w:val="000000"/>
          <w:sz w:val="22"/>
          <w:szCs w:val="22"/>
        </w:rPr>
        <w:t>in relation to any other kind of body:</w:t>
      </w:r>
    </w:p>
    <w:p w14:paraId="5605533B" w14:textId="77777777" w:rsidR="00BD7099" w:rsidRPr="00F8118A" w:rsidRDefault="00BD7099" w:rsidP="00EE52BD">
      <w:pPr>
        <w:widowControl w:val="0"/>
        <w:spacing w:after="0" w:line="240" w:lineRule="auto"/>
        <w:rPr>
          <w:rFonts w:ascii="Arial" w:hAnsi="Arial" w:cs="Arial"/>
          <w:color w:val="000000"/>
          <w:sz w:val="22"/>
          <w:szCs w:val="22"/>
        </w:rPr>
      </w:pPr>
    </w:p>
    <w:p w14:paraId="2556E157" w14:textId="77777777" w:rsidR="00BD7099" w:rsidRPr="00F8118A" w:rsidRDefault="00BD7099" w:rsidP="001D58D1">
      <w:pPr>
        <w:pStyle w:val="ListParagraph"/>
        <w:widowControl w:val="0"/>
        <w:numPr>
          <w:ilvl w:val="1"/>
          <w:numId w:val="93"/>
        </w:numPr>
        <w:spacing w:after="0" w:line="240" w:lineRule="auto"/>
        <w:rPr>
          <w:rFonts w:ascii="Arial" w:hAnsi="Arial" w:cs="Arial"/>
          <w:color w:val="000000"/>
          <w:sz w:val="22"/>
          <w:szCs w:val="22"/>
        </w:rPr>
      </w:pPr>
      <w:r w:rsidRPr="00F8118A">
        <w:rPr>
          <w:rFonts w:ascii="Arial" w:hAnsi="Arial" w:cs="Arial"/>
          <w:color w:val="000000"/>
          <w:sz w:val="22"/>
          <w:szCs w:val="22"/>
        </w:rPr>
        <w:t>the body’s charter or memorandum; or</w:t>
      </w:r>
    </w:p>
    <w:p w14:paraId="110F9775" w14:textId="77777777" w:rsidR="00BD7099" w:rsidRPr="00F8118A" w:rsidRDefault="00BD7099" w:rsidP="00EE52BD">
      <w:pPr>
        <w:pStyle w:val="ListParagraph"/>
        <w:widowControl w:val="0"/>
        <w:spacing w:after="0" w:line="240" w:lineRule="auto"/>
        <w:ind w:left="1440"/>
        <w:rPr>
          <w:rFonts w:ascii="Arial" w:hAnsi="Arial" w:cs="Arial"/>
          <w:color w:val="000000"/>
          <w:sz w:val="22"/>
          <w:szCs w:val="22"/>
        </w:rPr>
      </w:pPr>
    </w:p>
    <w:p w14:paraId="1E32169B" w14:textId="77777777" w:rsidR="00BD7099" w:rsidRPr="00F8118A" w:rsidRDefault="00BD7099" w:rsidP="001D58D1">
      <w:pPr>
        <w:pStyle w:val="ListParagraph"/>
        <w:widowControl w:val="0"/>
        <w:numPr>
          <w:ilvl w:val="1"/>
          <w:numId w:val="93"/>
        </w:numPr>
        <w:spacing w:after="0" w:line="240" w:lineRule="auto"/>
        <w:rPr>
          <w:rFonts w:ascii="Arial" w:hAnsi="Arial" w:cs="Arial"/>
          <w:color w:val="000000"/>
          <w:sz w:val="22"/>
          <w:szCs w:val="22"/>
        </w:rPr>
      </w:pPr>
      <w:r w:rsidRPr="00F8118A">
        <w:rPr>
          <w:rFonts w:ascii="Arial" w:hAnsi="Arial" w:cs="Arial"/>
          <w:color w:val="000000"/>
          <w:sz w:val="22"/>
          <w:szCs w:val="22"/>
        </w:rPr>
        <w:t>any instrument or law constituting or defining the constitution of the body or governing the activities of the body or its members.</w:t>
      </w:r>
    </w:p>
    <w:p w14:paraId="1A97BD72" w14:textId="77777777" w:rsidR="00033E28" w:rsidRPr="00F8118A" w:rsidRDefault="00033E28" w:rsidP="00033E28">
      <w:pPr>
        <w:pStyle w:val="ListParagraph"/>
        <w:widowControl w:val="0"/>
        <w:autoSpaceDE w:val="0"/>
        <w:autoSpaceDN w:val="0"/>
        <w:spacing w:after="0" w:line="240" w:lineRule="auto"/>
        <w:ind w:left="0"/>
        <w:contextualSpacing w:val="0"/>
        <w:rPr>
          <w:rFonts w:ascii="Arial" w:hAnsi="Arial" w:cs="Arial"/>
          <w:b/>
          <w:sz w:val="22"/>
          <w:szCs w:val="22"/>
        </w:rPr>
      </w:pPr>
      <w:bookmarkStart w:id="173" w:name="_Toc216703019"/>
      <w:bookmarkStart w:id="174" w:name="_Toc219728000"/>
      <w:bookmarkStart w:id="175" w:name="_Toc219731295"/>
    </w:p>
    <w:p w14:paraId="1C61BBA0" w14:textId="6252B933" w:rsidR="006925EC" w:rsidRPr="00F8118A" w:rsidRDefault="006925EC" w:rsidP="00033E28">
      <w:pPr>
        <w:pStyle w:val="ListParagraph"/>
        <w:widowControl w:val="0"/>
        <w:autoSpaceDE w:val="0"/>
        <w:autoSpaceDN w:val="0"/>
        <w:spacing w:after="0" w:line="240" w:lineRule="auto"/>
        <w:ind w:left="0"/>
        <w:contextualSpacing w:val="0"/>
        <w:rPr>
          <w:rFonts w:ascii="Arial" w:eastAsia="Times New Roman" w:hAnsi="Arial" w:cs="Arial"/>
          <w:sz w:val="22"/>
          <w:szCs w:val="22"/>
        </w:rPr>
      </w:pPr>
      <w:r w:rsidRPr="00F8118A">
        <w:rPr>
          <w:rFonts w:ascii="Arial" w:hAnsi="Arial" w:cs="Arial"/>
          <w:b/>
          <w:sz w:val="22"/>
          <w:szCs w:val="22"/>
        </w:rPr>
        <w:t>Criminal or Court Record</w:t>
      </w:r>
      <w:r w:rsidRPr="00F8118A">
        <w:rPr>
          <w:rFonts w:ascii="Arial" w:eastAsia="Times New Roman" w:hAnsi="Arial" w:cs="Arial"/>
          <w:b/>
          <w:bCs/>
          <w:sz w:val="22"/>
          <w:szCs w:val="22"/>
        </w:rPr>
        <w:t xml:space="preserve"> </w:t>
      </w:r>
      <w:r w:rsidRPr="00F8118A">
        <w:rPr>
          <w:rFonts w:ascii="Arial" w:eastAsia="Times New Roman" w:hAnsi="Arial" w:cs="Arial"/>
          <w:sz w:val="22"/>
          <w:szCs w:val="22"/>
        </w:rPr>
        <w:t xml:space="preserve">means any record of any </w:t>
      </w:r>
      <w:r w:rsidRPr="00F8118A">
        <w:rPr>
          <w:rFonts w:ascii="Arial" w:eastAsia="Times New Roman" w:hAnsi="Arial" w:cs="Arial"/>
          <w:bCs/>
          <w:sz w:val="22"/>
          <w:szCs w:val="22"/>
        </w:rPr>
        <w:t>Other Offence</w:t>
      </w:r>
      <w:r w:rsidR="00BD7099" w:rsidRPr="00F8118A">
        <w:rPr>
          <w:rFonts w:ascii="Arial" w:eastAsia="Times New Roman" w:hAnsi="Arial" w:cs="Arial"/>
          <w:sz w:val="22"/>
          <w:szCs w:val="22"/>
        </w:rPr>
        <w:t>.</w:t>
      </w:r>
      <w:bookmarkEnd w:id="173"/>
      <w:bookmarkEnd w:id="174"/>
      <w:bookmarkEnd w:id="175"/>
    </w:p>
    <w:p w14:paraId="7DB937D1" w14:textId="77777777" w:rsidR="00033E28" w:rsidRPr="00F8118A" w:rsidRDefault="00033E28" w:rsidP="00EE52BD">
      <w:pPr>
        <w:pStyle w:val="ListParagraph"/>
        <w:widowControl w:val="0"/>
        <w:autoSpaceDE w:val="0"/>
        <w:autoSpaceDN w:val="0"/>
        <w:spacing w:after="0" w:line="240" w:lineRule="auto"/>
        <w:ind w:left="0"/>
        <w:contextualSpacing w:val="0"/>
        <w:rPr>
          <w:rFonts w:ascii="Arial" w:eastAsia="Times New Roman" w:hAnsi="Arial" w:cs="Arial"/>
          <w:b/>
          <w:bCs/>
          <w:sz w:val="22"/>
          <w:szCs w:val="22"/>
        </w:rPr>
      </w:pPr>
    </w:p>
    <w:p w14:paraId="0517AE23" w14:textId="6D916414" w:rsidR="001E7F0F" w:rsidRPr="00F8118A" w:rsidRDefault="001E7F0F" w:rsidP="00EE52BD">
      <w:pPr>
        <w:pStyle w:val="ListParagraph"/>
        <w:widowControl w:val="0"/>
        <w:autoSpaceDE w:val="0"/>
        <w:autoSpaceDN w:val="0"/>
        <w:spacing w:after="0" w:line="240" w:lineRule="auto"/>
        <w:ind w:left="0"/>
        <w:contextualSpacing w:val="0"/>
        <w:rPr>
          <w:rFonts w:ascii="Arial" w:hAnsi="Arial" w:cs="Arial"/>
          <w:sz w:val="22"/>
          <w:szCs w:val="22"/>
        </w:rPr>
      </w:pPr>
      <w:r w:rsidRPr="00F8118A">
        <w:rPr>
          <w:rFonts w:ascii="Arial" w:hAnsi="Arial" w:cs="Arial"/>
          <w:b/>
          <w:sz w:val="22"/>
          <w:szCs w:val="22"/>
        </w:rPr>
        <w:t>Existing Material</w:t>
      </w:r>
      <w:r w:rsidRPr="00F8118A">
        <w:rPr>
          <w:rFonts w:ascii="Arial" w:hAnsi="Arial" w:cs="Arial"/>
          <w:sz w:val="22"/>
          <w:szCs w:val="22"/>
        </w:rPr>
        <w:t xml:space="preserve"> means Material developed independently of this Agreement that is incorporated </w:t>
      </w:r>
      <w:r w:rsidRPr="00F8118A">
        <w:rPr>
          <w:rFonts w:ascii="Arial" w:hAnsi="Arial" w:cs="Arial"/>
          <w:sz w:val="22"/>
          <w:szCs w:val="22"/>
        </w:rPr>
        <w:tab/>
        <w:t>in or supplied as part of Reporting Material or Activity Material.</w:t>
      </w:r>
    </w:p>
    <w:p w14:paraId="6CDDB6BF" w14:textId="77777777" w:rsidR="00154803" w:rsidRPr="00F8118A" w:rsidRDefault="00154803" w:rsidP="00EE52BD">
      <w:pPr>
        <w:pStyle w:val="BodyText"/>
        <w:spacing w:before="0"/>
        <w:ind w:left="0"/>
        <w:rPr>
          <w:b/>
        </w:rPr>
      </w:pPr>
    </w:p>
    <w:p w14:paraId="78801561" w14:textId="4CEB74DC" w:rsidR="001E7F0F" w:rsidRPr="00F8118A" w:rsidRDefault="001E7F0F" w:rsidP="00EE52BD">
      <w:pPr>
        <w:pStyle w:val="BodyText"/>
        <w:spacing w:before="0"/>
        <w:ind w:left="0"/>
      </w:pPr>
      <w:r w:rsidRPr="00F8118A">
        <w:rPr>
          <w:b/>
        </w:rPr>
        <w:t>Grant</w:t>
      </w:r>
      <w:r w:rsidRPr="00F8118A">
        <w:t xml:space="preserve"> means the money, or any part of it, payable by the Commonwealth to the Grantee for the</w:t>
      </w:r>
      <w:r w:rsidR="00154803" w:rsidRPr="00F8118A">
        <w:t xml:space="preserve"> </w:t>
      </w:r>
      <w:r w:rsidRPr="00F8118A">
        <w:t>Activity as specified in the Grant Details [and includes any interest earned by the Grantee on that money once the Grant has been paid to the Grantee].</w:t>
      </w:r>
    </w:p>
    <w:p w14:paraId="0F48609B" w14:textId="77777777" w:rsidR="00154803" w:rsidRPr="00F8118A" w:rsidRDefault="00154803" w:rsidP="00EE52BD">
      <w:pPr>
        <w:pStyle w:val="BodyText"/>
        <w:spacing w:before="0"/>
        <w:ind w:left="0"/>
        <w:rPr>
          <w:b/>
        </w:rPr>
      </w:pPr>
    </w:p>
    <w:p w14:paraId="64C131EE" w14:textId="66AED546" w:rsidR="001E7F0F" w:rsidRPr="00F8118A" w:rsidRDefault="001E7F0F" w:rsidP="00EE52BD">
      <w:pPr>
        <w:pStyle w:val="BodyText"/>
        <w:spacing w:before="0"/>
        <w:ind w:left="0"/>
      </w:pPr>
      <w:r w:rsidRPr="00F8118A">
        <w:rPr>
          <w:b/>
        </w:rPr>
        <w:t>Grantee</w:t>
      </w:r>
      <w:r w:rsidRPr="00F8118A">
        <w:t xml:space="preserve"> means the legal entity other than the Commonwealth specified in the Agreement and includes, where relevant, its officers, employees, contractors and agents.</w:t>
      </w:r>
    </w:p>
    <w:p w14:paraId="0C79E1C3" w14:textId="77777777" w:rsidR="00154803" w:rsidRPr="00F8118A" w:rsidRDefault="00154803" w:rsidP="00EE52BD">
      <w:pPr>
        <w:pStyle w:val="BodyText"/>
        <w:spacing w:before="0"/>
        <w:ind w:left="0"/>
        <w:rPr>
          <w:b/>
        </w:rPr>
      </w:pPr>
    </w:p>
    <w:p w14:paraId="62A575DD" w14:textId="5C38DCC2" w:rsidR="001E7F0F" w:rsidRPr="00F8118A" w:rsidRDefault="001E7F0F" w:rsidP="00EE52BD">
      <w:pPr>
        <w:pStyle w:val="BodyText"/>
        <w:spacing w:before="0"/>
        <w:ind w:left="0"/>
        <w:rPr>
          <w:bCs/>
        </w:rPr>
      </w:pPr>
      <w:r w:rsidRPr="00F8118A">
        <w:rPr>
          <w:b/>
        </w:rPr>
        <w:t>Grant Details</w:t>
      </w:r>
      <w:r w:rsidRPr="00F8118A">
        <w:t xml:space="preserve"> means the document titled Grant Details that forms part of this Agreement.</w:t>
      </w:r>
    </w:p>
    <w:p w14:paraId="564A4FB2" w14:textId="77777777" w:rsidR="00154803" w:rsidRPr="00F8118A" w:rsidRDefault="00154803" w:rsidP="00EE52BD">
      <w:pPr>
        <w:pStyle w:val="BodyText"/>
        <w:spacing w:before="0"/>
        <w:ind w:left="0"/>
        <w:rPr>
          <w:b/>
        </w:rPr>
      </w:pPr>
    </w:p>
    <w:p w14:paraId="00A7898A" w14:textId="132F5B92" w:rsidR="001E7F0F" w:rsidRPr="00F8118A" w:rsidRDefault="001E7F0F" w:rsidP="00EE52BD">
      <w:pPr>
        <w:pStyle w:val="BodyText"/>
        <w:spacing w:before="0"/>
        <w:ind w:left="0"/>
      </w:pPr>
      <w:r w:rsidRPr="00F8118A">
        <w:rPr>
          <w:b/>
        </w:rPr>
        <w:t>Intellectual Property Rights</w:t>
      </w:r>
      <w:r w:rsidRPr="00F8118A">
        <w:t xml:space="preserve"> means all copyright, patents, registered and unregistered trademarks</w:t>
      </w:r>
      <w:r w:rsidR="00154803" w:rsidRPr="00F8118A">
        <w:t xml:space="preserve"> </w:t>
      </w:r>
      <w:r w:rsidRPr="00F8118A">
        <w:t>(including service marks), registered designs, and other rights resulting from intellectual activity</w:t>
      </w:r>
      <w:r w:rsidR="00154803" w:rsidRPr="00F8118A">
        <w:t xml:space="preserve"> </w:t>
      </w:r>
      <w:r w:rsidRPr="00F8118A">
        <w:t xml:space="preserve">(other than moral rights under the </w:t>
      </w:r>
      <w:r w:rsidRPr="00F8118A">
        <w:rPr>
          <w:i/>
        </w:rPr>
        <w:t>Copyright Act 1968</w:t>
      </w:r>
      <w:r w:rsidR="0020135F" w:rsidRPr="00F8118A">
        <w:rPr>
          <w:iCs/>
        </w:rPr>
        <w:t xml:space="preserve"> (Cth)</w:t>
      </w:r>
      <w:r w:rsidRPr="00F8118A">
        <w:t>).</w:t>
      </w:r>
    </w:p>
    <w:p w14:paraId="4303496B" w14:textId="77777777" w:rsidR="00630A2F" w:rsidRPr="00F8118A" w:rsidRDefault="00630A2F" w:rsidP="00EE52BD">
      <w:pPr>
        <w:pStyle w:val="BodyText"/>
        <w:spacing w:before="0"/>
        <w:ind w:left="0"/>
      </w:pPr>
    </w:p>
    <w:p w14:paraId="6ED5052B" w14:textId="77777777" w:rsidR="00BD7099" w:rsidRPr="00F8118A" w:rsidRDefault="00BD7099" w:rsidP="00EE52BD">
      <w:pPr>
        <w:pStyle w:val="ListParagraph"/>
        <w:widowControl w:val="0"/>
        <w:tabs>
          <w:tab w:val="left" w:pos="648"/>
        </w:tabs>
        <w:autoSpaceDE w:val="0"/>
        <w:autoSpaceDN w:val="0"/>
        <w:spacing w:after="0" w:line="240" w:lineRule="auto"/>
        <w:ind w:left="0"/>
        <w:contextualSpacing w:val="0"/>
        <w:rPr>
          <w:rFonts w:ascii="Arial" w:hAnsi="Arial" w:cs="Arial"/>
          <w:sz w:val="22"/>
          <w:szCs w:val="22"/>
          <w:lang w:val="en-US"/>
        </w:rPr>
      </w:pPr>
      <w:r w:rsidRPr="00F8118A">
        <w:rPr>
          <w:rFonts w:ascii="Arial" w:hAnsi="Arial" w:cs="Arial"/>
          <w:b/>
          <w:sz w:val="22"/>
          <w:szCs w:val="22"/>
          <w:lang w:val="en-US"/>
        </w:rPr>
        <w:t>Legislation</w:t>
      </w:r>
      <w:r w:rsidRPr="00F8118A">
        <w:rPr>
          <w:rFonts w:ascii="Arial" w:hAnsi="Arial" w:cs="Arial"/>
          <w:sz w:val="22"/>
          <w:szCs w:val="22"/>
          <w:lang w:val="en-US"/>
        </w:rPr>
        <w:t xml:space="preserve"> means a provision of a statute or subordinate legislation of the Commonwealth, or of a State, Territory or local authority.</w:t>
      </w:r>
    </w:p>
    <w:p w14:paraId="7D3423F4" w14:textId="77777777" w:rsidR="00BD7099" w:rsidRPr="00F8118A" w:rsidRDefault="00BD7099" w:rsidP="00EE52BD">
      <w:pPr>
        <w:pStyle w:val="ListParagraph"/>
        <w:widowControl w:val="0"/>
        <w:tabs>
          <w:tab w:val="left" w:pos="648"/>
        </w:tabs>
        <w:autoSpaceDE w:val="0"/>
        <w:autoSpaceDN w:val="0"/>
        <w:spacing w:after="0" w:line="240" w:lineRule="auto"/>
        <w:ind w:left="0"/>
        <w:contextualSpacing w:val="0"/>
        <w:rPr>
          <w:rFonts w:ascii="Arial" w:hAnsi="Arial" w:cs="Arial"/>
          <w:b/>
          <w:sz w:val="22"/>
          <w:szCs w:val="22"/>
          <w:lang w:val="en-US"/>
        </w:rPr>
      </w:pPr>
    </w:p>
    <w:p w14:paraId="365415FA" w14:textId="75A123F7" w:rsidR="001E7F0F" w:rsidRPr="00F8118A" w:rsidRDefault="001E7F0F" w:rsidP="00EE52BD">
      <w:pPr>
        <w:pStyle w:val="BodyText"/>
        <w:spacing w:before="0"/>
        <w:ind w:left="0"/>
      </w:pPr>
      <w:r w:rsidRPr="00F8118A">
        <w:rPr>
          <w:b/>
        </w:rPr>
        <w:t>Material</w:t>
      </w:r>
      <w:r w:rsidRPr="00F8118A">
        <w:t xml:space="preserve"> includes documents, equipment, software (including source code and object code versions), goods, information and data stored by any means including all copies and extracts of them.</w:t>
      </w:r>
    </w:p>
    <w:p w14:paraId="018461E6" w14:textId="77777777" w:rsidR="00BD7099" w:rsidRPr="00F8118A" w:rsidRDefault="00BD7099" w:rsidP="00EE52BD">
      <w:pPr>
        <w:pStyle w:val="BodyText"/>
        <w:spacing w:before="0"/>
        <w:ind w:left="0"/>
      </w:pPr>
    </w:p>
    <w:p w14:paraId="1C69B7F6" w14:textId="5EE854D5" w:rsidR="00BD7099" w:rsidRPr="00F8118A" w:rsidRDefault="00BD7099" w:rsidP="00EE52BD">
      <w:pPr>
        <w:pStyle w:val="ListParagraph"/>
        <w:widowControl w:val="0"/>
        <w:tabs>
          <w:tab w:val="left" w:pos="648"/>
        </w:tabs>
        <w:autoSpaceDE w:val="0"/>
        <w:autoSpaceDN w:val="0"/>
        <w:spacing w:after="0" w:line="240" w:lineRule="auto"/>
        <w:ind w:left="0"/>
        <w:contextualSpacing w:val="0"/>
        <w:rPr>
          <w:rFonts w:ascii="Arial" w:hAnsi="Arial" w:cs="Arial"/>
          <w:sz w:val="22"/>
          <w:szCs w:val="22"/>
          <w:lang w:val="en-US"/>
        </w:rPr>
      </w:pPr>
      <w:r w:rsidRPr="00F8118A">
        <w:rPr>
          <w:rStyle w:val="Strong"/>
          <w:rFonts w:ascii="Arial" w:hAnsi="Arial" w:cs="Arial"/>
          <w:sz w:val="22"/>
          <w:szCs w:val="22"/>
        </w:rPr>
        <w:t xml:space="preserve">National Principles for Child Safe Organisations </w:t>
      </w:r>
      <w:r w:rsidRPr="00F8118A">
        <w:rPr>
          <w:rFonts w:ascii="Arial" w:hAnsi="Arial" w:cs="Arial"/>
          <w:color w:val="000000"/>
          <w:sz w:val="22"/>
          <w:szCs w:val="22"/>
        </w:rPr>
        <w:t xml:space="preserve">means the National Principles for Child Safe Organisations, as published by the Australian Government (available at: </w:t>
      </w:r>
      <w:hyperlink r:id="rId15" w:history="1">
        <w:r w:rsidRPr="00F8118A">
          <w:rPr>
            <w:rStyle w:val="Hyperlink"/>
            <w:rFonts w:ascii="Arial" w:hAnsi="Arial" w:cs="Arial"/>
            <w:sz w:val="22"/>
            <w:szCs w:val="22"/>
          </w:rPr>
          <w:t>https://www.childsafety.gov.au/resources/national-principles-child-safe-organisations</w:t>
        </w:r>
      </w:hyperlink>
      <w:r w:rsidRPr="00F8118A">
        <w:rPr>
          <w:rFonts w:ascii="Arial" w:hAnsi="Arial" w:cs="Arial"/>
          <w:sz w:val="22"/>
          <w:szCs w:val="22"/>
        </w:rPr>
        <w:t>.</w:t>
      </w:r>
    </w:p>
    <w:p w14:paraId="58FB0B0E" w14:textId="77777777" w:rsidR="00154803" w:rsidRPr="00F8118A" w:rsidRDefault="00154803" w:rsidP="00EE52BD">
      <w:pPr>
        <w:pStyle w:val="BodyText"/>
        <w:spacing w:before="0"/>
        <w:ind w:left="0"/>
        <w:rPr>
          <w:b/>
        </w:rPr>
      </w:pPr>
    </w:p>
    <w:p w14:paraId="065F4B6C" w14:textId="77777777" w:rsidR="00BD7099" w:rsidRPr="00F8118A" w:rsidRDefault="00BD7099" w:rsidP="00EE52BD">
      <w:pPr>
        <w:pStyle w:val="ListParagraph"/>
        <w:widowControl w:val="0"/>
        <w:autoSpaceDE w:val="0"/>
        <w:autoSpaceDN w:val="0"/>
        <w:spacing w:after="0" w:line="240" w:lineRule="auto"/>
        <w:ind w:left="0"/>
        <w:contextualSpacing w:val="0"/>
        <w:rPr>
          <w:rFonts w:ascii="Arial" w:eastAsia="Times New Roman" w:hAnsi="Arial" w:cs="Arial"/>
          <w:sz w:val="22"/>
          <w:szCs w:val="22"/>
        </w:rPr>
      </w:pPr>
      <w:r w:rsidRPr="00F8118A">
        <w:rPr>
          <w:rFonts w:ascii="Arial" w:eastAsia="Times New Roman" w:hAnsi="Arial" w:cs="Arial"/>
          <w:b/>
          <w:bCs/>
          <w:sz w:val="22"/>
          <w:szCs w:val="22"/>
        </w:rPr>
        <w:t xml:space="preserve">Other Offence </w:t>
      </w:r>
      <w:r w:rsidRPr="00F8118A">
        <w:rPr>
          <w:rFonts w:ascii="Arial" w:eastAsia="Times New Roman" w:hAnsi="Arial" w:cs="Arial"/>
          <w:sz w:val="22"/>
          <w:szCs w:val="22"/>
        </w:rPr>
        <w:t>means, in relation to a person, a conviction, finding of guilt, on-the-spot fine for, or court order relating to:</w:t>
      </w:r>
    </w:p>
    <w:p w14:paraId="7145D917" w14:textId="77777777" w:rsidR="00BD7099" w:rsidRPr="00F8118A" w:rsidRDefault="00BD7099" w:rsidP="00EE52BD">
      <w:pPr>
        <w:pStyle w:val="ListParagraph"/>
        <w:widowControl w:val="0"/>
        <w:autoSpaceDE w:val="0"/>
        <w:autoSpaceDN w:val="0"/>
        <w:spacing w:after="0" w:line="240" w:lineRule="auto"/>
        <w:ind w:left="0"/>
        <w:contextualSpacing w:val="0"/>
        <w:rPr>
          <w:rFonts w:ascii="Arial" w:eastAsia="Times New Roman" w:hAnsi="Arial" w:cs="Arial"/>
          <w:sz w:val="22"/>
          <w:szCs w:val="22"/>
        </w:rPr>
      </w:pPr>
    </w:p>
    <w:p w14:paraId="10DD314C" w14:textId="0D9A1709" w:rsidR="00BD7099" w:rsidRPr="00F8118A" w:rsidRDefault="00BD7099" w:rsidP="001D58D1">
      <w:pPr>
        <w:pStyle w:val="ListParagraph"/>
        <w:widowControl w:val="0"/>
        <w:numPr>
          <w:ilvl w:val="0"/>
          <w:numId w:val="94"/>
        </w:numPr>
        <w:spacing w:after="0" w:line="240" w:lineRule="auto"/>
        <w:rPr>
          <w:rFonts w:ascii="Arial" w:hAnsi="Arial" w:cs="Arial"/>
          <w:color w:val="000000"/>
          <w:sz w:val="22"/>
          <w:szCs w:val="22"/>
        </w:rPr>
      </w:pPr>
      <w:r w:rsidRPr="00F8118A">
        <w:rPr>
          <w:rFonts w:ascii="Arial" w:hAnsi="Arial" w:cs="Arial"/>
          <w:color w:val="000000"/>
          <w:sz w:val="22"/>
          <w:szCs w:val="22"/>
        </w:rPr>
        <w:t>an apprehended violence or protection order made against the person;</w:t>
      </w:r>
    </w:p>
    <w:p w14:paraId="475F1E5A" w14:textId="77777777" w:rsidR="00BD7099" w:rsidRPr="00F8118A" w:rsidRDefault="00BD7099" w:rsidP="00EE52BD">
      <w:pPr>
        <w:pStyle w:val="ListParagraph"/>
        <w:widowControl w:val="0"/>
        <w:spacing w:after="0" w:line="240" w:lineRule="auto"/>
        <w:rPr>
          <w:rFonts w:ascii="Arial" w:hAnsi="Arial" w:cs="Arial"/>
          <w:color w:val="000000"/>
          <w:sz w:val="22"/>
          <w:szCs w:val="22"/>
        </w:rPr>
      </w:pPr>
    </w:p>
    <w:p w14:paraId="10B8F9E4" w14:textId="1110DF51" w:rsidR="00BD7099" w:rsidRPr="00F8118A" w:rsidRDefault="00BD7099" w:rsidP="001D58D1">
      <w:pPr>
        <w:pStyle w:val="ListParagraph"/>
        <w:widowControl w:val="0"/>
        <w:numPr>
          <w:ilvl w:val="0"/>
          <w:numId w:val="94"/>
        </w:numPr>
        <w:spacing w:after="0" w:line="240" w:lineRule="auto"/>
        <w:rPr>
          <w:rFonts w:ascii="Arial" w:hAnsi="Arial" w:cs="Arial"/>
          <w:color w:val="000000"/>
          <w:sz w:val="22"/>
          <w:szCs w:val="22"/>
        </w:rPr>
      </w:pPr>
      <w:r w:rsidRPr="00F8118A">
        <w:rPr>
          <w:rFonts w:ascii="Arial" w:hAnsi="Arial" w:cs="Arial"/>
          <w:color w:val="000000"/>
          <w:sz w:val="22"/>
          <w:szCs w:val="22"/>
        </w:rPr>
        <w:t>the consumption, dealing in, possession or handling of alcohol, a prohibited drug, narcotic or other prohibited substance;</w:t>
      </w:r>
    </w:p>
    <w:p w14:paraId="04282478" w14:textId="77777777" w:rsidR="00BD7099" w:rsidRPr="00F8118A" w:rsidRDefault="00BD7099" w:rsidP="00EE52BD">
      <w:pPr>
        <w:widowControl w:val="0"/>
        <w:spacing w:after="0" w:line="240" w:lineRule="auto"/>
        <w:rPr>
          <w:rFonts w:ascii="Arial" w:hAnsi="Arial" w:cs="Arial"/>
          <w:color w:val="000000"/>
          <w:sz w:val="22"/>
          <w:szCs w:val="22"/>
        </w:rPr>
      </w:pPr>
    </w:p>
    <w:p w14:paraId="23576C08" w14:textId="3F618BFA" w:rsidR="00BD7099" w:rsidRPr="00F8118A" w:rsidRDefault="00BD7099" w:rsidP="001D58D1">
      <w:pPr>
        <w:pStyle w:val="ListParagraph"/>
        <w:widowControl w:val="0"/>
        <w:numPr>
          <w:ilvl w:val="0"/>
          <w:numId w:val="94"/>
        </w:numPr>
        <w:spacing w:after="0" w:line="240" w:lineRule="auto"/>
        <w:rPr>
          <w:rFonts w:ascii="Arial" w:hAnsi="Arial" w:cs="Arial"/>
          <w:color w:val="000000"/>
          <w:sz w:val="22"/>
          <w:szCs w:val="22"/>
        </w:rPr>
      </w:pPr>
      <w:r w:rsidRPr="00F8118A">
        <w:rPr>
          <w:rFonts w:ascii="Arial" w:hAnsi="Arial" w:cs="Arial"/>
          <w:color w:val="000000"/>
          <w:sz w:val="22"/>
          <w:szCs w:val="22"/>
        </w:rPr>
        <w:t>violence against another person or the injury, but excluding the death, of another person; or</w:t>
      </w:r>
    </w:p>
    <w:p w14:paraId="3C601F8F" w14:textId="77777777" w:rsidR="00BD7099" w:rsidRPr="00F8118A" w:rsidRDefault="00BD7099" w:rsidP="00EE52BD">
      <w:pPr>
        <w:widowControl w:val="0"/>
        <w:spacing w:after="0" w:line="240" w:lineRule="auto"/>
        <w:rPr>
          <w:rFonts w:ascii="Arial" w:hAnsi="Arial" w:cs="Arial"/>
          <w:color w:val="000000"/>
          <w:sz w:val="22"/>
          <w:szCs w:val="22"/>
        </w:rPr>
      </w:pPr>
    </w:p>
    <w:p w14:paraId="6BD83E54" w14:textId="52232838" w:rsidR="00BD7099" w:rsidRPr="00F8118A" w:rsidRDefault="00BD7099" w:rsidP="001D58D1">
      <w:pPr>
        <w:pStyle w:val="ListParagraph"/>
        <w:widowControl w:val="0"/>
        <w:numPr>
          <w:ilvl w:val="0"/>
          <w:numId w:val="94"/>
        </w:numPr>
        <w:spacing w:after="0" w:line="240" w:lineRule="auto"/>
        <w:rPr>
          <w:rFonts w:ascii="Arial" w:hAnsi="Arial" w:cs="Arial"/>
          <w:color w:val="000000"/>
          <w:sz w:val="22"/>
          <w:szCs w:val="22"/>
        </w:rPr>
      </w:pPr>
      <w:r w:rsidRPr="00F8118A">
        <w:rPr>
          <w:rFonts w:ascii="Arial" w:hAnsi="Arial" w:cs="Arial"/>
          <w:color w:val="000000"/>
          <w:sz w:val="22"/>
          <w:szCs w:val="22"/>
        </w:rPr>
        <w:t>an attempt to commit a crime or offence, or to engage in any conduct or activity, described in paragraphs (a) to (c).</w:t>
      </w:r>
    </w:p>
    <w:p w14:paraId="52DBDD0E" w14:textId="17286A05" w:rsidR="001E7F0F" w:rsidRPr="00F8118A" w:rsidRDefault="00BD7099" w:rsidP="00EE52BD">
      <w:pPr>
        <w:pStyle w:val="ListParagraph"/>
        <w:widowControl w:val="0"/>
        <w:autoSpaceDE w:val="0"/>
        <w:autoSpaceDN w:val="0"/>
        <w:spacing w:after="0" w:line="240" w:lineRule="auto"/>
        <w:ind w:left="0"/>
        <w:contextualSpacing w:val="0"/>
        <w:rPr>
          <w:rFonts w:ascii="Arial" w:hAnsi="Arial" w:cs="Arial"/>
          <w:sz w:val="22"/>
          <w:szCs w:val="22"/>
        </w:rPr>
      </w:pPr>
      <w:r w:rsidRPr="00F8118A">
        <w:rPr>
          <w:rFonts w:ascii="Arial" w:eastAsia="Times New Roman" w:hAnsi="Arial" w:cs="Arial"/>
          <w:b/>
          <w:bCs/>
          <w:sz w:val="22"/>
          <w:szCs w:val="22"/>
        </w:rPr>
        <w:br/>
      </w:r>
      <w:r w:rsidR="001E7F0F" w:rsidRPr="00F8118A">
        <w:rPr>
          <w:rFonts w:ascii="Arial" w:hAnsi="Arial" w:cs="Arial"/>
          <w:b/>
          <w:sz w:val="22"/>
          <w:szCs w:val="22"/>
        </w:rPr>
        <w:t>Party</w:t>
      </w:r>
      <w:r w:rsidR="001E7F0F" w:rsidRPr="00F8118A">
        <w:rPr>
          <w:rFonts w:ascii="Arial" w:hAnsi="Arial" w:cs="Arial"/>
          <w:sz w:val="22"/>
          <w:szCs w:val="22"/>
        </w:rPr>
        <w:t xml:space="preserve"> means the Grantee or the Commonwealth.</w:t>
      </w:r>
    </w:p>
    <w:p w14:paraId="081DDDE5" w14:textId="77777777" w:rsidR="00DA5519" w:rsidRPr="00F8118A" w:rsidRDefault="00DA5519" w:rsidP="00EE52BD">
      <w:pPr>
        <w:pStyle w:val="ListParagraph"/>
        <w:widowControl w:val="0"/>
        <w:autoSpaceDE w:val="0"/>
        <w:autoSpaceDN w:val="0"/>
        <w:spacing w:after="0" w:line="240" w:lineRule="auto"/>
        <w:ind w:left="0"/>
        <w:contextualSpacing w:val="0"/>
        <w:rPr>
          <w:rFonts w:ascii="Arial" w:hAnsi="Arial" w:cs="Arial"/>
          <w:sz w:val="22"/>
          <w:szCs w:val="22"/>
        </w:rPr>
      </w:pPr>
    </w:p>
    <w:p w14:paraId="1EC7F40F" w14:textId="28B60277" w:rsidR="00DA5519" w:rsidRPr="00F8118A" w:rsidRDefault="00DA5519" w:rsidP="00EE52BD">
      <w:pPr>
        <w:pStyle w:val="ListParagraph"/>
        <w:widowControl w:val="0"/>
        <w:autoSpaceDE w:val="0"/>
        <w:autoSpaceDN w:val="0"/>
        <w:spacing w:after="0" w:line="240" w:lineRule="auto"/>
        <w:ind w:left="0"/>
        <w:contextualSpacing w:val="0"/>
        <w:rPr>
          <w:rFonts w:ascii="Arial" w:hAnsi="Arial" w:cs="Arial"/>
          <w:sz w:val="22"/>
          <w:szCs w:val="22"/>
        </w:rPr>
      </w:pPr>
      <w:r w:rsidRPr="00F8118A">
        <w:rPr>
          <w:rFonts w:ascii="Arial" w:hAnsi="Arial" w:cs="Arial"/>
          <w:b/>
          <w:bCs/>
          <w:sz w:val="22"/>
          <w:szCs w:val="22"/>
        </w:rPr>
        <w:t>Permitted Acts</w:t>
      </w:r>
      <w:r w:rsidRPr="00F8118A">
        <w:rPr>
          <w:rFonts w:ascii="Arial" w:hAnsi="Arial" w:cs="Arial"/>
          <w:sz w:val="22"/>
          <w:szCs w:val="22"/>
        </w:rPr>
        <w:t xml:space="preserve"> means any of the following classes or types of acts or omissions:</w:t>
      </w:r>
    </w:p>
    <w:p w14:paraId="56DB9CDC" w14:textId="77777777" w:rsidR="00DA5519" w:rsidRPr="00F8118A" w:rsidRDefault="00DA5519" w:rsidP="00EE52BD">
      <w:pPr>
        <w:pStyle w:val="ListParagraph"/>
        <w:widowControl w:val="0"/>
        <w:autoSpaceDE w:val="0"/>
        <w:autoSpaceDN w:val="0"/>
        <w:spacing w:after="0" w:line="240" w:lineRule="auto"/>
        <w:ind w:left="0"/>
        <w:contextualSpacing w:val="0"/>
        <w:rPr>
          <w:rFonts w:ascii="Arial" w:hAnsi="Arial" w:cs="Arial"/>
          <w:sz w:val="22"/>
          <w:szCs w:val="22"/>
        </w:rPr>
      </w:pPr>
    </w:p>
    <w:p w14:paraId="69C91A9A" w14:textId="77777777" w:rsidR="00DA5519" w:rsidRPr="00F8118A" w:rsidRDefault="00DA5519" w:rsidP="001D58D1">
      <w:pPr>
        <w:pStyle w:val="ListParagraph"/>
        <w:widowControl w:val="0"/>
        <w:numPr>
          <w:ilvl w:val="0"/>
          <w:numId w:val="95"/>
        </w:numPr>
        <w:spacing w:after="0" w:line="240" w:lineRule="auto"/>
        <w:rPr>
          <w:rFonts w:ascii="Arial" w:hAnsi="Arial" w:cs="Arial"/>
          <w:color w:val="000000"/>
          <w:sz w:val="22"/>
          <w:szCs w:val="22"/>
        </w:rPr>
      </w:pPr>
      <w:r w:rsidRPr="00F8118A">
        <w:rPr>
          <w:rFonts w:ascii="Arial" w:hAnsi="Arial" w:cs="Arial"/>
          <w:color w:val="000000"/>
          <w:sz w:val="22"/>
          <w:szCs w:val="22"/>
        </w:rPr>
        <w:t>using, reproducing, adapting or exploiting all or any part of the Program Material, with or without attribution or authorship;</w:t>
      </w:r>
    </w:p>
    <w:p w14:paraId="013A8A55" w14:textId="77777777" w:rsidR="00DA5519" w:rsidRPr="00F8118A" w:rsidRDefault="00DA5519" w:rsidP="00EE52BD">
      <w:pPr>
        <w:pStyle w:val="ListParagraph"/>
        <w:widowControl w:val="0"/>
        <w:spacing w:after="0" w:line="240" w:lineRule="auto"/>
        <w:rPr>
          <w:rFonts w:ascii="Arial" w:hAnsi="Arial" w:cs="Arial"/>
          <w:color w:val="000000"/>
          <w:sz w:val="22"/>
          <w:szCs w:val="22"/>
        </w:rPr>
      </w:pPr>
    </w:p>
    <w:p w14:paraId="630E7716" w14:textId="77777777" w:rsidR="00DA5519" w:rsidRPr="00F8118A" w:rsidRDefault="00DA5519" w:rsidP="001D58D1">
      <w:pPr>
        <w:pStyle w:val="ListParagraph"/>
        <w:widowControl w:val="0"/>
        <w:numPr>
          <w:ilvl w:val="0"/>
          <w:numId w:val="95"/>
        </w:numPr>
        <w:spacing w:after="0" w:line="240" w:lineRule="auto"/>
        <w:rPr>
          <w:rFonts w:ascii="Arial" w:hAnsi="Arial" w:cs="Arial"/>
          <w:color w:val="000000"/>
          <w:sz w:val="22"/>
          <w:szCs w:val="22"/>
        </w:rPr>
      </w:pPr>
      <w:r w:rsidRPr="00F8118A">
        <w:rPr>
          <w:rFonts w:ascii="Arial" w:hAnsi="Arial" w:cs="Arial"/>
          <w:color w:val="000000"/>
          <w:sz w:val="22"/>
          <w:szCs w:val="22"/>
        </w:rPr>
        <w:t>supplementing the Program Material with any other Material;</w:t>
      </w:r>
    </w:p>
    <w:p w14:paraId="60E446CE" w14:textId="77777777" w:rsidR="00DA5519" w:rsidRPr="00F8118A" w:rsidRDefault="00DA5519" w:rsidP="00EE52BD">
      <w:pPr>
        <w:widowControl w:val="0"/>
        <w:spacing w:after="0" w:line="240" w:lineRule="auto"/>
        <w:rPr>
          <w:rFonts w:ascii="Arial" w:hAnsi="Arial" w:cs="Arial"/>
          <w:color w:val="000000"/>
          <w:sz w:val="22"/>
          <w:szCs w:val="22"/>
        </w:rPr>
      </w:pPr>
    </w:p>
    <w:p w14:paraId="3CFB6B79" w14:textId="77777777" w:rsidR="00DA5519" w:rsidRPr="00F8118A" w:rsidRDefault="00DA5519" w:rsidP="001D58D1">
      <w:pPr>
        <w:pStyle w:val="ListParagraph"/>
        <w:widowControl w:val="0"/>
        <w:numPr>
          <w:ilvl w:val="0"/>
          <w:numId w:val="95"/>
        </w:numPr>
        <w:spacing w:after="0" w:line="240" w:lineRule="auto"/>
        <w:rPr>
          <w:rFonts w:ascii="Arial" w:hAnsi="Arial" w:cs="Arial"/>
          <w:color w:val="000000"/>
          <w:sz w:val="22"/>
          <w:szCs w:val="22"/>
        </w:rPr>
      </w:pPr>
      <w:r w:rsidRPr="00F8118A">
        <w:rPr>
          <w:rFonts w:ascii="Arial" w:hAnsi="Arial" w:cs="Arial"/>
          <w:color w:val="000000"/>
          <w:sz w:val="22"/>
          <w:szCs w:val="22"/>
        </w:rPr>
        <w:t xml:space="preserve">using the Program Material in a different context to that originally envisaged; </w:t>
      </w:r>
    </w:p>
    <w:p w14:paraId="0ACC8A25" w14:textId="77777777" w:rsidR="00DA5519" w:rsidRPr="00F8118A" w:rsidRDefault="00DA5519" w:rsidP="00EE52BD">
      <w:pPr>
        <w:widowControl w:val="0"/>
        <w:spacing w:after="0" w:line="240" w:lineRule="auto"/>
        <w:rPr>
          <w:rFonts w:ascii="Arial" w:hAnsi="Arial" w:cs="Arial"/>
          <w:color w:val="000000"/>
          <w:sz w:val="22"/>
          <w:szCs w:val="22"/>
        </w:rPr>
      </w:pPr>
    </w:p>
    <w:p w14:paraId="1456CAB1" w14:textId="77777777" w:rsidR="00DA5519" w:rsidRPr="00F8118A" w:rsidRDefault="00DA5519" w:rsidP="001D58D1">
      <w:pPr>
        <w:pStyle w:val="ListParagraph"/>
        <w:widowControl w:val="0"/>
        <w:numPr>
          <w:ilvl w:val="0"/>
          <w:numId w:val="95"/>
        </w:numPr>
        <w:spacing w:after="0" w:line="240" w:lineRule="auto"/>
        <w:rPr>
          <w:rFonts w:ascii="Arial" w:hAnsi="Arial" w:cs="Arial"/>
          <w:color w:val="000000"/>
          <w:sz w:val="22"/>
          <w:szCs w:val="22"/>
        </w:rPr>
      </w:pPr>
      <w:r w:rsidRPr="00F8118A">
        <w:rPr>
          <w:rFonts w:ascii="Arial" w:hAnsi="Arial" w:cs="Arial"/>
          <w:color w:val="000000"/>
          <w:sz w:val="22"/>
          <w:szCs w:val="22"/>
        </w:rPr>
        <w:t>releasing the Program Material to the public under an Open Access Licence; and</w:t>
      </w:r>
    </w:p>
    <w:p w14:paraId="755B6918" w14:textId="77777777" w:rsidR="00DA5519" w:rsidRPr="00F8118A" w:rsidRDefault="00DA5519" w:rsidP="00EE52BD">
      <w:pPr>
        <w:widowControl w:val="0"/>
        <w:spacing w:after="0" w:line="240" w:lineRule="auto"/>
        <w:rPr>
          <w:rFonts w:ascii="Arial" w:hAnsi="Arial" w:cs="Arial"/>
          <w:color w:val="000000"/>
          <w:sz w:val="22"/>
          <w:szCs w:val="22"/>
        </w:rPr>
      </w:pPr>
    </w:p>
    <w:p w14:paraId="60AA9196" w14:textId="127BAE6E" w:rsidR="00DA5519" w:rsidRPr="00F8118A" w:rsidRDefault="00DA5519" w:rsidP="001D58D1">
      <w:pPr>
        <w:pStyle w:val="ListParagraph"/>
        <w:widowControl w:val="0"/>
        <w:numPr>
          <w:ilvl w:val="0"/>
          <w:numId w:val="95"/>
        </w:numPr>
        <w:spacing w:after="0" w:line="240" w:lineRule="auto"/>
        <w:rPr>
          <w:rFonts w:ascii="Arial" w:hAnsi="Arial" w:cs="Arial"/>
          <w:color w:val="000000"/>
          <w:sz w:val="22"/>
          <w:szCs w:val="22"/>
        </w:rPr>
      </w:pPr>
      <w:r w:rsidRPr="00F8118A">
        <w:rPr>
          <w:rFonts w:ascii="Arial" w:hAnsi="Arial" w:cs="Arial"/>
          <w:color w:val="000000"/>
          <w:sz w:val="22"/>
          <w:szCs w:val="22"/>
        </w:rPr>
        <w:t xml:space="preserve">the acts or omissions, specifically set out in Item </w:t>
      </w:r>
      <w:r w:rsidR="008D4F5B" w:rsidRPr="00F8118A">
        <w:rPr>
          <w:rFonts w:ascii="Arial" w:hAnsi="Arial" w:cs="Arial"/>
          <w:color w:val="000000"/>
          <w:sz w:val="22"/>
          <w:szCs w:val="22"/>
        </w:rPr>
        <w:t>[insert]</w:t>
      </w:r>
      <w:r w:rsidRPr="00F8118A">
        <w:rPr>
          <w:rFonts w:ascii="Arial" w:hAnsi="Arial" w:cs="Arial"/>
          <w:color w:val="000000"/>
          <w:sz w:val="22"/>
          <w:szCs w:val="22"/>
        </w:rPr>
        <w:t>,</w:t>
      </w:r>
    </w:p>
    <w:p w14:paraId="357416DA" w14:textId="77777777" w:rsidR="00DA5519" w:rsidRPr="00F8118A" w:rsidRDefault="00DA5519" w:rsidP="00EE52BD">
      <w:pPr>
        <w:pStyle w:val="ListParagraph"/>
        <w:widowControl w:val="0"/>
        <w:autoSpaceDE w:val="0"/>
        <w:autoSpaceDN w:val="0"/>
        <w:spacing w:after="0" w:line="240" w:lineRule="auto"/>
        <w:ind w:left="0"/>
        <w:contextualSpacing w:val="0"/>
        <w:rPr>
          <w:rFonts w:ascii="Arial" w:hAnsi="Arial" w:cs="Arial"/>
          <w:sz w:val="22"/>
          <w:szCs w:val="22"/>
        </w:rPr>
      </w:pPr>
    </w:p>
    <w:p w14:paraId="334499B2" w14:textId="36DF740E" w:rsidR="00DA5519" w:rsidRPr="00F8118A" w:rsidRDefault="00DA5519" w:rsidP="00EE52BD">
      <w:pPr>
        <w:pStyle w:val="ListParagraph"/>
        <w:widowControl w:val="0"/>
        <w:autoSpaceDE w:val="0"/>
        <w:autoSpaceDN w:val="0"/>
        <w:spacing w:after="0" w:line="240" w:lineRule="auto"/>
        <w:ind w:left="0"/>
        <w:contextualSpacing w:val="0"/>
        <w:rPr>
          <w:rFonts w:ascii="Arial" w:hAnsi="Arial" w:cs="Arial"/>
          <w:sz w:val="22"/>
          <w:szCs w:val="22"/>
        </w:rPr>
      </w:pPr>
      <w:r w:rsidRPr="00F8118A">
        <w:rPr>
          <w:rFonts w:ascii="Arial" w:hAnsi="Arial" w:cs="Arial"/>
          <w:sz w:val="22"/>
          <w:szCs w:val="22"/>
        </w:rPr>
        <w:t>but does not include false attribution of authorship</w:t>
      </w:r>
    </w:p>
    <w:p w14:paraId="2FC827FC" w14:textId="77777777" w:rsidR="00DA5519" w:rsidRPr="00F8118A" w:rsidRDefault="00DA5519" w:rsidP="00EE52BD">
      <w:pPr>
        <w:pStyle w:val="ListParagraph"/>
        <w:widowControl w:val="0"/>
        <w:autoSpaceDE w:val="0"/>
        <w:autoSpaceDN w:val="0"/>
        <w:spacing w:after="0" w:line="240" w:lineRule="auto"/>
        <w:ind w:left="0"/>
        <w:contextualSpacing w:val="0"/>
        <w:rPr>
          <w:rFonts w:ascii="Arial" w:hAnsi="Arial" w:cs="Arial"/>
          <w:sz w:val="22"/>
          <w:szCs w:val="22"/>
        </w:rPr>
      </w:pPr>
    </w:p>
    <w:p w14:paraId="57BC4118" w14:textId="31E3F78C" w:rsidR="001E7F0F" w:rsidRPr="00F8118A" w:rsidRDefault="001E7F0F" w:rsidP="00EE52BD">
      <w:pPr>
        <w:pStyle w:val="BodyText"/>
        <w:spacing w:before="0"/>
        <w:ind w:left="0"/>
        <w:rPr>
          <w:i/>
        </w:rPr>
      </w:pPr>
      <w:r w:rsidRPr="00F8118A">
        <w:rPr>
          <w:b/>
        </w:rPr>
        <w:t>Personal Information</w:t>
      </w:r>
      <w:r w:rsidRPr="00F8118A">
        <w:t xml:space="preserve"> has the same meaning as in the </w:t>
      </w:r>
      <w:r w:rsidRPr="00F8118A">
        <w:rPr>
          <w:i/>
        </w:rPr>
        <w:t>Privacy Act 1988.</w:t>
      </w:r>
    </w:p>
    <w:p w14:paraId="17A029DA" w14:textId="77777777" w:rsidR="00BD7099" w:rsidRPr="00F8118A" w:rsidRDefault="00BD7099" w:rsidP="00EE52BD">
      <w:pPr>
        <w:pStyle w:val="BodyText"/>
        <w:spacing w:before="0"/>
        <w:ind w:left="0"/>
        <w:rPr>
          <w:i/>
        </w:rPr>
      </w:pPr>
    </w:p>
    <w:p w14:paraId="2A5BF1FB" w14:textId="606F5C73" w:rsidR="00BD7099" w:rsidRPr="00F8118A" w:rsidRDefault="00BD7099" w:rsidP="00EE52BD">
      <w:pPr>
        <w:pStyle w:val="ListParagraph"/>
        <w:widowControl w:val="0"/>
        <w:autoSpaceDE w:val="0"/>
        <w:autoSpaceDN w:val="0"/>
        <w:spacing w:after="0" w:line="240" w:lineRule="auto"/>
        <w:ind w:left="0"/>
        <w:contextualSpacing w:val="0"/>
        <w:rPr>
          <w:rFonts w:ascii="Arial" w:eastAsia="Times New Roman" w:hAnsi="Arial" w:cs="Arial"/>
          <w:sz w:val="22"/>
          <w:szCs w:val="22"/>
        </w:rPr>
      </w:pPr>
      <w:r w:rsidRPr="00F8118A">
        <w:rPr>
          <w:rFonts w:ascii="Arial" w:eastAsia="Times New Roman" w:hAnsi="Arial" w:cs="Arial"/>
          <w:b/>
          <w:bCs/>
          <w:sz w:val="22"/>
          <w:szCs w:val="22"/>
        </w:rPr>
        <w:t>Police Check</w:t>
      </w:r>
      <w:r w:rsidRPr="00F8118A">
        <w:rPr>
          <w:rFonts w:ascii="Arial" w:eastAsia="Times New Roman" w:hAnsi="Arial" w:cs="Arial"/>
          <w:sz w:val="22"/>
          <w:szCs w:val="22"/>
        </w:rPr>
        <w:t xml:space="preserve"> means a formal inquiry made to the relevant police authority in each State or Territory and designed to obtain details of an individual’s criminal conviction or a finding of guilt in all places (within and outside Australia) that the Grantee know the person has resided in.</w:t>
      </w:r>
    </w:p>
    <w:p w14:paraId="5E549C6F" w14:textId="77777777" w:rsidR="00154803" w:rsidRPr="00F8118A" w:rsidRDefault="00154803" w:rsidP="00EE52BD">
      <w:pPr>
        <w:pStyle w:val="BodyText"/>
        <w:spacing w:before="0"/>
        <w:ind w:left="0"/>
        <w:rPr>
          <w:b/>
        </w:rPr>
      </w:pPr>
    </w:p>
    <w:p w14:paraId="3BDDD204" w14:textId="77777777" w:rsidR="00154803" w:rsidRPr="00F8118A" w:rsidRDefault="001E7F0F" w:rsidP="00EE52BD">
      <w:pPr>
        <w:pStyle w:val="BodyText"/>
        <w:spacing w:before="0"/>
        <w:ind w:left="0"/>
      </w:pPr>
      <w:r w:rsidRPr="00F8118A">
        <w:rPr>
          <w:b/>
        </w:rPr>
        <w:t>Records</w:t>
      </w:r>
      <w:r w:rsidRPr="00F8118A">
        <w:t xml:space="preserve"> includes documents, information and data stored by any means and all copies and extracts of the same.</w:t>
      </w:r>
    </w:p>
    <w:p w14:paraId="5EFEF1E9" w14:textId="77777777" w:rsidR="00154803" w:rsidRPr="00F8118A" w:rsidRDefault="00154803" w:rsidP="00EE52BD">
      <w:pPr>
        <w:pStyle w:val="BodyText"/>
        <w:spacing w:before="0"/>
        <w:ind w:left="0"/>
      </w:pPr>
    </w:p>
    <w:p w14:paraId="700E173C" w14:textId="77777777" w:rsidR="00BD7099" w:rsidRPr="00F8118A" w:rsidRDefault="00BD7099" w:rsidP="00EE52BD">
      <w:pPr>
        <w:pStyle w:val="BodyText"/>
        <w:spacing w:before="0"/>
        <w:ind w:left="0"/>
        <w:rPr>
          <w:lang w:val="en-US"/>
        </w:rPr>
      </w:pPr>
      <w:r w:rsidRPr="00F8118A">
        <w:rPr>
          <w:b/>
          <w:lang w:val="en-US"/>
        </w:rPr>
        <w:t>Relevant Legislation</w:t>
      </w:r>
      <w:r w:rsidRPr="00F8118A">
        <w:rPr>
          <w:lang w:val="en-US"/>
        </w:rPr>
        <w:t xml:space="preserve"> means Legislation in force in any jurisdiction where any part of the Activity may be carried out;</w:t>
      </w:r>
    </w:p>
    <w:p w14:paraId="40282DFD" w14:textId="77777777" w:rsidR="00BD7099" w:rsidRPr="00F8118A" w:rsidRDefault="00BD7099" w:rsidP="00EE52BD">
      <w:pPr>
        <w:pStyle w:val="BodyText"/>
        <w:spacing w:before="0"/>
        <w:ind w:left="0"/>
        <w:rPr>
          <w:lang w:val="en-US"/>
        </w:rPr>
      </w:pPr>
    </w:p>
    <w:p w14:paraId="40AB1D69" w14:textId="679E54CD" w:rsidR="001E7F0F" w:rsidRPr="00F8118A" w:rsidRDefault="001E7F0F" w:rsidP="00EE52BD">
      <w:pPr>
        <w:pStyle w:val="BodyText"/>
        <w:spacing w:before="0"/>
        <w:ind w:left="0"/>
      </w:pPr>
      <w:r w:rsidRPr="00F8118A">
        <w:rPr>
          <w:b/>
        </w:rPr>
        <w:t>Reporting Material</w:t>
      </w:r>
      <w:r w:rsidRPr="00F8118A">
        <w:t xml:space="preserve"> means all Material which the Grantee is required to provide to the Commonwealth for reporting purposes as specified in the Grant Details and includes any Existing</w:t>
      </w:r>
      <w:r w:rsidR="00B14D65" w:rsidRPr="00F8118A">
        <w:t xml:space="preserve"> </w:t>
      </w:r>
      <w:r w:rsidRPr="00F8118A">
        <w:t>Material that is incorporated in or supplied with the Reporting Material.</w:t>
      </w:r>
    </w:p>
    <w:p w14:paraId="759BC36C" w14:textId="77777777" w:rsidR="00BD7099" w:rsidRPr="00F8118A" w:rsidRDefault="00BD7099" w:rsidP="00EE52BD">
      <w:pPr>
        <w:pStyle w:val="BodyText"/>
        <w:spacing w:before="0"/>
        <w:ind w:left="0"/>
      </w:pPr>
    </w:p>
    <w:p w14:paraId="6F5163F4" w14:textId="2580A64F" w:rsidR="00BD7099" w:rsidRPr="00F8118A" w:rsidRDefault="00BD7099" w:rsidP="00EE52BD">
      <w:pPr>
        <w:pStyle w:val="ListParagraph"/>
        <w:widowControl w:val="0"/>
        <w:autoSpaceDE w:val="0"/>
        <w:autoSpaceDN w:val="0"/>
        <w:spacing w:after="0" w:line="240" w:lineRule="auto"/>
        <w:ind w:left="0"/>
        <w:contextualSpacing w:val="0"/>
        <w:rPr>
          <w:rFonts w:ascii="Arial" w:eastAsia="Times New Roman" w:hAnsi="Arial" w:cs="Arial"/>
          <w:sz w:val="22"/>
          <w:szCs w:val="22"/>
        </w:rPr>
      </w:pPr>
      <w:r w:rsidRPr="00F8118A">
        <w:rPr>
          <w:rFonts w:ascii="Arial" w:eastAsia="Times New Roman" w:hAnsi="Arial" w:cs="Arial"/>
          <w:b/>
          <w:bCs/>
          <w:sz w:val="22"/>
          <w:szCs w:val="22"/>
        </w:rPr>
        <w:t xml:space="preserve">Serious Offence </w:t>
      </w:r>
      <w:r w:rsidRPr="00F8118A">
        <w:rPr>
          <w:rFonts w:ascii="Arial" w:eastAsia="Times New Roman" w:hAnsi="Arial" w:cs="Arial"/>
          <w:sz w:val="22"/>
          <w:szCs w:val="22"/>
        </w:rPr>
        <w:t>means:</w:t>
      </w:r>
    </w:p>
    <w:p w14:paraId="6009B0FF" w14:textId="77777777" w:rsidR="00BD7099" w:rsidRPr="00F8118A" w:rsidRDefault="00BD7099" w:rsidP="00EE52BD">
      <w:pPr>
        <w:pStyle w:val="ListParagraph"/>
        <w:widowControl w:val="0"/>
        <w:autoSpaceDE w:val="0"/>
        <w:autoSpaceDN w:val="0"/>
        <w:spacing w:after="0" w:line="240" w:lineRule="auto"/>
        <w:ind w:left="0"/>
        <w:contextualSpacing w:val="0"/>
        <w:rPr>
          <w:rFonts w:ascii="Arial" w:eastAsia="Times New Roman" w:hAnsi="Arial" w:cs="Arial"/>
          <w:sz w:val="22"/>
          <w:szCs w:val="22"/>
        </w:rPr>
      </w:pPr>
    </w:p>
    <w:p w14:paraId="00F1EE67" w14:textId="2CC99219" w:rsidR="00BD7099" w:rsidRPr="00F8118A" w:rsidRDefault="00BD7099" w:rsidP="001D58D1">
      <w:pPr>
        <w:pStyle w:val="ListParagraph"/>
        <w:widowControl w:val="0"/>
        <w:numPr>
          <w:ilvl w:val="0"/>
          <w:numId w:val="95"/>
        </w:numPr>
        <w:spacing w:after="0" w:line="240" w:lineRule="auto"/>
        <w:rPr>
          <w:rFonts w:ascii="Arial" w:hAnsi="Arial" w:cs="Arial"/>
          <w:color w:val="000000"/>
          <w:sz w:val="22"/>
          <w:szCs w:val="22"/>
        </w:rPr>
      </w:pPr>
      <w:r w:rsidRPr="00F8118A">
        <w:rPr>
          <w:rFonts w:ascii="Arial" w:hAnsi="Arial" w:cs="Arial"/>
          <w:color w:val="000000"/>
          <w:sz w:val="22"/>
          <w:szCs w:val="22"/>
        </w:rPr>
        <w:t>a crime or offence involving the death of a person;</w:t>
      </w:r>
    </w:p>
    <w:p w14:paraId="7482AD68" w14:textId="77777777" w:rsidR="00BD7099" w:rsidRPr="00F8118A" w:rsidRDefault="00BD7099" w:rsidP="00EE52BD">
      <w:pPr>
        <w:pStyle w:val="ListParagraph"/>
        <w:widowControl w:val="0"/>
        <w:spacing w:after="0" w:line="240" w:lineRule="auto"/>
        <w:rPr>
          <w:rFonts w:ascii="Arial" w:hAnsi="Arial" w:cs="Arial"/>
          <w:color w:val="000000"/>
          <w:sz w:val="22"/>
          <w:szCs w:val="22"/>
        </w:rPr>
      </w:pPr>
    </w:p>
    <w:p w14:paraId="5C5385DC" w14:textId="64FA0710" w:rsidR="00BD7099" w:rsidRPr="00F8118A" w:rsidRDefault="00BD7099" w:rsidP="001D58D1">
      <w:pPr>
        <w:pStyle w:val="ListParagraph"/>
        <w:widowControl w:val="0"/>
        <w:numPr>
          <w:ilvl w:val="0"/>
          <w:numId w:val="95"/>
        </w:numPr>
        <w:spacing w:after="0" w:line="240" w:lineRule="auto"/>
        <w:rPr>
          <w:rFonts w:ascii="Arial" w:hAnsi="Arial" w:cs="Arial"/>
          <w:color w:val="000000"/>
          <w:sz w:val="22"/>
          <w:szCs w:val="22"/>
        </w:rPr>
      </w:pPr>
      <w:r w:rsidRPr="00F8118A">
        <w:rPr>
          <w:rFonts w:ascii="Arial" w:hAnsi="Arial" w:cs="Arial"/>
          <w:color w:val="000000"/>
          <w:sz w:val="22"/>
          <w:szCs w:val="22"/>
        </w:rPr>
        <w:t>a sex-related offence or a crime, including sexual assault (whether against an adult or child); child pornography, or an indecent act involving a child;</w:t>
      </w:r>
    </w:p>
    <w:p w14:paraId="3AE5C135" w14:textId="77777777" w:rsidR="00BD7099" w:rsidRPr="00F8118A" w:rsidRDefault="00BD7099" w:rsidP="00EE52BD">
      <w:pPr>
        <w:widowControl w:val="0"/>
        <w:spacing w:after="0" w:line="240" w:lineRule="auto"/>
        <w:rPr>
          <w:rFonts w:ascii="Arial" w:hAnsi="Arial" w:cs="Arial"/>
          <w:color w:val="000000"/>
          <w:sz w:val="22"/>
          <w:szCs w:val="22"/>
        </w:rPr>
      </w:pPr>
    </w:p>
    <w:p w14:paraId="0B433BB7" w14:textId="203571E5" w:rsidR="00BD7099" w:rsidRPr="00F8118A" w:rsidRDefault="00BD7099" w:rsidP="001D58D1">
      <w:pPr>
        <w:pStyle w:val="ListParagraph"/>
        <w:widowControl w:val="0"/>
        <w:numPr>
          <w:ilvl w:val="0"/>
          <w:numId w:val="95"/>
        </w:numPr>
        <w:spacing w:after="0" w:line="240" w:lineRule="auto"/>
        <w:rPr>
          <w:rFonts w:ascii="Arial" w:hAnsi="Arial" w:cs="Arial"/>
          <w:color w:val="000000"/>
          <w:sz w:val="22"/>
          <w:szCs w:val="22"/>
        </w:rPr>
      </w:pPr>
      <w:r w:rsidRPr="00F8118A">
        <w:rPr>
          <w:rFonts w:ascii="Arial" w:hAnsi="Arial" w:cs="Arial"/>
          <w:color w:val="000000"/>
          <w:sz w:val="22"/>
          <w:szCs w:val="22"/>
        </w:rPr>
        <w:t>fraud, money laundering, insider dealing or any other financial offence or crime, including those under legislation relating to companies, banking, insurance or other financial services; or’</w:t>
      </w:r>
    </w:p>
    <w:p w14:paraId="611B6452" w14:textId="77777777" w:rsidR="00BD7099" w:rsidRPr="00F8118A" w:rsidRDefault="00BD7099" w:rsidP="00EE52BD">
      <w:pPr>
        <w:widowControl w:val="0"/>
        <w:spacing w:after="0" w:line="240" w:lineRule="auto"/>
        <w:rPr>
          <w:rFonts w:ascii="Arial" w:hAnsi="Arial" w:cs="Arial"/>
          <w:color w:val="000000"/>
          <w:sz w:val="22"/>
          <w:szCs w:val="22"/>
        </w:rPr>
      </w:pPr>
    </w:p>
    <w:p w14:paraId="2D56A4E9" w14:textId="6EA35F0E" w:rsidR="00BD7099" w:rsidRPr="00F8118A" w:rsidRDefault="00BD7099" w:rsidP="001D58D1">
      <w:pPr>
        <w:pStyle w:val="ListParagraph"/>
        <w:widowControl w:val="0"/>
        <w:numPr>
          <w:ilvl w:val="0"/>
          <w:numId w:val="95"/>
        </w:numPr>
        <w:spacing w:after="0" w:line="240" w:lineRule="auto"/>
        <w:rPr>
          <w:rFonts w:ascii="Arial" w:hAnsi="Arial" w:cs="Arial"/>
          <w:color w:val="000000"/>
          <w:sz w:val="22"/>
          <w:szCs w:val="22"/>
        </w:rPr>
      </w:pPr>
      <w:r w:rsidRPr="00F8118A">
        <w:rPr>
          <w:rFonts w:ascii="Arial" w:hAnsi="Arial" w:cs="Arial"/>
          <w:color w:val="000000"/>
          <w:sz w:val="22"/>
          <w:szCs w:val="22"/>
        </w:rPr>
        <w:t>an attempt to commit a crime or offence described in (a) to (c).</w:t>
      </w:r>
    </w:p>
    <w:p w14:paraId="700158C8" w14:textId="77777777" w:rsidR="00BD7099" w:rsidRPr="00F8118A" w:rsidRDefault="00BD7099" w:rsidP="00EE52BD">
      <w:pPr>
        <w:pStyle w:val="ListParagraph"/>
        <w:widowControl w:val="0"/>
        <w:autoSpaceDE w:val="0"/>
        <w:autoSpaceDN w:val="0"/>
        <w:spacing w:after="0" w:line="240" w:lineRule="auto"/>
        <w:ind w:left="0"/>
        <w:contextualSpacing w:val="0"/>
        <w:rPr>
          <w:rFonts w:ascii="Arial" w:eastAsia="Times New Roman" w:hAnsi="Arial" w:cs="Arial"/>
          <w:sz w:val="22"/>
          <w:szCs w:val="22"/>
        </w:rPr>
      </w:pPr>
      <w:r w:rsidRPr="00F8118A">
        <w:rPr>
          <w:rFonts w:ascii="Arial" w:eastAsia="Times New Roman" w:hAnsi="Arial" w:cs="Arial"/>
          <w:b/>
          <w:bCs/>
          <w:sz w:val="22"/>
          <w:szCs w:val="22"/>
        </w:rPr>
        <w:br/>
        <w:t>Serious Record</w:t>
      </w:r>
      <w:r w:rsidRPr="00F8118A">
        <w:rPr>
          <w:rFonts w:ascii="Arial" w:eastAsia="Times New Roman" w:hAnsi="Arial" w:cs="Arial"/>
          <w:sz w:val="22"/>
          <w:szCs w:val="22"/>
        </w:rPr>
        <w:t xml:space="preserve"> means a conviction or any finding of guilt regarding a Serious Offence; and</w:t>
      </w:r>
    </w:p>
    <w:p w14:paraId="75E03DE4" w14:textId="143C108C" w:rsidR="00BA76CB" w:rsidRPr="00F8118A" w:rsidRDefault="00BD7099" w:rsidP="00EE52BD">
      <w:pPr>
        <w:pStyle w:val="ListParagraph"/>
        <w:widowControl w:val="0"/>
        <w:tabs>
          <w:tab w:val="left" w:pos="648"/>
        </w:tabs>
        <w:autoSpaceDE w:val="0"/>
        <w:autoSpaceDN w:val="0"/>
        <w:spacing w:after="0" w:line="240" w:lineRule="auto"/>
        <w:ind w:left="0"/>
        <w:contextualSpacing w:val="0"/>
        <w:rPr>
          <w:rFonts w:ascii="Arial" w:hAnsi="Arial" w:cs="Arial"/>
          <w:sz w:val="22"/>
          <w:szCs w:val="22"/>
        </w:rPr>
      </w:pPr>
      <w:r w:rsidRPr="00F8118A">
        <w:rPr>
          <w:rFonts w:ascii="Arial" w:hAnsi="Arial" w:cs="Arial"/>
          <w:sz w:val="22"/>
          <w:szCs w:val="22"/>
          <w:lang w:val="en-US"/>
        </w:rPr>
        <w:br/>
      </w:r>
      <w:r w:rsidR="00BA76CB" w:rsidRPr="00F8118A">
        <w:rPr>
          <w:rFonts w:ascii="Arial" w:hAnsi="Arial" w:cs="Arial"/>
          <w:b/>
          <w:sz w:val="22"/>
          <w:szCs w:val="22"/>
        </w:rPr>
        <w:t>Surplus and Uncommitted Funds</w:t>
      </w:r>
      <w:r w:rsidR="00BA76CB" w:rsidRPr="00F8118A">
        <w:rPr>
          <w:rFonts w:ascii="Arial" w:hAnsi="Arial" w:cs="Arial"/>
          <w:sz w:val="22"/>
          <w:szCs w:val="22"/>
        </w:rPr>
        <w:t xml:space="preserve"> means surplus and uncommitted funds provided by the Commonwealth through previous grant agreements relating to activities which are the same as or similar to the Activity and which are confirmed by final financial statements provided under the previous grant agreements.</w:t>
      </w:r>
    </w:p>
    <w:p w14:paraId="4258E598" w14:textId="77777777" w:rsidR="00BD7099" w:rsidRPr="00F8118A" w:rsidRDefault="00BD7099" w:rsidP="00EE52BD">
      <w:pPr>
        <w:pStyle w:val="ListParagraph"/>
        <w:widowControl w:val="0"/>
        <w:tabs>
          <w:tab w:val="left" w:pos="648"/>
        </w:tabs>
        <w:autoSpaceDE w:val="0"/>
        <w:autoSpaceDN w:val="0"/>
        <w:spacing w:after="0" w:line="240" w:lineRule="auto"/>
        <w:ind w:left="0"/>
        <w:contextualSpacing w:val="0"/>
        <w:rPr>
          <w:rFonts w:ascii="Arial" w:hAnsi="Arial" w:cs="Arial"/>
          <w:sz w:val="22"/>
          <w:szCs w:val="22"/>
        </w:rPr>
      </w:pPr>
    </w:p>
    <w:p w14:paraId="71040865" w14:textId="77777777" w:rsidR="00BD7099" w:rsidRPr="00F8118A" w:rsidRDefault="00BD7099" w:rsidP="00EE52BD">
      <w:pPr>
        <w:pStyle w:val="ListParagraph"/>
        <w:widowControl w:val="0"/>
        <w:autoSpaceDE w:val="0"/>
        <w:autoSpaceDN w:val="0"/>
        <w:spacing w:after="0" w:line="240" w:lineRule="auto"/>
        <w:ind w:left="0"/>
        <w:contextualSpacing w:val="0"/>
        <w:rPr>
          <w:rFonts w:ascii="Arial" w:eastAsia="Times New Roman" w:hAnsi="Arial" w:cs="Arial"/>
          <w:sz w:val="22"/>
          <w:szCs w:val="22"/>
        </w:rPr>
      </w:pPr>
      <w:r w:rsidRPr="00F8118A">
        <w:rPr>
          <w:rFonts w:ascii="Arial" w:eastAsia="Times New Roman" w:hAnsi="Arial" w:cs="Arial"/>
          <w:b/>
          <w:bCs/>
          <w:sz w:val="22"/>
          <w:szCs w:val="22"/>
        </w:rPr>
        <w:t xml:space="preserve">Vulnerable Person </w:t>
      </w:r>
      <w:r w:rsidRPr="00F8118A">
        <w:rPr>
          <w:rFonts w:ascii="Arial" w:eastAsia="Times New Roman" w:hAnsi="Arial" w:cs="Arial"/>
          <w:sz w:val="22"/>
          <w:szCs w:val="22"/>
        </w:rPr>
        <w:t xml:space="preserve">means an individual aged 18 years and above who is or may be unable to take care of themselves, or is unable to protect themselves against harm or exploitation for any reason, including age, physical or mental illness, trauma or disability, pregnancy, the </w:t>
      </w:r>
      <w:r w:rsidRPr="00F8118A">
        <w:rPr>
          <w:rFonts w:ascii="Arial" w:eastAsia="Times New Roman" w:hAnsi="Arial" w:cs="Arial"/>
          <w:sz w:val="22"/>
          <w:szCs w:val="22"/>
        </w:rPr>
        <w:lastRenderedPageBreak/>
        <w:t>influence, or past or existing use, of alcohol, drugs or substances or any other reason.</w:t>
      </w:r>
    </w:p>
    <w:p w14:paraId="4B8E1CF4" w14:textId="77777777" w:rsidR="00BA76CB" w:rsidRPr="00F8118A" w:rsidRDefault="00BA76CB" w:rsidP="00EE52BD">
      <w:pPr>
        <w:pStyle w:val="BodyText"/>
        <w:spacing w:before="0"/>
        <w:ind w:left="0"/>
      </w:pPr>
    </w:p>
    <w:p w14:paraId="5F5398C9" w14:textId="77777777" w:rsidR="00BD7099" w:rsidRPr="00EE52BD" w:rsidRDefault="00BD7099" w:rsidP="00EE52BD">
      <w:pPr>
        <w:pStyle w:val="ListParagraph"/>
        <w:widowControl w:val="0"/>
        <w:tabs>
          <w:tab w:val="left" w:pos="648"/>
        </w:tabs>
        <w:autoSpaceDE w:val="0"/>
        <w:autoSpaceDN w:val="0"/>
        <w:spacing w:after="0" w:line="240" w:lineRule="auto"/>
        <w:ind w:left="0"/>
        <w:contextualSpacing w:val="0"/>
        <w:rPr>
          <w:rFonts w:ascii="Arial" w:hAnsi="Arial" w:cs="Arial"/>
          <w:sz w:val="22"/>
          <w:szCs w:val="22"/>
          <w:lang w:val="en-US"/>
        </w:rPr>
      </w:pPr>
      <w:r w:rsidRPr="00F8118A">
        <w:rPr>
          <w:rFonts w:ascii="Arial" w:hAnsi="Arial" w:cs="Arial"/>
          <w:b/>
          <w:sz w:val="22"/>
          <w:szCs w:val="22"/>
          <w:lang w:val="en-US"/>
        </w:rPr>
        <w:t>Working With Children Check or WWCC</w:t>
      </w:r>
      <w:r w:rsidRPr="00F8118A">
        <w:rPr>
          <w:rFonts w:ascii="Arial" w:hAnsi="Arial" w:cs="Arial"/>
          <w:sz w:val="22"/>
          <w:szCs w:val="22"/>
          <w:lang w:val="en-US"/>
        </w:rPr>
        <w:t xml:space="preserve"> means the process in place pursuant to Relevant Legislation to screen an individual for fitness to work with Children.</w:t>
      </w:r>
    </w:p>
    <w:p w14:paraId="2161CA89" w14:textId="77777777" w:rsidR="00E1476F" w:rsidRPr="00EE52BD" w:rsidRDefault="00E1476F" w:rsidP="00EE52BD">
      <w:pPr>
        <w:spacing w:after="0" w:line="240" w:lineRule="auto"/>
        <w:rPr>
          <w:rFonts w:ascii="Arial" w:hAnsi="Arial" w:cs="Arial"/>
          <w:sz w:val="22"/>
          <w:szCs w:val="22"/>
        </w:rPr>
      </w:pPr>
    </w:p>
    <w:sectPr w:rsidR="00E1476F" w:rsidRPr="00EE52BD" w:rsidSect="00F3426E">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4C576" w14:textId="77777777" w:rsidR="00BE0F49" w:rsidRDefault="00BE0F49" w:rsidP="00A823B5">
      <w:pPr>
        <w:spacing w:after="0" w:line="240" w:lineRule="auto"/>
      </w:pPr>
      <w:r>
        <w:separator/>
      </w:r>
    </w:p>
  </w:endnote>
  <w:endnote w:type="continuationSeparator" w:id="0">
    <w:p w14:paraId="7F9F1514" w14:textId="77777777" w:rsidR="00BE0F49" w:rsidRDefault="00BE0F49" w:rsidP="00A82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ACFF" w:usb2="00000009" w:usb3="00000000" w:csb0="000001FF" w:csb1="00000000"/>
  </w:font>
  <w:font w:name="TheSansSemiLight-Plain">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50025" w14:textId="1DF8870F" w:rsidR="00912508" w:rsidRDefault="002E02A9">
    <w:pPr>
      <w:pStyle w:val="Footer"/>
    </w:pPr>
    <w:fldSimple w:instr="DOCVARIABLE  CUFooterText \* MERGEFORMAT" w:fldLock="1">
      <w:r>
        <w:t>L\362960369.1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3037804"/>
      <w:docPartObj>
        <w:docPartGallery w:val="Page Numbers (Bottom of Page)"/>
        <w:docPartUnique/>
      </w:docPartObj>
    </w:sdtPr>
    <w:sdtEndPr>
      <w:rPr>
        <w:noProof/>
      </w:rPr>
    </w:sdtEndPr>
    <w:sdtContent>
      <w:p w14:paraId="383ADA54" w14:textId="2530B4BD" w:rsidR="00240C45" w:rsidRDefault="00240C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8EE6A6" w14:textId="2D768E39" w:rsidR="00A823B5" w:rsidRDefault="00A823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9592D" w14:textId="12D48987" w:rsidR="00912508" w:rsidRDefault="002E02A9">
    <w:pPr>
      <w:pStyle w:val="Footer"/>
    </w:pPr>
    <w:fldSimple w:instr="DOCVARIABLE  CUFooterText \* MERGEFORMAT" w:fldLock="1">
      <w:r>
        <w:t>L\362960369.1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19386" w14:textId="77777777" w:rsidR="00BE0F49" w:rsidRDefault="00BE0F49" w:rsidP="00A823B5">
      <w:pPr>
        <w:spacing w:after="0" w:line="240" w:lineRule="auto"/>
      </w:pPr>
      <w:r>
        <w:separator/>
      </w:r>
    </w:p>
  </w:footnote>
  <w:footnote w:type="continuationSeparator" w:id="0">
    <w:p w14:paraId="7FD8500F" w14:textId="77777777" w:rsidR="00BE0F49" w:rsidRDefault="00BE0F49" w:rsidP="00A82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488138"/>
      <w:docPartObj>
        <w:docPartGallery w:val="Watermarks"/>
        <w:docPartUnique/>
      </w:docPartObj>
    </w:sdtPr>
    <w:sdtContent>
      <w:p w14:paraId="0796FA55" w14:textId="403EB298" w:rsidR="00F3426E" w:rsidRPr="00F3426E" w:rsidRDefault="00000000" w:rsidP="00F3426E">
        <w:pPr>
          <w:jc w:val="right"/>
          <w:rPr>
            <w:b/>
            <w:bCs/>
          </w:rPr>
        </w:pPr>
        <w:r>
          <w:rPr>
            <w:noProof/>
          </w:rPr>
          <w:pict w14:anchorId="1370CA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F3426E" w:rsidRPr="00F3426E">
          <w:rPr>
            <w:b/>
            <w:bCs/>
          </w:rPr>
          <w:t xml:space="preserve"> </w:t>
        </w:r>
      </w:p>
      <w:p w14:paraId="0F191B44" w14:textId="460E45F3" w:rsidR="00A823B5" w:rsidRDefault="00000000" w:rsidP="00F3426E">
        <w:pPr>
          <w:pStyle w:val="Header"/>
          <w:jc w:val="right"/>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2C331" w14:textId="11F2BB5D" w:rsidR="00F3426E" w:rsidRPr="00F3426E" w:rsidRDefault="00F3426E" w:rsidP="00F3426E">
    <w:pPr>
      <w:pStyle w:val="Header"/>
      <w:jc w:val="right"/>
      <w:rPr>
        <w:rFonts w:ascii="Tahoma" w:hAnsi="Tahoma" w:cs="Tahoma"/>
        <w:b/>
        <w:bCs/>
        <w:sz w:val="22"/>
        <w:szCs w:val="22"/>
      </w:rPr>
    </w:pPr>
    <w:r w:rsidRPr="00F3426E">
      <w:rPr>
        <w:rFonts w:ascii="Tahoma" w:hAnsi="Tahoma" w:cs="Tahoma"/>
        <w:b/>
        <w:bCs/>
        <w:sz w:val="22"/>
        <w:szCs w:val="22"/>
      </w:rPr>
      <w:t>ATTACHMENT C</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730"/>
    <w:multiLevelType w:val="hybridMultilevel"/>
    <w:tmpl w:val="C45CAC66"/>
    <w:lvl w:ilvl="0" w:tplc="FFFFFFFF">
      <w:start w:val="1"/>
      <w:numFmt w:val="lowerLetter"/>
      <w:lvlText w:val="(%1)"/>
      <w:lvlJc w:val="left"/>
      <w:pPr>
        <w:ind w:left="720" w:hanging="360"/>
      </w:pPr>
      <w:rPr>
        <w:rFonts w:hint="default"/>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BC59A1"/>
    <w:multiLevelType w:val="hybridMultilevel"/>
    <w:tmpl w:val="33A0DD3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0F30E0F"/>
    <w:multiLevelType w:val="hybridMultilevel"/>
    <w:tmpl w:val="D856FA3A"/>
    <w:lvl w:ilvl="0" w:tplc="FFFFFFFF">
      <w:start w:val="1"/>
      <w:numFmt w:val="lowerLetter"/>
      <w:lvlText w:val="(%1)"/>
      <w:lvlJc w:val="left"/>
      <w:pPr>
        <w:ind w:left="720" w:hanging="360"/>
      </w:pPr>
      <w:rPr>
        <w:rFonts w:hint="default"/>
        <w:b w:val="0"/>
        <w:bCs w:val="0"/>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221E7E"/>
    <w:multiLevelType w:val="hybridMultilevel"/>
    <w:tmpl w:val="AF4A31C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2095011"/>
    <w:multiLevelType w:val="hybridMultilevel"/>
    <w:tmpl w:val="C45CAC66"/>
    <w:lvl w:ilvl="0" w:tplc="FFFFFFFF">
      <w:start w:val="1"/>
      <w:numFmt w:val="lowerLetter"/>
      <w:lvlText w:val="(%1)"/>
      <w:lvlJc w:val="left"/>
      <w:pPr>
        <w:ind w:left="720" w:hanging="360"/>
      </w:pPr>
      <w:rPr>
        <w:rFonts w:hint="default"/>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2397FE9"/>
    <w:multiLevelType w:val="hybridMultilevel"/>
    <w:tmpl w:val="AF4A31C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2F51FDF"/>
    <w:multiLevelType w:val="hybridMultilevel"/>
    <w:tmpl w:val="AF4A31C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03CB3A71"/>
    <w:multiLevelType w:val="hybridMultilevel"/>
    <w:tmpl w:val="D856FA3A"/>
    <w:lvl w:ilvl="0" w:tplc="FFFFFFFF">
      <w:start w:val="1"/>
      <w:numFmt w:val="lowerLetter"/>
      <w:lvlText w:val="(%1)"/>
      <w:lvlJc w:val="left"/>
      <w:pPr>
        <w:ind w:left="720" w:hanging="360"/>
      </w:pPr>
      <w:rPr>
        <w:rFonts w:hint="default"/>
        <w:b w:val="0"/>
        <w:bCs w:val="0"/>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3CF5260"/>
    <w:multiLevelType w:val="hybridMultilevel"/>
    <w:tmpl w:val="24483210"/>
    <w:lvl w:ilvl="0" w:tplc="EE56DE76">
      <w:start w:val="1"/>
      <w:numFmt w:val="lowerLetter"/>
      <w:lvlText w:val="(%1)"/>
      <w:lvlJc w:val="left"/>
      <w:pPr>
        <w:ind w:left="720" w:hanging="360"/>
      </w:pPr>
      <w:rPr>
        <w:rFonts w:hint="default"/>
        <w:b w:val="0"/>
        <w:bCs w:val="0"/>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45010CD"/>
    <w:multiLevelType w:val="hybridMultilevel"/>
    <w:tmpl w:val="AF4A31C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054FD940"/>
    <w:multiLevelType w:val="hybridMultilevel"/>
    <w:tmpl w:val="FFFFFFFF"/>
    <w:lvl w:ilvl="0" w:tplc="AD3AFC34">
      <w:start w:val="1"/>
      <w:numFmt w:val="bullet"/>
      <w:lvlText w:val=""/>
      <w:lvlJc w:val="left"/>
      <w:pPr>
        <w:ind w:left="720" w:hanging="360"/>
      </w:pPr>
      <w:rPr>
        <w:rFonts w:ascii="Symbol" w:hAnsi="Symbol" w:hint="default"/>
      </w:rPr>
    </w:lvl>
    <w:lvl w:ilvl="1" w:tplc="236A209E">
      <w:start w:val="1"/>
      <w:numFmt w:val="bullet"/>
      <w:lvlText w:val="o"/>
      <w:lvlJc w:val="left"/>
      <w:pPr>
        <w:ind w:left="1440" w:hanging="360"/>
      </w:pPr>
      <w:rPr>
        <w:rFonts w:ascii="Courier New" w:hAnsi="Courier New" w:hint="default"/>
      </w:rPr>
    </w:lvl>
    <w:lvl w:ilvl="2" w:tplc="CE72747A">
      <w:start w:val="1"/>
      <w:numFmt w:val="bullet"/>
      <w:lvlText w:val=""/>
      <w:lvlJc w:val="left"/>
      <w:pPr>
        <w:ind w:left="2160" w:hanging="360"/>
      </w:pPr>
      <w:rPr>
        <w:rFonts w:ascii="Wingdings" w:hAnsi="Wingdings" w:hint="default"/>
      </w:rPr>
    </w:lvl>
    <w:lvl w:ilvl="3" w:tplc="E758C1B0">
      <w:start w:val="1"/>
      <w:numFmt w:val="bullet"/>
      <w:lvlText w:val=""/>
      <w:lvlJc w:val="left"/>
      <w:pPr>
        <w:ind w:left="2880" w:hanging="360"/>
      </w:pPr>
      <w:rPr>
        <w:rFonts w:ascii="Symbol" w:hAnsi="Symbol" w:hint="default"/>
      </w:rPr>
    </w:lvl>
    <w:lvl w:ilvl="4" w:tplc="3746F4CA">
      <w:start w:val="1"/>
      <w:numFmt w:val="bullet"/>
      <w:lvlText w:val="o"/>
      <w:lvlJc w:val="left"/>
      <w:pPr>
        <w:ind w:left="3600" w:hanging="360"/>
      </w:pPr>
      <w:rPr>
        <w:rFonts w:ascii="Courier New" w:hAnsi="Courier New" w:hint="default"/>
      </w:rPr>
    </w:lvl>
    <w:lvl w:ilvl="5" w:tplc="AC4C7154">
      <w:start w:val="1"/>
      <w:numFmt w:val="bullet"/>
      <w:lvlText w:val=""/>
      <w:lvlJc w:val="left"/>
      <w:pPr>
        <w:ind w:left="4320" w:hanging="360"/>
      </w:pPr>
      <w:rPr>
        <w:rFonts w:ascii="Wingdings" w:hAnsi="Wingdings" w:hint="default"/>
      </w:rPr>
    </w:lvl>
    <w:lvl w:ilvl="6" w:tplc="2376BED6">
      <w:start w:val="1"/>
      <w:numFmt w:val="bullet"/>
      <w:lvlText w:val=""/>
      <w:lvlJc w:val="left"/>
      <w:pPr>
        <w:ind w:left="5040" w:hanging="360"/>
      </w:pPr>
      <w:rPr>
        <w:rFonts w:ascii="Symbol" w:hAnsi="Symbol" w:hint="default"/>
      </w:rPr>
    </w:lvl>
    <w:lvl w:ilvl="7" w:tplc="C840FAFE">
      <w:start w:val="1"/>
      <w:numFmt w:val="bullet"/>
      <w:lvlText w:val="o"/>
      <w:lvlJc w:val="left"/>
      <w:pPr>
        <w:ind w:left="5760" w:hanging="360"/>
      </w:pPr>
      <w:rPr>
        <w:rFonts w:ascii="Courier New" w:hAnsi="Courier New" w:hint="default"/>
      </w:rPr>
    </w:lvl>
    <w:lvl w:ilvl="8" w:tplc="7EEE0114">
      <w:start w:val="1"/>
      <w:numFmt w:val="bullet"/>
      <w:lvlText w:val=""/>
      <w:lvlJc w:val="left"/>
      <w:pPr>
        <w:ind w:left="6480" w:hanging="360"/>
      </w:pPr>
      <w:rPr>
        <w:rFonts w:ascii="Wingdings" w:hAnsi="Wingdings" w:hint="default"/>
      </w:rPr>
    </w:lvl>
  </w:abstractNum>
  <w:abstractNum w:abstractNumId="11" w15:restartNumberingAfterBreak="0">
    <w:nsid w:val="05E1347C"/>
    <w:multiLevelType w:val="multilevel"/>
    <w:tmpl w:val="4A5E4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6B16AC3"/>
    <w:multiLevelType w:val="hybridMultilevel"/>
    <w:tmpl w:val="AF4A31C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06DD792F"/>
    <w:multiLevelType w:val="hybridMultilevel"/>
    <w:tmpl w:val="BBC4C0A8"/>
    <w:lvl w:ilvl="0" w:tplc="1234BEF4">
      <w:start w:val="1"/>
      <w:numFmt w:val="lowerLetter"/>
      <w:lvlText w:val="(%1)"/>
      <w:lvlJc w:val="left"/>
      <w:pPr>
        <w:ind w:left="720" w:hanging="360"/>
      </w:pPr>
      <w:rPr>
        <w:rFonts w:hint="default"/>
        <w:color w:val="auto"/>
        <w:u w:val="none"/>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7880AE2"/>
    <w:multiLevelType w:val="hybridMultilevel"/>
    <w:tmpl w:val="8C982E6E"/>
    <w:lvl w:ilvl="0" w:tplc="FFFFFFFF">
      <w:start w:val="1"/>
      <w:numFmt w:val="lowerLetter"/>
      <w:lvlText w:val="(%1)"/>
      <w:lvlJc w:val="left"/>
      <w:pPr>
        <w:ind w:left="720" w:hanging="360"/>
      </w:pPr>
      <w:rPr>
        <w:rFonts w:hint="default"/>
        <w:b w:val="0"/>
        <w:bCs w:val="0"/>
        <w:color w:val="auto"/>
        <w:u w:val="none"/>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8961390"/>
    <w:multiLevelType w:val="hybridMultilevel"/>
    <w:tmpl w:val="0E8095E2"/>
    <w:lvl w:ilvl="0" w:tplc="9F364E20">
      <w:start w:val="1"/>
      <w:numFmt w:val="bullet"/>
      <w:lvlText w:val=""/>
      <w:lvlJc w:val="left"/>
      <w:pPr>
        <w:ind w:left="1168" w:hanging="360"/>
      </w:pPr>
      <w:rPr>
        <w:rFonts w:ascii="Symbol" w:hAnsi="Symbol" w:hint="default"/>
      </w:rPr>
    </w:lvl>
    <w:lvl w:ilvl="1" w:tplc="A218FE7C" w:tentative="1">
      <w:start w:val="1"/>
      <w:numFmt w:val="bullet"/>
      <w:lvlText w:val="o"/>
      <w:lvlJc w:val="left"/>
      <w:pPr>
        <w:ind w:left="1888" w:hanging="360"/>
      </w:pPr>
      <w:rPr>
        <w:rFonts w:ascii="Courier New" w:hAnsi="Courier New" w:hint="default"/>
      </w:rPr>
    </w:lvl>
    <w:lvl w:ilvl="2" w:tplc="6292D6EC" w:tentative="1">
      <w:start w:val="1"/>
      <w:numFmt w:val="bullet"/>
      <w:lvlText w:val=""/>
      <w:lvlJc w:val="left"/>
      <w:pPr>
        <w:ind w:left="2608" w:hanging="360"/>
      </w:pPr>
      <w:rPr>
        <w:rFonts w:ascii="Wingdings" w:hAnsi="Wingdings" w:hint="default"/>
      </w:rPr>
    </w:lvl>
    <w:lvl w:ilvl="3" w:tplc="B6B021CC" w:tentative="1">
      <w:start w:val="1"/>
      <w:numFmt w:val="bullet"/>
      <w:lvlText w:val=""/>
      <w:lvlJc w:val="left"/>
      <w:pPr>
        <w:ind w:left="3328" w:hanging="360"/>
      </w:pPr>
      <w:rPr>
        <w:rFonts w:ascii="Symbol" w:hAnsi="Symbol" w:hint="default"/>
      </w:rPr>
    </w:lvl>
    <w:lvl w:ilvl="4" w:tplc="09F076C8" w:tentative="1">
      <w:start w:val="1"/>
      <w:numFmt w:val="bullet"/>
      <w:lvlText w:val="o"/>
      <w:lvlJc w:val="left"/>
      <w:pPr>
        <w:ind w:left="4048" w:hanging="360"/>
      </w:pPr>
      <w:rPr>
        <w:rFonts w:ascii="Courier New" w:hAnsi="Courier New" w:hint="default"/>
      </w:rPr>
    </w:lvl>
    <w:lvl w:ilvl="5" w:tplc="5DC48BD0" w:tentative="1">
      <w:start w:val="1"/>
      <w:numFmt w:val="bullet"/>
      <w:lvlText w:val=""/>
      <w:lvlJc w:val="left"/>
      <w:pPr>
        <w:ind w:left="4768" w:hanging="360"/>
      </w:pPr>
      <w:rPr>
        <w:rFonts w:ascii="Wingdings" w:hAnsi="Wingdings" w:hint="default"/>
      </w:rPr>
    </w:lvl>
    <w:lvl w:ilvl="6" w:tplc="1020017A" w:tentative="1">
      <w:start w:val="1"/>
      <w:numFmt w:val="bullet"/>
      <w:lvlText w:val=""/>
      <w:lvlJc w:val="left"/>
      <w:pPr>
        <w:ind w:left="5488" w:hanging="360"/>
      </w:pPr>
      <w:rPr>
        <w:rFonts w:ascii="Symbol" w:hAnsi="Symbol" w:hint="default"/>
      </w:rPr>
    </w:lvl>
    <w:lvl w:ilvl="7" w:tplc="145A3414" w:tentative="1">
      <w:start w:val="1"/>
      <w:numFmt w:val="bullet"/>
      <w:lvlText w:val="o"/>
      <w:lvlJc w:val="left"/>
      <w:pPr>
        <w:ind w:left="6208" w:hanging="360"/>
      </w:pPr>
      <w:rPr>
        <w:rFonts w:ascii="Courier New" w:hAnsi="Courier New" w:hint="default"/>
      </w:rPr>
    </w:lvl>
    <w:lvl w:ilvl="8" w:tplc="2EF4C6C2" w:tentative="1">
      <w:start w:val="1"/>
      <w:numFmt w:val="bullet"/>
      <w:lvlText w:val=""/>
      <w:lvlJc w:val="left"/>
      <w:pPr>
        <w:ind w:left="6928" w:hanging="360"/>
      </w:pPr>
      <w:rPr>
        <w:rFonts w:ascii="Wingdings" w:hAnsi="Wingdings" w:hint="default"/>
      </w:rPr>
    </w:lvl>
  </w:abstractNum>
  <w:abstractNum w:abstractNumId="16" w15:restartNumberingAfterBreak="0">
    <w:nsid w:val="0A0755EB"/>
    <w:multiLevelType w:val="hybridMultilevel"/>
    <w:tmpl w:val="AF4A31C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0B1B47A9"/>
    <w:multiLevelType w:val="hybridMultilevel"/>
    <w:tmpl w:val="6AACCA6C"/>
    <w:lvl w:ilvl="0" w:tplc="FFFFFFFF">
      <w:start w:val="1"/>
      <w:numFmt w:val="lowerLetter"/>
      <w:lvlText w:val="(%1)"/>
      <w:lvlJc w:val="left"/>
      <w:pPr>
        <w:ind w:left="720" w:hanging="360"/>
      </w:pPr>
      <w:rPr>
        <w:rFonts w:hint="default"/>
        <w:color w:val="auto"/>
        <w:u w:val="none"/>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B60252E"/>
    <w:multiLevelType w:val="multilevel"/>
    <w:tmpl w:val="211EE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B671C58"/>
    <w:multiLevelType w:val="hybridMultilevel"/>
    <w:tmpl w:val="C45CAC66"/>
    <w:lvl w:ilvl="0" w:tplc="FFFFFFFF">
      <w:start w:val="1"/>
      <w:numFmt w:val="lowerLetter"/>
      <w:lvlText w:val="(%1)"/>
      <w:lvlJc w:val="left"/>
      <w:pPr>
        <w:ind w:left="720" w:hanging="360"/>
      </w:pPr>
      <w:rPr>
        <w:rFonts w:hint="default"/>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BC362C9"/>
    <w:multiLevelType w:val="hybridMultilevel"/>
    <w:tmpl w:val="AF4A31C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0BEA5292"/>
    <w:multiLevelType w:val="hybridMultilevel"/>
    <w:tmpl w:val="C45CAC66"/>
    <w:lvl w:ilvl="0" w:tplc="FFFFFFFF">
      <w:start w:val="1"/>
      <w:numFmt w:val="lowerLetter"/>
      <w:lvlText w:val="(%1)"/>
      <w:lvlJc w:val="left"/>
      <w:pPr>
        <w:ind w:left="720" w:hanging="360"/>
      </w:pPr>
      <w:rPr>
        <w:rFonts w:hint="default"/>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D0F2F66"/>
    <w:multiLevelType w:val="multilevel"/>
    <w:tmpl w:val="0C02F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DE83F9D"/>
    <w:multiLevelType w:val="hybridMultilevel"/>
    <w:tmpl w:val="6AACCA6C"/>
    <w:lvl w:ilvl="0" w:tplc="FFFFFFFF">
      <w:start w:val="1"/>
      <w:numFmt w:val="lowerLetter"/>
      <w:lvlText w:val="(%1)"/>
      <w:lvlJc w:val="left"/>
      <w:pPr>
        <w:ind w:left="360" w:hanging="360"/>
      </w:pPr>
      <w:rPr>
        <w:rFonts w:hint="default"/>
        <w:color w:val="auto"/>
        <w:u w:val="none"/>
      </w:rPr>
    </w:lvl>
    <w:lvl w:ilvl="1" w:tplc="FFFFFFFF">
      <w:start w:val="1"/>
      <w:numFmt w:val="low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0E3B2953"/>
    <w:multiLevelType w:val="hybridMultilevel"/>
    <w:tmpl w:val="20B2AE04"/>
    <w:lvl w:ilvl="0" w:tplc="FFFFFFFF">
      <w:start w:val="1"/>
      <w:numFmt w:val="lowerRoman"/>
      <w:lvlText w:val="%1."/>
      <w:lvlJc w:val="right"/>
      <w:pPr>
        <w:ind w:left="-587" w:hanging="360"/>
      </w:pPr>
    </w:lvl>
    <w:lvl w:ilvl="1" w:tplc="FFFFFFFF" w:tentative="1">
      <w:start w:val="1"/>
      <w:numFmt w:val="lowerLetter"/>
      <w:lvlText w:val="%2."/>
      <w:lvlJc w:val="left"/>
      <w:pPr>
        <w:ind w:left="133" w:hanging="360"/>
      </w:pPr>
    </w:lvl>
    <w:lvl w:ilvl="2" w:tplc="FFFFFFFF" w:tentative="1">
      <w:start w:val="1"/>
      <w:numFmt w:val="lowerRoman"/>
      <w:lvlText w:val="%3."/>
      <w:lvlJc w:val="right"/>
      <w:pPr>
        <w:ind w:left="853" w:hanging="180"/>
      </w:pPr>
    </w:lvl>
    <w:lvl w:ilvl="3" w:tplc="FFFFFFFF" w:tentative="1">
      <w:start w:val="1"/>
      <w:numFmt w:val="decimal"/>
      <w:lvlText w:val="%4."/>
      <w:lvlJc w:val="left"/>
      <w:pPr>
        <w:ind w:left="1573" w:hanging="360"/>
      </w:pPr>
    </w:lvl>
    <w:lvl w:ilvl="4" w:tplc="FFFFFFFF" w:tentative="1">
      <w:start w:val="1"/>
      <w:numFmt w:val="lowerLetter"/>
      <w:lvlText w:val="%5."/>
      <w:lvlJc w:val="left"/>
      <w:pPr>
        <w:ind w:left="2293" w:hanging="360"/>
      </w:pPr>
    </w:lvl>
    <w:lvl w:ilvl="5" w:tplc="FFFFFFFF" w:tentative="1">
      <w:start w:val="1"/>
      <w:numFmt w:val="lowerRoman"/>
      <w:lvlText w:val="%6."/>
      <w:lvlJc w:val="right"/>
      <w:pPr>
        <w:ind w:left="3013" w:hanging="180"/>
      </w:pPr>
    </w:lvl>
    <w:lvl w:ilvl="6" w:tplc="FFFFFFFF" w:tentative="1">
      <w:start w:val="1"/>
      <w:numFmt w:val="decimal"/>
      <w:lvlText w:val="%7."/>
      <w:lvlJc w:val="left"/>
      <w:pPr>
        <w:ind w:left="3733" w:hanging="360"/>
      </w:pPr>
    </w:lvl>
    <w:lvl w:ilvl="7" w:tplc="FFFFFFFF" w:tentative="1">
      <w:start w:val="1"/>
      <w:numFmt w:val="lowerLetter"/>
      <w:lvlText w:val="%8."/>
      <w:lvlJc w:val="left"/>
      <w:pPr>
        <w:ind w:left="4453" w:hanging="360"/>
      </w:pPr>
    </w:lvl>
    <w:lvl w:ilvl="8" w:tplc="FFFFFFFF" w:tentative="1">
      <w:start w:val="1"/>
      <w:numFmt w:val="lowerRoman"/>
      <w:lvlText w:val="%9."/>
      <w:lvlJc w:val="right"/>
      <w:pPr>
        <w:ind w:left="5173" w:hanging="180"/>
      </w:pPr>
    </w:lvl>
  </w:abstractNum>
  <w:abstractNum w:abstractNumId="25" w15:restartNumberingAfterBreak="0">
    <w:nsid w:val="0EE513E6"/>
    <w:multiLevelType w:val="hybridMultilevel"/>
    <w:tmpl w:val="AF4A31C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0F36322C"/>
    <w:multiLevelType w:val="hybridMultilevel"/>
    <w:tmpl w:val="C45CAC66"/>
    <w:lvl w:ilvl="0" w:tplc="1234BEF4">
      <w:start w:val="1"/>
      <w:numFmt w:val="lowerLetter"/>
      <w:lvlText w:val="(%1)"/>
      <w:lvlJc w:val="left"/>
      <w:pPr>
        <w:ind w:left="360" w:hanging="360"/>
      </w:pPr>
      <w:rPr>
        <w:rFonts w:hint="default"/>
        <w:color w:val="auto"/>
        <w:u w:val="no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106E059E"/>
    <w:multiLevelType w:val="multilevel"/>
    <w:tmpl w:val="6E285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0BF227B"/>
    <w:multiLevelType w:val="hybridMultilevel"/>
    <w:tmpl w:val="13ECB8F4"/>
    <w:lvl w:ilvl="0" w:tplc="FFFFFFFF">
      <w:start w:val="1"/>
      <w:numFmt w:val="lowerLetter"/>
      <w:lvlText w:val="(%1)"/>
      <w:lvlJc w:val="left"/>
      <w:pPr>
        <w:ind w:left="360" w:hanging="360"/>
      </w:pPr>
      <w:rPr>
        <w:rFonts w:hint="default"/>
        <w:b w:val="0"/>
        <w:bCs w:val="0"/>
        <w:color w:val="auto"/>
        <w:u w:val="none"/>
      </w:rPr>
    </w:lvl>
    <w:lvl w:ilvl="1" w:tplc="FFFFFFFF">
      <w:start w:val="1"/>
      <w:numFmt w:val="low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12003AAE"/>
    <w:multiLevelType w:val="hybridMultilevel"/>
    <w:tmpl w:val="170EE690"/>
    <w:lvl w:ilvl="0" w:tplc="FFFFFFFF">
      <w:start w:val="1"/>
      <w:numFmt w:val="lowerLetter"/>
      <w:lvlText w:val="(%1)"/>
      <w:lvlJc w:val="left"/>
      <w:pPr>
        <w:ind w:left="720" w:hanging="360"/>
      </w:pPr>
      <w:rPr>
        <w:rFonts w:hint="default"/>
        <w:color w:val="auto"/>
        <w:u w:val="none"/>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27C6418"/>
    <w:multiLevelType w:val="hybridMultilevel"/>
    <w:tmpl w:val="A798E35E"/>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 w15:restartNumberingAfterBreak="0">
    <w:nsid w:val="138F7E71"/>
    <w:multiLevelType w:val="hybridMultilevel"/>
    <w:tmpl w:val="CA0A999E"/>
    <w:lvl w:ilvl="0" w:tplc="FFFFFFFF">
      <w:start w:val="1"/>
      <w:numFmt w:val="lowerLetter"/>
      <w:lvlText w:val="(%1)"/>
      <w:lvlJc w:val="left"/>
      <w:pPr>
        <w:ind w:left="720" w:hanging="360"/>
      </w:pPr>
      <w:rPr>
        <w:rFonts w:hint="default"/>
        <w:color w:val="auto"/>
        <w:u w:val="none"/>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45654F9"/>
    <w:multiLevelType w:val="hybridMultilevel"/>
    <w:tmpl w:val="D856FA3A"/>
    <w:lvl w:ilvl="0" w:tplc="FFFFFFFF">
      <w:start w:val="1"/>
      <w:numFmt w:val="lowerLetter"/>
      <w:lvlText w:val="(%1)"/>
      <w:lvlJc w:val="left"/>
      <w:pPr>
        <w:ind w:left="720" w:hanging="360"/>
      </w:pPr>
      <w:rPr>
        <w:rFonts w:hint="default"/>
        <w:b w:val="0"/>
        <w:bCs w:val="0"/>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496682C"/>
    <w:multiLevelType w:val="hybridMultilevel"/>
    <w:tmpl w:val="74566D54"/>
    <w:lvl w:ilvl="0" w:tplc="0C090015">
      <w:start w:val="1"/>
      <w:numFmt w:val="upp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152C702C"/>
    <w:multiLevelType w:val="hybridMultilevel"/>
    <w:tmpl w:val="6AACCA6C"/>
    <w:lvl w:ilvl="0" w:tplc="FFFFFFFF">
      <w:start w:val="1"/>
      <w:numFmt w:val="lowerLetter"/>
      <w:lvlText w:val="(%1)"/>
      <w:lvlJc w:val="left"/>
      <w:pPr>
        <w:ind w:left="720" w:hanging="360"/>
      </w:pPr>
      <w:rPr>
        <w:rFonts w:hint="default"/>
        <w:color w:val="auto"/>
        <w:u w:val="none"/>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55D4A6D"/>
    <w:multiLevelType w:val="hybridMultilevel"/>
    <w:tmpl w:val="D856FA3A"/>
    <w:lvl w:ilvl="0" w:tplc="FFFFFFFF">
      <w:start w:val="1"/>
      <w:numFmt w:val="lowerLetter"/>
      <w:lvlText w:val="(%1)"/>
      <w:lvlJc w:val="left"/>
      <w:pPr>
        <w:ind w:left="720" w:hanging="360"/>
      </w:pPr>
      <w:rPr>
        <w:rFonts w:hint="default"/>
        <w:b w:val="0"/>
        <w:bCs w:val="0"/>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5842BFB"/>
    <w:multiLevelType w:val="multilevel"/>
    <w:tmpl w:val="D1F05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61A068F"/>
    <w:multiLevelType w:val="hybridMultilevel"/>
    <w:tmpl w:val="A798E35E"/>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15:restartNumberingAfterBreak="0">
    <w:nsid w:val="16516794"/>
    <w:multiLevelType w:val="hybridMultilevel"/>
    <w:tmpl w:val="C45CAC66"/>
    <w:lvl w:ilvl="0" w:tplc="FFFFFFFF">
      <w:start w:val="1"/>
      <w:numFmt w:val="lowerLetter"/>
      <w:lvlText w:val="(%1)"/>
      <w:lvlJc w:val="left"/>
      <w:pPr>
        <w:ind w:left="360" w:hanging="360"/>
      </w:pPr>
      <w:rPr>
        <w:rFonts w:hint="default"/>
        <w:color w:val="auto"/>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172478F4"/>
    <w:multiLevelType w:val="hybridMultilevel"/>
    <w:tmpl w:val="D856FA3A"/>
    <w:lvl w:ilvl="0" w:tplc="08BC6430">
      <w:start w:val="1"/>
      <w:numFmt w:val="lowerLetter"/>
      <w:lvlText w:val="(%1)"/>
      <w:lvlJc w:val="left"/>
      <w:pPr>
        <w:ind w:left="720" w:hanging="360"/>
      </w:pPr>
      <w:rPr>
        <w:rFonts w:hint="default"/>
        <w:b w:val="0"/>
        <w:bCs w:val="0"/>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74A2B1E"/>
    <w:multiLevelType w:val="hybridMultilevel"/>
    <w:tmpl w:val="8C982E6E"/>
    <w:lvl w:ilvl="0" w:tplc="FFFFFFFF">
      <w:start w:val="1"/>
      <w:numFmt w:val="lowerLetter"/>
      <w:lvlText w:val="(%1)"/>
      <w:lvlJc w:val="left"/>
      <w:pPr>
        <w:ind w:left="720" w:hanging="360"/>
      </w:pPr>
      <w:rPr>
        <w:rFonts w:hint="default"/>
        <w:b w:val="0"/>
        <w:bCs w:val="0"/>
        <w:color w:val="auto"/>
        <w:u w:val="none"/>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17BA6ECE"/>
    <w:multiLevelType w:val="hybridMultilevel"/>
    <w:tmpl w:val="AF4A31C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18327664"/>
    <w:multiLevelType w:val="multilevel"/>
    <w:tmpl w:val="DEAE58E2"/>
    <w:lvl w:ilvl="0">
      <w:start w:val="1"/>
      <w:numFmt w:val="decimal"/>
      <w:pStyle w:val="NumberLevel1"/>
      <w:lvlText w:val="%1."/>
      <w:lvlJc w:val="left"/>
      <w:pPr>
        <w:tabs>
          <w:tab w:val="num" w:pos="709"/>
        </w:tabs>
        <w:ind w:left="0" w:hanging="709"/>
      </w:pPr>
      <w:rPr>
        <w:sz w:val="20"/>
      </w:rPr>
    </w:lvl>
    <w:lvl w:ilvl="1">
      <w:start w:val="1"/>
      <w:numFmt w:val="decimal"/>
      <w:pStyle w:val="NumberLevel2"/>
      <w:lvlText w:val="%1.%2."/>
      <w:lvlJc w:val="left"/>
      <w:pPr>
        <w:tabs>
          <w:tab w:val="num" w:pos="709"/>
        </w:tabs>
        <w:ind w:left="0" w:hanging="709"/>
      </w:pPr>
      <w:rPr>
        <w:rFonts w:cs="Times New Roman"/>
        <w:b/>
        <w:bCs w:val="0"/>
        <w:i w:val="0"/>
        <w:iCs w:val="0"/>
        <w:caps w:val="0"/>
        <w:smallCaps w:val="0"/>
        <w:strike w:val="0"/>
        <w:dstrike w:val="0"/>
        <w:noProof w:val="0"/>
        <w:vanish w:val="0"/>
        <w:webHidden w:val="0"/>
        <w:color w:val="000000"/>
        <w:spacing w:val="0"/>
        <w:kern w:val="0"/>
        <w:position w:val="0"/>
        <w:sz w:val="20"/>
        <w:u w:val="none"/>
        <w:effect w:val="none"/>
        <w:vertAlign w:val="baseline"/>
        <w:em w:val="none"/>
        <w:specVanish w:val="0"/>
      </w:rPr>
    </w:lvl>
    <w:lvl w:ilvl="2">
      <w:start w:val="1"/>
      <w:numFmt w:val="decimal"/>
      <w:pStyle w:val="NumberLevel3"/>
      <w:lvlText w:val="%1.%2.%3."/>
      <w:lvlJc w:val="left"/>
      <w:pPr>
        <w:tabs>
          <w:tab w:val="num" w:pos="709"/>
        </w:tabs>
        <w:ind w:left="0" w:hanging="709"/>
      </w:pPr>
      <w:rPr>
        <w:b w:val="0"/>
        <w:sz w:val="20"/>
      </w:rPr>
    </w:lvl>
    <w:lvl w:ilvl="3">
      <w:start w:val="1"/>
      <w:numFmt w:val="lowerLetter"/>
      <w:pStyle w:val="NumberLevel4"/>
      <w:lvlText w:val="%4."/>
      <w:lvlJc w:val="left"/>
      <w:pPr>
        <w:tabs>
          <w:tab w:val="num" w:pos="709"/>
        </w:tabs>
        <w:ind w:left="425" w:hanging="425"/>
      </w:p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b w:val="0"/>
        <w:i w:val="0"/>
      </w:rPr>
    </w:lvl>
    <w:lvl w:ilvl="6">
      <w:start w:val="1"/>
      <w:numFmt w:val="bullet"/>
      <w:pStyle w:val="NumberLevel7"/>
      <w:lvlText w:val="–"/>
      <w:lvlJc w:val="left"/>
      <w:pPr>
        <w:tabs>
          <w:tab w:val="num" w:pos="1843"/>
        </w:tabs>
        <w:ind w:left="1276" w:hanging="425"/>
      </w:pPr>
      <w:rPr>
        <w:b w:val="0"/>
        <w:i w:val="0"/>
      </w:rPr>
    </w:lvl>
    <w:lvl w:ilvl="7">
      <w:start w:val="1"/>
      <w:numFmt w:val="bullet"/>
      <w:pStyle w:val="NumberLevel8"/>
      <w:lvlText w:val="–"/>
      <w:lvlJc w:val="left"/>
      <w:pPr>
        <w:tabs>
          <w:tab w:val="num" w:pos="2410"/>
        </w:tabs>
        <w:ind w:left="1701" w:hanging="425"/>
      </w:pPr>
      <w:rPr>
        <w:b w:val="0"/>
        <w:i w:val="0"/>
      </w:rPr>
    </w:lvl>
    <w:lvl w:ilvl="8">
      <w:start w:val="1"/>
      <w:numFmt w:val="bullet"/>
      <w:pStyle w:val="NumberLevel9"/>
      <w:lvlText w:val="–"/>
      <w:lvlJc w:val="left"/>
      <w:pPr>
        <w:tabs>
          <w:tab w:val="num" w:pos="2835"/>
        </w:tabs>
        <w:ind w:left="2126" w:hanging="425"/>
      </w:pPr>
      <w:rPr>
        <w:b w:val="0"/>
        <w:i w:val="0"/>
      </w:rPr>
    </w:lvl>
  </w:abstractNum>
  <w:abstractNum w:abstractNumId="43" w15:restartNumberingAfterBreak="0">
    <w:nsid w:val="18B05789"/>
    <w:multiLevelType w:val="hybridMultilevel"/>
    <w:tmpl w:val="6AACCA6C"/>
    <w:lvl w:ilvl="0" w:tplc="FFFFFFFF">
      <w:start w:val="1"/>
      <w:numFmt w:val="lowerLetter"/>
      <w:lvlText w:val="(%1)"/>
      <w:lvlJc w:val="left"/>
      <w:pPr>
        <w:ind w:left="720" w:hanging="360"/>
      </w:pPr>
      <w:rPr>
        <w:rFonts w:hint="default"/>
        <w:color w:val="auto"/>
        <w:u w:val="none"/>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9E7648D"/>
    <w:multiLevelType w:val="multilevel"/>
    <w:tmpl w:val="62D61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B251EC0"/>
    <w:multiLevelType w:val="hybridMultilevel"/>
    <w:tmpl w:val="C45CAC66"/>
    <w:lvl w:ilvl="0" w:tplc="FFFFFFFF">
      <w:start w:val="1"/>
      <w:numFmt w:val="lowerLetter"/>
      <w:lvlText w:val="(%1)"/>
      <w:lvlJc w:val="left"/>
      <w:pPr>
        <w:ind w:left="720" w:hanging="360"/>
      </w:pPr>
      <w:rPr>
        <w:rFonts w:hint="default"/>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1C1E61DA"/>
    <w:multiLevelType w:val="hybridMultilevel"/>
    <w:tmpl w:val="AF4A31C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1C437311"/>
    <w:multiLevelType w:val="hybridMultilevel"/>
    <w:tmpl w:val="AF4A31C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 w15:restartNumberingAfterBreak="0">
    <w:nsid w:val="1E0D11BD"/>
    <w:multiLevelType w:val="hybridMultilevel"/>
    <w:tmpl w:val="AF4A31C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9" w15:restartNumberingAfterBreak="0">
    <w:nsid w:val="1EF67F13"/>
    <w:multiLevelType w:val="hybridMultilevel"/>
    <w:tmpl w:val="A798E35E"/>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0" w15:restartNumberingAfterBreak="0">
    <w:nsid w:val="1F6050F1"/>
    <w:multiLevelType w:val="hybridMultilevel"/>
    <w:tmpl w:val="AF4A31C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1" w15:restartNumberingAfterBreak="0">
    <w:nsid w:val="1F703799"/>
    <w:multiLevelType w:val="hybridMultilevel"/>
    <w:tmpl w:val="AF4A31C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 w15:restartNumberingAfterBreak="0">
    <w:nsid w:val="202E3A6E"/>
    <w:multiLevelType w:val="multilevel"/>
    <w:tmpl w:val="8BF4B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03134DC"/>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0BC7F9B"/>
    <w:multiLevelType w:val="hybridMultilevel"/>
    <w:tmpl w:val="AF4A31C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5" w15:restartNumberingAfterBreak="0">
    <w:nsid w:val="2135334C"/>
    <w:multiLevelType w:val="hybridMultilevel"/>
    <w:tmpl w:val="C45CAC66"/>
    <w:lvl w:ilvl="0" w:tplc="FFFFFFFF">
      <w:start w:val="1"/>
      <w:numFmt w:val="lowerLetter"/>
      <w:lvlText w:val="(%1)"/>
      <w:lvlJc w:val="left"/>
      <w:pPr>
        <w:ind w:left="720" w:hanging="360"/>
      </w:pPr>
      <w:rPr>
        <w:rFonts w:hint="default"/>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216F5D90"/>
    <w:multiLevelType w:val="multilevel"/>
    <w:tmpl w:val="3724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21D7544"/>
    <w:multiLevelType w:val="hybridMultilevel"/>
    <w:tmpl w:val="13ECB8F4"/>
    <w:lvl w:ilvl="0" w:tplc="D69215D4">
      <w:start w:val="1"/>
      <w:numFmt w:val="lowerLetter"/>
      <w:lvlText w:val="(%1)"/>
      <w:lvlJc w:val="left"/>
      <w:pPr>
        <w:ind w:left="364" w:hanging="360"/>
      </w:pPr>
      <w:rPr>
        <w:rFonts w:hint="default"/>
        <w:b w:val="0"/>
        <w:bCs w:val="0"/>
        <w:color w:val="auto"/>
        <w:u w:val="none"/>
      </w:rPr>
    </w:lvl>
    <w:lvl w:ilvl="1" w:tplc="FFFFFFFF">
      <w:start w:val="1"/>
      <w:numFmt w:val="lowerRoman"/>
      <w:lvlText w:val="%2."/>
      <w:lvlJc w:val="right"/>
      <w:pPr>
        <w:ind w:left="1084" w:hanging="360"/>
      </w:pPr>
    </w:lvl>
    <w:lvl w:ilvl="2" w:tplc="FFFFFFFF" w:tentative="1">
      <w:start w:val="1"/>
      <w:numFmt w:val="lowerRoman"/>
      <w:lvlText w:val="%3."/>
      <w:lvlJc w:val="right"/>
      <w:pPr>
        <w:ind w:left="1804" w:hanging="180"/>
      </w:pPr>
    </w:lvl>
    <w:lvl w:ilvl="3" w:tplc="FFFFFFFF" w:tentative="1">
      <w:start w:val="1"/>
      <w:numFmt w:val="decimal"/>
      <w:lvlText w:val="%4."/>
      <w:lvlJc w:val="left"/>
      <w:pPr>
        <w:ind w:left="2524" w:hanging="360"/>
      </w:pPr>
    </w:lvl>
    <w:lvl w:ilvl="4" w:tplc="FFFFFFFF" w:tentative="1">
      <w:start w:val="1"/>
      <w:numFmt w:val="lowerLetter"/>
      <w:lvlText w:val="%5."/>
      <w:lvlJc w:val="left"/>
      <w:pPr>
        <w:ind w:left="3244" w:hanging="360"/>
      </w:pPr>
    </w:lvl>
    <w:lvl w:ilvl="5" w:tplc="FFFFFFFF" w:tentative="1">
      <w:start w:val="1"/>
      <w:numFmt w:val="lowerRoman"/>
      <w:lvlText w:val="%6."/>
      <w:lvlJc w:val="right"/>
      <w:pPr>
        <w:ind w:left="3964" w:hanging="180"/>
      </w:pPr>
    </w:lvl>
    <w:lvl w:ilvl="6" w:tplc="FFFFFFFF" w:tentative="1">
      <w:start w:val="1"/>
      <w:numFmt w:val="decimal"/>
      <w:lvlText w:val="%7."/>
      <w:lvlJc w:val="left"/>
      <w:pPr>
        <w:ind w:left="4684" w:hanging="360"/>
      </w:pPr>
    </w:lvl>
    <w:lvl w:ilvl="7" w:tplc="FFFFFFFF" w:tentative="1">
      <w:start w:val="1"/>
      <w:numFmt w:val="lowerLetter"/>
      <w:lvlText w:val="%8."/>
      <w:lvlJc w:val="left"/>
      <w:pPr>
        <w:ind w:left="5404" w:hanging="360"/>
      </w:pPr>
    </w:lvl>
    <w:lvl w:ilvl="8" w:tplc="FFFFFFFF" w:tentative="1">
      <w:start w:val="1"/>
      <w:numFmt w:val="lowerRoman"/>
      <w:lvlText w:val="%9."/>
      <w:lvlJc w:val="right"/>
      <w:pPr>
        <w:ind w:left="6124" w:hanging="180"/>
      </w:pPr>
    </w:lvl>
  </w:abstractNum>
  <w:abstractNum w:abstractNumId="58" w15:restartNumberingAfterBreak="0">
    <w:nsid w:val="2283395C"/>
    <w:multiLevelType w:val="hybridMultilevel"/>
    <w:tmpl w:val="AF4A31C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9" w15:restartNumberingAfterBreak="0">
    <w:nsid w:val="238F6A2C"/>
    <w:multiLevelType w:val="hybridMultilevel"/>
    <w:tmpl w:val="AF4A31C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0" w15:restartNumberingAfterBreak="0">
    <w:nsid w:val="257F410F"/>
    <w:multiLevelType w:val="hybridMultilevel"/>
    <w:tmpl w:val="AF4A31C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1" w15:restartNumberingAfterBreak="0">
    <w:nsid w:val="271E6998"/>
    <w:multiLevelType w:val="hybridMultilevel"/>
    <w:tmpl w:val="6AACCA6C"/>
    <w:lvl w:ilvl="0" w:tplc="FFFFFFFF">
      <w:start w:val="1"/>
      <w:numFmt w:val="lowerLetter"/>
      <w:lvlText w:val="(%1)"/>
      <w:lvlJc w:val="left"/>
      <w:pPr>
        <w:ind w:left="720" w:hanging="360"/>
      </w:pPr>
      <w:rPr>
        <w:rFonts w:hint="default"/>
        <w:color w:val="auto"/>
        <w:u w:val="none"/>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27732655"/>
    <w:multiLevelType w:val="hybridMultilevel"/>
    <w:tmpl w:val="AF4A31C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3" w15:restartNumberingAfterBreak="0">
    <w:nsid w:val="27F23942"/>
    <w:multiLevelType w:val="hybridMultilevel"/>
    <w:tmpl w:val="AF4A31C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4" w15:restartNumberingAfterBreak="0">
    <w:nsid w:val="28E06490"/>
    <w:multiLevelType w:val="hybridMultilevel"/>
    <w:tmpl w:val="AF4A31C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5" w15:restartNumberingAfterBreak="0">
    <w:nsid w:val="29159524"/>
    <w:multiLevelType w:val="hybridMultilevel"/>
    <w:tmpl w:val="FFFFFFFF"/>
    <w:lvl w:ilvl="0" w:tplc="E558EE52">
      <w:start w:val="1"/>
      <w:numFmt w:val="lowerLetter"/>
      <w:lvlText w:val="(%1)"/>
      <w:lvlJc w:val="left"/>
      <w:pPr>
        <w:ind w:left="720" w:hanging="360"/>
      </w:pPr>
    </w:lvl>
    <w:lvl w:ilvl="1" w:tplc="50D689D4">
      <w:start w:val="1"/>
      <w:numFmt w:val="lowerLetter"/>
      <w:lvlText w:val="%2."/>
      <w:lvlJc w:val="left"/>
      <w:pPr>
        <w:ind w:left="1440" w:hanging="360"/>
      </w:pPr>
    </w:lvl>
    <w:lvl w:ilvl="2" w:tplc="F410B4FE">
      <w:start w:val="1"/>
      <w:numFmt w:val="lowerRoman"/>
      <w:lvlText w:val="%3."/>
      <w:lvlJc w:val="right"/>
      <w:pPr>
        <w:ind w:left="2160" w:hanging="180"/>
      </w:pPr>
    </w:lvl>
    <w:lvl w:ilvl="3" w:tplc="1A78F636">
      <w:start w:val="1"/>
      <w:numFmt w:val="decimal"/>
      <w:lvlText w:val="%4."/>
      <w:lvlJc w:val="left"/>
      <w:pPr>
        <w:ind w:left="2880" w:hanging="360"/>
      </w:pPr>
    </w:lvl>
    <w:lvl w:ilvl="4" w:tplc="19183582">
      <w:start w:val="1"/>
      <w:numFmt w:val="lowerLetter"/>
      <w:lvlText w:val="%5."/>
      <w:lvlJc w:val="left"/>
      <w:pPr>
        <w:ind w:left="3600" w:hanging="360"/>
      </w:pPr>
    </w:lvl>
    <w:lvl w:ilvl="5" w:tplc="32DA3D7E">
      <w:start w:val="1"/>
      <w:numFmt w:val="lowerRoman"/>
      <w:lvlText w:val="%6."/>
      <w:lvlJc w:val="right"/>
      <w:pPr>
        <w:ind w:left="4320" w:hanging="180"/>
      </w:pPr>
    </w:lvl>
    <w:lvl w:ilvl="6" w:tplc="6FEC4962">
      <w:start w:val="1"/>
      <w:numFmt w:val="decimal"/>
      <w:lvlText w:val="%7."/>
      <w:lvlJc w:val="left"/>
      <w:pPr>
        <w:ind w:left="5040" w:hanging="360"/>
      </w:pPr>
    </w:lvl>
    <w:lvl w:ilvl="7" w:tplc="83CCC644">
      <w:start w:val="1"/>
      <w:numFmt w:val="lowerLetter"/>
      <w:lvlText w:val="%8."/>
      <w:lvlJc w:val="left"/>
      <w:pPr>
        <w:ind w:left="5760" w:hanging="360"/>
      </w:pPr>
    </w:lvl>
    <w:lvl w:ilvl="8" w:tplc="A340509A">
      <w:start w:val="1"/>
      <w:numFmt w:val="lowerRoman"/>
      <w:lvlText w:val="%9."/>
      <w:lvlJc w:val="right"/>
      <w:pPr>
        <w:ind w:left="6480" w:hanging="180"/>
      </w:pPr>
    </w:lvl>
  </w:abstractNum>
  <w:abstractNum w:abstractNumId="66" w15:restartNumberingAfterBreak="0">
    <w:nsid w:val="2A495AB2"/>
    <w:multiLevelType w:val="hybridMultilevel"/>
    <w:tmpl w:val="6FB4E2D6"/>
    <w:lvl w:ilvl="0" w:tplc="FFFFFFFF">
      <w:start w:val="1"/>
      <w:numFmt w:val="lowerLetter"/>
      <w:lvlText w:val="(%1)"/>
      <w:lvlJc w:val="left"/>
      <w:pPr>
        <w:ind w:left="720" w:hanging="360"/>
      </w:pPr>
      <w:rPr>
        <w:rFonts w:hint="default"/>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2B575A77"/>
    <w:multiLevelType w:val="hybridMultilevel"/>
    <w:tmpl w:val="065E9D56"/>
    <w:lvl w:ilvl="0" w:tplc="FFFFFFFF">
      <w:start w:val="1"/>
      <w:numFmt w:val="lowerRoman"/>
      <w:lvlText w:val="%1."/>
      <w:lvlJc w:val="right"/>
      <w:pPr>
        <w:ind w:left="765" w:hanging="360"/>
      </w:pPr>
    </w:lvl>
    <w:lvl w:ilvl="1" w:tplc="FFFFFFFF">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68" w15:restartNumberingAfterBreak="0">
    <w:nsid w:val="2C1E315F"/>
    <w:multiLevelType w:val="hybridMultilevel"/>
    <w:tmpl w:val="AF4A31C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9" w15:restartNumberingAfterBreak="0">
    <w:nsid w:val="2C5A3C79"/>
    <w:multiLevelType w:val="hybridMultilevel"/>
    <w:tmpl w:val="AF4A31C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0" w15:restartNumberingAfterBreak="0">
    <w:nsid w:val="2C9A54B1"/>
    <w:multiLevelType w:val="hybridMultilevel"/>
    <w:tmpl w:val="AF4A31C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1" w15:restartNumberingAfterBreak="0">
    <w:nsid w:val="2EA408AB"/>
    <w:multiLevelType w:val="hybridMultilevel"/>
    <w:tmpl w:val="C45CAC66"/>
    <w:lvl w:ilvl="0" w:tplc="FFFFFFFF">
      <w:start w:val="1"/>
      <w:numFmt w:val="lowerLetter"/>
      <w:lvlText w:val="(%1)"/>
      <w:lvlJc w:val="left"/>
      <w:pPr>
        <w:ind w:left="720" w:hanging="360"/>
      </w:pPr>
      <w:rPr>
        <w:rFonts w:hint="default"/>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2EF702BA"/>
    <w:multiLevelType w:val="hybridMultilevel"/>
    <w:tmpl w:val="AF4A31C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3" w15:restartNumberingAfterBreak="0">
    <w:nsid w:val="2F2009F8"/>
    <w:multiLevelType w:val="hybridMultilevel"/>
    <w:tmpl w:val="C45CAC66"/>
    <w:lvl w:ilvl="0" w:tplc="FFFFFFFF">
      <w:start w:val="1"/>
      <w:numFmt w:val="lowerLetter"/>
      <w:lvlText w:val="(%1)"/>
      <w:lvlJc w:val="left"/>
      <w:pPr>
        <w:ind w:left="360" w:hanging="360"/>
      </w:pPr>
      <w:rPr>
        <w:rFonts w:hint="default"/>
        <w:color w:val="auto"/>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2F836B81"/>
    <w:multiLevelType w:val="hybridMultilevel"/>
    <w:tmpl w:val="FFFFFFFF"/>
    <w:lvl w:ilvl="0" w:tplc="EF46FAC0">
      <w:start w:val="1"/>
      <w:numFmt w:val="lowerLetter"/>
      <w:lvlText w:val="(%1)"/>
      <w:lvlJc w:val="left"/>
      <w:pPr>
        <w:ind w:left="720" w:hanging="360"/>
      </w:pPr>
    </w:lvl>
    <w:lvl w:ilvl="1" w:tplc="40C88B40">
      <w:start w:val="1"/>
      <w:numFmt w:val="lowerLetter"/>
      <w:lvlText w:val="%2."/>
      <w:lvlJc w:val="left"/>
      <w:pPr>
        <w:ind w:left="1440" w:hanging="360"/>
      </w:pPr>
    </w:lvl>
    <w:lvl w:ilvl="2" w:tplc="7AC43CC0">
      <w:start w:val="1"/>
      <w:numFmt w:val="lowerRoman"/>
      <w:lvlText w:val="%3."/>
      <w:lvlJc w:val="right"/>
      <w:pPr>
        <w:ind w:left="2160" w:hanging="180"/>
      </w:pPr>
    </w:lvl>
    <w:lvl w:ilvl="3" w:tplc="E8A4915C">
      <w:start w:val="1"/>
      <w:numFmt w:val="decimal"/>
      <w:lvlText w:val="%4."/>
      <w:lvlJc w:val="left"/>
      <w:pPr>
        <w:ind w:left="2880" w:hanging="360"/>
      </w:pPr>
    </w:lvl>
    <w:lvl w:ilvl="4" w:tplc="151A0E90">
      <w:start w:val="1"/>
      <w:numFmt w:val="lowerLetter"/>
      <w:lvlText w:val="%5."/>
      <w:lvlJc w:val="left"/>
      <w:pPr>
        <w:ind w:left="3600" w:hanging="360"/>
      </w:pPr>
    </w:lvl>
    <w:lvl w:ilvl="5" w:tplc="213426C4">
      <w:start w:val="1"/>
      <w:numFmt w:val="lowerRoman"/>
      <w:lvlText w:val="%6."/>
      <w:lvlJc w:val="right"/>
      <w:pPr>
        <w:ind w:left="4320" w:hanging="180"/>
      </w:pPr>
    </w:lvl>
    <w:lvl w:ilvl="6" w:tplc="B14674B2">
      <w:start w:val="1"/>
      <w:numFmt w:val="decimal"/>
      <w:lvlText w:val="%7."/>
      <w:lvlJc w:val="left"/>
      <w:pPr>
        <w:ind w:left="5040" w:hanging="360"/>
      </w:pPr>
    </w:lvl>
    <w:lvl w:ilvl="7" w:tplc="6BC01F44">
      <w:start w:val="1"/>
      <w:numFmt w:val="lowerLetter"/>
      <w:lvlText w:val="%8."/>
      <w:lvlJc w:val="left"/>
      <w:pPr>
        <w:ind w:left="5760" w:hanging="360"/>
      </w:pPr>
    </w:lvl>
    <w:lvl w:ilvl="8" w:tplc="C54A5714">
      <w:start w:val="1"/>
      <w:numFmt w:val="lowerRoman"/>
      <w:lvlText w:val="%9."/>
      <w:lvlJc w:val="right"/>
      <w:pPr>
        <w:ind w:left="6480" w:hanging="180"/>
      </w:pPr>
    </w:lvl>
  </w:abstractNum>
  <w:abstractNum w:abstractNumId="75" w15:restartNumberingAfterBreak="0">
    <w:nsid w:val="2FCC4FEE"/>
    <w:multiLevelType w:val="multilevel"/>
    <w:tmpl w:val="0FFA38BC"/>
    <w:lvl w:ilvl="0">
      <w:start w:val="1"/>
      <w:numFmt w:val="decimal"/>
      <w:pStyle w:val="ClauseLevel1"/>
      <w:lvlText w:val="%1."/>
      <w:lvlJc w:val="left"/>
      <w:pPr>
        <w:tabs>
          <w:tab w:val="num" w:pos="1134"/>
        </w:tabs>
        <w:ind w:left="1134" w:hanging="1134"/>
      </w:pPr>
      <w:rPr>
        <w:color w:val="215E99" w:themeColor="text2" w:themeTint="BF"/>
        <w:sz w:val="24"/>
        <w:szCs w:val="24"/>
      </w:rPr>
    </w:lvl>
    <w:lvl w:ilvl="1">
      <w:start w:val="1"/>
      <w:numFmt w:val="lowerLetter"/>
      <w:pStyle w:val="ClauseLevel2"/>
      <w:lvlText w:val="(%2)"/>
      <w:lvlJc w:val="left"/>
      <w:pPr>
        <w:tabs>
          <w:tab w:val="num" w:pos="1134"/>
        </w:tabs>
        <w:ind w:left="1134" w:hanging="1134"/>
      </w:pPr>
      <w:rPr>
        <w:rFonts w:ascii="Arial" w:eastAsia="Times New Roman" w:hAnsi="Arial" w:cs="Arial"/>
        <w:b w:val="0"/>
        <w:bCs/>
        <w:sz w:val="20"/>
      </w:rPr>
    </w:lvl>
    <w:lvl w:ilvl="2">
      <w:start w:val="1"/>
      <w:numFmt w:val="lowerLetter"/>
      <w:pStyle w:val="ClauseLevel3"/>
      <w:lvlText w:val="(%3)"/>
      <w:lvlJc w:val="left"/>
      <w:pPr>
        <w:tabs>
          <w:tab w:val="num" w:pos="1134"/>
        </w:tabs>
        <w:ind w:left="1134" w:hanging="1134"/>
      </w:pPr>
      <w:rPr>
        <w:rFonts w:ascii="Arial" w:eastAsia="Times New Roman" w:hAnsi="Arial" w:cs="Arial"/>
        <w:sz w:val="20"/>
      </w:rPr>
    </w:lvl>
    <w:lvl w:ilvl="3">
      <w:start w:val="1"/>
      <w:numFmt w:val="lowerLetter"/>
      <w:pStyle w:val="ClauseLevel4"/>
      <w:lvlText w:val="%4."/>
      <w:lvlJc w:val="left"/>
      <w:pPr>
        <w:tabs>
          <w:tab w:val="num" w:pos="1559"/>
        </w:tabs>
        <w:ind w:left="1559" w:hanging="425"/>
      </w:pPr>
      <w:rPr>
        <w:rFonts w:hint="default"/>
      </w:rPr>
    </w:lvl>
    <w:lvl w:ilvl="4">
      <w:start w:val="1"/>
      <w:numFmt w:val="lowerRoman"/>
      <w:pStyle w:val="ClauseLevel5"/>
      <w:lvlText w:val="%5."/>
      <w:lvlJc w:val="left"/>
      <w:pPr>
        <w:tabs>
          <w:tab w:val="num" w:pos="1985"/>
        </w:tabs>
        <w:ind w:left="1985" w:hanging="426"/>
      </w:pPr>
      <w:rPr>
        <w:rFonts w:hint="default"/>
      </w:rPr>
    </w:lvl>
    <w:lvl w:ilvl="5">
      <w:start w:val="1"/>
      <w:numFmt w:val="upperLetter"/>
      <w:pStyle w:val="ClauseLevel6"/>
      <w:lvlText w:val="%6."/>
      <w:lvlJc w:val="left"/>
      <w:pPr>
        <w:tabs>
          <w:tab w:val="num" w:pos="2410"/>
        </w:tabs>
        <w:ind w:left="2410" w:hanging="425"/>
      </w:pPr>
      <w:rPr>
        <w:rFonts w:hint="default"/>
      </w:rPr>
    </w:lvl>
    <w:lvl w:ilvl="6">
      <w:start w:val="1"/>
      <w:numFmt w:val="upperLetter"/>
      <w:pStyle w:val="ClauseLevel7"/>
      <w:lvlText w:val="%7."/>
      <w:lvlJc w:val="left"/>
      <w:pPr>
        <w:tabs>
          <w:tab w:val="num" w:pos="1985"/>
        </w:tabs>
        <w:ind w:left="1985" w:hanging="426"/>
      </w:pPr>
      <w:rPr>
        <w:rFonts w:hint="default"/>
      </w:rPr>
    </w:lvl>
    <w:lvl w:ilvl="7">
      <w:start w:val="1"/>
      <w:numFmt w:val="upperLetter"/>
      <w:pStyle w:val="ClauseLevel8"/>
      <w:lvlText w:val="%8."/>
      <w:lvlJc w:val="left"/>
      <w:pPr>
        <w:tabs>
          <w:tab w:val="num" w:pos="1985"/>
        </w:tabs>
        <w:ind w:left="1985" w:hanging="426"/>
      </w:pPr>
      <w:rPr>
        <w:rFonts w:hint="default"/>
      </w:rPr>
    </w:lvl>
    <w:lvl w:ilvl="8">
      <w:start w:val="1"/>
      <w:numFmt w:val="upperLetter"/>
      <w:pStyle w:val="ClauseLevel9"/>
      <w:lvlText w:val="%9."/>
      <w:lvlJc w:val="left"/>
      <w:pPr>
        <w:tabs>
          <w:tab w:val="num" w:pos="1985"/>
        </w:tabs>
        <w:ind w:left="1985" w:hanging="426"/>
      </w:pPr>
      <w:rPr>
        <w:rFonts w:hint="default"/>
      </w:rPr>
    </w:lvl>
  </w:abstractNum>
  <w:abstractNum w:abstractNumId="76" w15:restartNumberingAfterBreak="0">
    <w:nsid w:val="304D33AA"/>
    <w:multiLevelType w:val="hybridMultilevel"/>
    <w:tmpl w:val="AF4A31C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7" w15:restartNumberingAfterBreak="0">
    <w:nsid w:val="31F54914"/>
    <w:multiLevelType w:val="hybridMultilevel"/>
    <w:tmpl w:val="D856FA3A"/>
    <w:lvl w:ilvl="0" w:tplc="FFFFFFFF">
      <w:start w:val="1"/>
      <w:numFmt w:val="lowerLetter"/>
      <w:lvlText w:val="(%1)"/>
      <w:lvlJc w:val="left"/>
      <w:pPr>
        <w:ind w:left="720" w:hanging="360"/>
      </w:pPr>
      <w:rPr>
        <w:rFonts w:hint="default"/>
        <w:b w:val="0"/>
        <w:bCs w:val="0"/>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33BB4BF3"/>
    <w:multiLevelType w:val="multilevel"/>
    <w:tmpl w:val="FAC6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4032249"/>
    <w:multiLevelType w:val="hybridMultilevel"/>
    <w:tmpl w:val="AF4A31C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0" w15:restartNumberingAfterBreak="0">
    <w:nsid w:val="35606C55"/>
    <w:multiLevelType w:val="hybridMultilevel"/>
    <w:tmpl w:val="A798E35E"/>
    <w:lvl w:ilvl="0" w:tplc="0C090015">
      <w:start w:val="1"/>
      <w:numFmt w:val="upp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1" w15:restartNumberingAfterBreak="0">
    <w:nsid w:val="3572057D"/>
    <w:multiLevelType w:val="multilevel"/>
    <w:tmpl w:val="9CF0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59667D3"/>
    <w:multiLevelType w:val="multilevel"/>
    <w:tmpl w:val="99189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72122B3"/>
    <w:multiLevelType w:val="multilevel"/>
    <w:tmpl w:val="D5802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37BB4B7D"/>
    <w:multiLevelType w:val="hybridMultilevel"/>
    <w:tmpl w:val="C45CAC66"/>
    <w:lvl w:ilvl="0" w:tplc="FFFFFFFF">
      <w:start w:val="1"/>
      <w:numFmt w:val="lowerLetter"/>
      <w:lvlText w:val="(%1)"/>
      <w:lvlJc w:val="left"/>
      <w:pPr>
        <w:ind w:left="360" w:hanging="360"/>
      </w:pPr>
      <w:rPr>
        <w:rFonts w:hint="default"/>
        <w:color w:val="auto"/>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 w15:restartNumberingAfterBreak="0">
    <w:nsid w:val="384B4E4D"/>
    <w:multiLevelType w:val="hybridMultilevel"/>
    <w:tmpl w:val="13ECB8F4"/>
    <w:lvl w:ilvl="0" w:tplc="FFFFFFFF">
      <w:start w:val="1"/>
      <w:numFmt w:val="lowerLetter"/>
      <w:lvlText w:val="(%1)"/>
      <w:lvlJc w:val="left"/>
      <w:pPr>
        <w:ind w:left="360" w:hanging="360"/>
      </w:pPr>
      <w:rPr>
        <w:rFonts w:hint="default"/>
        <w:b w:val="0"/>
        <w:bCs w:val="0"/>
        <w:color w:val="auto"/>
        <w:u w:val="none"/>
      </w:rPr>
    </w:lvl>
    <w:lvl w:ilvl="1" w:tplc="FFFFFFFF">
      <w:start w:val="1"/>
      <w:numFmt w:val="low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 w15:restartNumberingAfterBreak="0">
    <w:nsid w:val="3BCF2505"/>
    <w:multiLevelType w:val="hybridMultilevel"/>
    <w:tmpl w:val="AF4A31C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7" w15:restartNumberingAfterBreak="0">
    <w:nsid w:val="3CA952E1"/>
    <w:multiLevelType w:val="hybridMultilevel"/>
    <w:tmpl w:val="AF4A31C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8" w15:restartNumberingAfterBreak="0">
    <w:nsid w:val="3E02050A"/>
    <w:multiLevelType w:val="multilevel"/>
    <w:tmpl w:val="F314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3F072408"/>
    <w:multiLevelType w:val="multilevel"/>
    <w:tmpl w:val="074A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FCD6048"/>
    <w:multiLevelType w:val="multilevel"/>
    <w:tmpl w:val="058A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3FF149CA"/>
    <w:multiLevelType w:val="hybridMultilevel"/>
    <w:tmpl w:val="AF4A31C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2" w15:restartNumberingAfterBreak="0">
    <w:nsid w:val="41731E2D"/>
    <w:multiLevelType w:val="hybridMultilevel"/>
    <w:tmpl w:val="C45CAC66"/>
    <w:lvl w:ilvl="0" w:tplc="FFFFFFFF">
      <w:start w:val="1"/>
      <w:numFmt w:val="lowerLetter"/>
      <w:lvlText w:val="(%1)"/>
      <w:lvlJc w:val="left"/>
      <w:pPr>
        <w:ind w:left="720" w:hanging="360"/>
      </w:pPr>
      <w:rPr>
        <w:rFonts w:hint="default"/>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445943C0"/>
    <w:multiLevelType w:val="hybridMultilevel"/>
    <w:tmpl w:val="CA0A999E"/>
    <w:lvl w:ilvl="0" w:tplc="FFFFFFFF">
      <w:start w:val="1"/>
      <w:numFmt w:val="lowerLetter"/>
      <w:lvlText w:val="(%1)"/>
      <w:lvlJc w:val="left"/>
      <w:pPr>
        <w:ind w:left="720" w:hanging="360"/>
      </w:pPr>
      <w:rPr>
        <w:rFonts w:hint="default"/>
        <w:color w:val="auto"/>
        <w:u w:val="none"/>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47123BA0"/>
    <w:multiLevelType w:val="hybridMultilevel"/>
    <w:tmpl w:val="AF4A31C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5" w15:restartNumberingAfterBreak="0">
    <w:nsid w:val="48B5175B"/>
    <w:multiLevelType w:val="multilevel"/>
    <w:tmpl w:val="55B22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8D01ABF"/>
    <w:multiLevelType w:val="hybridMultilevel"/>
    <w:tmpl w:val="C45CAC66"/>
    <w:lvl w:ilvl="0" w:tplc="FFFFFFFF">
      <w:start w:val="1"/>
      <w:numFmt w:val="lowerLetter"/>
      <w:lvlText w:val="(%1)"/>
      <w:lvlJc w:val="left"/>
      <w:pPr>
        <w:ind w:left="720" w:hanging="360"/>
      </w:pPr>
      <w:rPr>
        <w:rFonts w:hint="default"/>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4AFE3EC9"/>
    <w:multiLevelType w:val="hybridMultilevel"/>
    <w:tmpl w:val="C45CAC66"/>
    <w:lvl w:ilvl="0" w:tplc="FFFFFFFF">
      <w:start w:val="1"/>
      <w:numFmt w:val="lowerLetter"/>
      <w:lvlText w:val="(%1)"/>
      <w:lvlJc w:val="left"/>
      <w:pPr>
        <w:ind w:left="720" w:hanging="360"/>
      </w:pPr>
      <w:rPr>
        <w:rFonts w:hint="default"/>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4B872FE5"/>
    <w:multiLevelType w:val="hybridMultilevel"/>
    <w:tmpl w:val="C45CAC66"/>
    <w:lvl w:ilvl="0" w:tplc="FFFFFFFF">
      <w:start w:val="1"/>
      <w:numFmt w:val="lowerLetter"/>
      <w:lvlText w:val="(%1)"/>
      <w:lvlJc w:val="left"/>
      <w:pPr>
        <w:ind w:left="720" w:hanging="360"/>
      </w:pPr>
      <w:rPr>
        <w:rFonts w:hint="default"/>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4E7B19EF"/>
    <w:multiLevelType w:val="hybridMultilevel"/>
    <w:tmpl w:val="A798E35E"/>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0" w15:restartNumberingAfterBreak="0">
    <w:nsid w:val="4EF5521B"/>
    <w:multiLevelType w:val="hybridMultilevel"/>
    <w:tmpl w:val="6AACCA6C"/>
    <w:lvl w:ilvl="0" w:tplc="FFFFFFFF">
      <w:start w:val="1"/>
      <w:numFmt w:val="lowerLetter"/>
      <w:lvlText w:val="(%1)"/>
      <w:lvlJc w:val="left"/>
      <w:pPr>
        <w:ind w:left="360" w:hanging="360"/>
      </w:pPr>
      <w:rPr>
        <w:rFonts w:hint="default"/>
        <w:color w:val="auto"/>
        <w:u w:val="none"/>
      </w:rPr>
    </w:lvl>
    <w:lvl w:ilvl="1" w:tplc="FFFFFFFF">
      <w:start w:val="1"/>
      <w:numFmt w:val="lowerRoman"/>
      <w:lvlText w:val="%2."/>
      <w:lvlJc w:val="righ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 w15:restartNumberingAfterBreak="0">
    <w:nsid w:val="4FA7788F"/>
    <w:multiLevelType w:val="hybridMultilevel"/>
    <w:tmpl w:val="C45CAC66"/>
    <w:lvl w:ilvl="0" w:tplc="FFFFFFFF">
      <w:start w:val="1"/>
      <w:numFmt w:val="lowerLetter"/>
      <w:lvlText w:val="(%1)"/>
      <w:lvlJc w:val="left"/>
      <w:pPr>
        <w:ind w:left="720" w:hanging="360"/>
      </w:pPr>
      <w:rPr>
        <w:rFonts w:hint="default"/>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50260308"/>
    <w:multiLevelType w:val="hybridMultilevel"/>
    <w:tmpl w:val="C45CAC66"/>
    <w:lvl w:ilvl="0" w:tplc="FFFFFFFF">
      <w:start w:val="1"/>
      <w:numFmt w:val="lowerLetter"/>
      <w:lvlText w:val="(%1)"/>
      <w:lvlJc w:val="left"/>
      <w:pPr>
        <w:ind w:left="720" w:hanging="360"/>
      </w:pPr>
      <w:rPr>
        <w:rFonts w:hint="default"/>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51480492"/>
    <w:multiLevelType w:val="hybridMultilevel"/>
    <w:tmpl w:val="C45CAC66"/>
    <w:lvl w:ilvl="0" w:tplc="FFFFFFFF">
      <w:start w:val="1"/>
      <w:numFmt w:val="lowerLetter"/>
      <w:lvlText w:val="(%1)"/>
      <w:lvlJc w:val="left"/>
      <w:pPr>
        <w:ind w:left="720" w:hanging="360"/>
      </w:pPr>
      <w:rPr>
        <w:rFonts w:hint="default"/>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51EE5FC2"/>
    <w:multiLevelType w:val="hybridMultilevel"/>
    <w:tmpl w:val="33A0DD3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5" w15:restartNumberingAfterBreak="0">
    <w:nsid w:val="51EE6B44"/>
    <w:multiLevelType w:val="hybridMultilevel"/>
    <w:tmpl w:val="AF4A31C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6" w15:restartNumberingAfterBreak="0">
    <w:nsid w:val="535D57DA"/>
    <w:multiLevelType w:val="hybridMultilevel"/>
    <w:tmpl w:val="AF4A31C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7" w15:restartNumberingAfterBreak="0">
    <w:nsid w:val="53C919F2"/>
    <w:multiLevelType w:val="hybridMultilevel"/>
    <w:tmpl w:val="AF4A31C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8" w15:restartNumberingAfterBreak="0">
    <w:nsid w:val="554B6695"/>
    <w:multiLevelType w:val="multilevel"/>
    <w:tmpl w:val="48FE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7824EDC"/>
    <w:multiLevelType w:val="hybridMultilevel"/>
    <w:tmpl w:val="AF4A31C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0" w15:restartNumberingAfterBreak="0">
    <w:nsid w:val="5A6105E2"/>
    <w:multiLevelType w:val="hybridMultilevel"/>
    <w:tmpl w:val="C45CAC66"/>
    <w:lvl w:ilvl="0" w:tplc="FFFFFFFF">
      <w:start w:val="1"/>
      <w:numFmt w:val="lowerLetter"/>
      <w:lvlText w:val="(%1)"/>
      <w:lvlJc w:val="left"/>
      <w:pPr>
        <w:ind w:left="720" w:hanging="360"/>
      </w:pPr>
      <w:rPr>
        <w:rFonts w:hint="default"/>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5A912641"/>
    <w:multiLevelType w:val="hybridMultilevel"/>
    <w:tmpl w:val="8CCE4010"/>
    <w:lvl w:ilvl="0" w:tplc="409E3A3E">
      <w:start w:val="1"/>
      <w:numFmt w:val="lowerLetter"/>
      <w:pStyle w:val="CCS-NumericNumberedList"/>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2" w15:restartNumberingAfterBreak="0">
    <w:nsid w:val="5B2034A8"/>
    <w:multiLevelType w:val="hybridMultilevel"/>
    <w:tmpl w:val="D856FA3A"/>
    <w:lvl w:ilvl="0" w:tplc="FFFFFFFF">
      <w:start w:val="1"/>
      <w:numFmt w:val="lowerLetter"/>
      <w:lvlText w:val="(%1)"/>
      <w:lvlJc w:val="left"/>
      <w:pPr>
        <w:ind w:left="720" w:hanging="360"/>
      </w:pPr>
      <w:rPr>
        <w:rFonts w:hint="default"/>
        <w:b w:val="0"/>
        <w:bCs w:val="0"/>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5BBA26DC"/>
    <w:multiLevelType w:val="hybridMultilevel"/>
    <w:tmpl w:val="6AACCA6C"/>
    <w:lvl w:ilvl="0" w:tplc="FFFFFFFF">
      <w:start w:val="1"/>
      <w:numFmt w:val="lowerLetter"/>
      <w:lvlText w:val="(%1)"/>
      <w:lvlJc w:val="left"/>
      <w:pPr>
        <w:ind w:left="720" w:hanging="360"/>
      </w:pPr>
      <w:rPr>
        <w:rFonts w:hint="default"/>
        <w:color w:val="auto"/>
        <w:u w:val="none"/>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5D001A99"/>
    <w:multiLevelType w:val="hybridMultilevel"/>
    <w:tmpl w:val="76F89FD2"/>
    <w:lvl w:ilvl="0" w:tplc="FFFFFFFF">
      <w:start w:val="1"/>
      <w:numFmt w:val="lowerLetter"/>
      <w:lvlText w:val="(%1)"/>
      <w:lvlJc w:val="left"/>
      <w:pPr>
        <w:ind w:left="360" w:hanging="360"/>
      </w:pPr>
      <w:rPr>
        <w:rFonts w:hint="default"/>
        <w:color w:val="auto"/>
        <w:u w:val="none"/>
      </w:rPr>
    </w:lvl>
    <w:lvl w:ilvl="1" w:tplc="FFFFFFFF">
      <w:start w:val="1"/>
      <w:numFmt w:val="low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 w15:restartNumberingAfterBreak="0">
    <w:nsid w:val="5D85024F"/>
    <w:multiLevelType w:val="hybridMultilevel"/>
    <w:tmpl w:val="7B0871FE"/>
    <w:lvl w:ilvl="0" w:tplc="FFFFFFFF">
      <w:start w:val="1"/>
      <w:numFmt w:val="lowerLetter"/>
      <w:lvlText w:val="(%1)"/>
      <w:lvlJc w:val="left"/>
      <w:pPr>
        <w:ind w:left="720" w:hanging="360"/>
      </w:pPr>
      <w:rPr>
        <w:rFonts w:hint="default"/>
        <w:color w:val="auto"/>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6" w15:restartNumberingAfterBreak="0">
    <w:nsid w:val="5E036477"/>
    <w:multiLevelType w:val="hybridMultilevel"/>
    <w:tmpl w:val="AF4A31C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7" w15:restartNumberingAfterBreak="0">
    <w:nsid w:val="5E4E3039"/>
    <w:multiLevelType w:val="hybridMultilevel"/>
    <w:tmpl w:val="E6969F90"/>
    <w:lvl w:ilvl="0" w:tplc="0C090015">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8" w15:restartNumberingAfterBreak="0">
    <w:nsid w:val="5E52448B"/>
    <w:multiLevelType w:val="hybridMultilevel"/>
    <w:tmpl w:val="13ECB8F4"/>
    <w:lvl w:ilvl="0" w:tplc="FFFFFFFF">
      <w:start w:val="1"/>
      <w:numFmt w:val="lowerLetter"/>
      <w:lvlText w:val="(%1)"/>
      <w:lvlJc w:val="left"/>
      <w:pPr>
        <w:ind w:left="364" w:hanging="360"/>
      </w:pPr>
      <w:rPr>
        <w:rFonts w:hint="default"/>
        <w:b w:val="0"/>
        <w:bCs w:val="0"/>
        <w:color w:val="auto"/>
        <w:u w:val="none"/>
      </w:rPr>
    </w:lvl>
    <w:lvl w:ilvl="1" w:tplc="FFFFFFFF">
      <w:start w:val="1"/>
      <w:numFmt w:val="lowerRoman"/>
      <w:lvlText w:val="%2."/>
      <w:lvlJc w:val="right"/>
      <w:pPr>
        <w:ind w:left="1084" w:hanging="360"/>
      </w:pPr>
    </w:lvl>
    <w:lvl w:ilvl="2" w:tplc="FFFFFFFF" w:tentative="1">
      <w:start w:val="1"/>
      <w:numFmt w:val="lowerRoman"/>
      <w:lvlText w:val="%3."/>
      <w:lvlJc w:val="right"/>
      <w:pPr>
        <w:ind w:left="1804" w:hanging="180"/>
      </w:pPr>
    </w:lvl>
    <w:lvl w:ilvl="3" w:tplc="FFFFFFFF" w:tentative="1">
      <w:start w:val="1"/>
      <w:numFmt w:val="decimal"/>
      <w:lvlText w:val="%4."/>
      <w:lvlJc w:val="left"/>
      <w:pPr>
        <w:ind w:left="2524" w:hanging="360"/>
      </w:pPr>
    </w:lvl>
    <w:lvl w:ilvl="4" w:tplc="FFFFFFFF" w:tentative="1">
      <w:start w:val="1"/>
      <w:numFmt w:val="lowerLetter"/>
      <w:lvlText w:val="%5."/>
      <w:lvlJc w:val="left"/>
      <w:pPr>
        <w:ind w:left="3244" w:hanging="360"/>
      </w:pPr>
    </w:lvl>
    <w:lvl w:ilvl="5" w:tplc="FFFFFFFF" w:tentative="1">
      <w:start w:val="1"/>
      <w:numFmt w:val="lowerRoman"/>
      <w:lvlText w:val="%6."/>
      <w:lvlJc w:val="right"/>
      <w:pPr>
        <w:ind w:left="3964" w:hanging="180"/>
      </w:pPr>
    </w:lvl>
    <w:lvl w:ilvl="6" w:tplc="FFFFFFFF" w:tentative="1">
      <w:start w:val="1"/>
      <w:numFmt w:val="decimal"/>
      <w:lvlText w:val="%7."/>
      <w:lvlJc w:val="left"/>
      <w:pPr>
        <w:ind w:left="4684" w:hanging="360"/>
      </w:pPr>
    </w:lvl>
    <w:lvl w:ilvl="7" w:tplc="FFFFFFFF" w:tentative="1">
      <w:start w:val="1"/>
      <w:numFmt w:val="lowerLetter"/>
      <w:lvlText w:val="%8."/>
      <w:lvlJc w:val="left"/>
      <w:pPr>
        <w:ind w:left="5404" w:hanging="360"/>
      </w:pPr>
    </w:lvl>
    <w:lvl w:ilvl="8" w:tplc="FFFFFFFF" w:tentative="1">
      <w:start w:val="1"/>
      <w:numFmt w:val="lowerRoman"/>
      <w:lvlText w:val="%9."/>
      <w:lvlJc w:val="right"/>
      <w:pPr>
        <w:ind w:left="6124" w:hanging="180"/>
      </w:pPr>
    </w:lvl>
  </w:abstractNum>
  <w:abstractNum w:abstractNumId="119" w15:restartNumberingAfterBreak="0">
    <w:nsid w:val="5ECC718B"/>
    <w:multiLevelType w:val="multilevel"/>
    <w:tmpl w:val="8190E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EEF4111"/>
    <w:multiLevelType w:val="hybridMultilevel"/>
    <w:tmpl w:val="CA20D7A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1" w15:restartNumberingAfterBreak="0">
    <w:nsid w:val="618D301B"/>
    <w:multiLevelType w:val="multilevel"/>
    <w:tmpl w:val="7C9E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61AC6228"/>
    <w:multiLevelType w:val="hybridMultilevel"/>
    <w:tmpl w:val="AF4A31C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3" w15:restartNumberingAfterBreak="0">
    <w:nsid w:val="629B234E"/>
    <w:multiLevelType w:val="hybridMultilevel"/>
    <w:tmpl w:val="24483210"/>
    <w:lvl w:ilvl="0" w:tplc="FFFFFFFF">
      <w:start w:val="1"/>
      <w:numFmt w:val="lowerLetter"/>
      <w:lvlText w:val="(%1)"/>
      <w:lvlJc w:val="left"/>
      <w:pPr>
        <w:ind w:left="360" w:hanging="360"/>
      </w:pPr>
      <w:rPr>
        <w:rFonts w:hint="default"/>
        <w:b w:val="0"/>
        <w:bCs w:val="0"/>
        <w:color w:val="auto"/>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4" w15:restartNumberingAfterBreak="0">
    <w:nsid w:val="63CF53DE"/>
    <w:multiLevelType w:val="multilevel"/>
    <w:tmpl w:val="EC980EE6"/>
    <w:lvl w:ilvl="0">
      <w:start w:val="1"/>
      <w:numFmt w:val="lowerLetter"/>
      <w:pStyle w:val="Plainparaa"/>
      <w:lvlText w:val="%1."/>
      <w:lvlJc w:val="left"/>
      <w:pPr>
        <w:tabs>
          <w:tab w:val="num" w:pos="425"/>
        </w:tabs>
        <w:ind w:left="425" w:hanging="425"/>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5" w15:restartNumberingAfterBreak="0">
    <w:nsid w:val="63E179AE"/>
    <w:multiLevelType w:val="hybridMultilevel"/>
    <w:tmpl w:val="170EE690"/>
    <w:lvl w:ilvl="0" w:tplc="1234BEF4">
      <w:start w:val="1"/>
      <w:numFmt w:val="lowerLetter"/>
      <w:lvlText w:val="(%1)"/>
      <w:lvlJc w:val="left"/>
      <w:pPr>
        <w:ind w:left="720" w:hanging="360"/>
      </w:pPr>
      <w:rPr>
        <w:rFonts w:hint="default"/>
        <w:color w:val="auto"/>
        <w:u w:val="none"/>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6" w15:restartNumberingAfterBreak="0">
    <w:nsid w:val="6412487F"/>
    <w:multiLevelType w:val="hybridMultilevel"/>
    <w:tmpl w:val="4E8EFB90"/>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7" w15:restartNumberingAfterBreak="0">
    <w:nsid w:val="648D4773"/>
    <w:multiLevelType w:val="hybridMultilevel"/>
    <w:tmpl w:val="AF4A31C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8" w15:restartNumberingAfterBreak="0">
    <w:nsid w:val="66BC0B9A"/>
    <w:multiLevelType w:val="hybridMultilevel"/>
    <w:tmpl w:val="AF4A31C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9" w15:restartNumberingAfterBreak="0">
    <w:nsid w:val="66CB48EF"/>
    <w:multiLevelType w:val="hybridMultilevel"/>
    <w:tmpl w:val="AF4A31C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0" w15:restartNumberingAfterBreak="0">
    <w:nsid w:val="67C24B82"/>
    <w:multiLevelType w:val="hybridMultilevel"/>
    <w:tmpl w:val="AF4A31C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1" w15:restartNumberingAfterBreak="0">
    <w:nsid w:val="685F526C"/>
    <w:multiLevelType w:val="hybridMultilevel"/>
    <w:tmpl w:val="AF4A31C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2" w15:restartNumberingAfterBreak="0">
    <w:nsid w:val="68F001FA"/>
    <w:multiLevelType w:val="hybridMultilevel"/>
    <w:tmpl w:val="AF4A31C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3" w15:restartNumberingAfterBreak="0">
    <w:nsid w:val="69B62F62"/>
    <w:multiLevelType w:val="hybridMultilevel"/>
    <w:tmpl w:val="AF4A31C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4" w15:restartNumberingAfterBreak="0">
    <w:nsid w:val="6A9D527C"/>
    <w:multiLevelType w:val="hybridMultilevel"/>
    <w:tmpl w:val="D856FA3A"/>
    <w:lvl w:ilvl="0" w:tplc="FFFFFFFF">
      <w:start w:val="1"/>
      <w:numFmt w:val="lowerLetter"/>
      <w:lvlText w:val="(%1)"/>
      <w:lvlJc w:val="left"/>
      <w:pPr>
        <w:ind w:left="720" w:hanging="360"/>
      </w:pPr>
      <w:rPr>
        <w:rFonts w:hint="default"/>
        <w:b w:val="0"/>
        <w:bCs w:val="0"/>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6C82EFBC"/>
    <w:multiLevelType w:val="hybridMultilevel"/>
    <w:tmpl w:val="FFFFFFFF"/>
    <w:lvl w:ilvl="0" w:tplc="4176DEA8">
      <w:start w:val="1"/>
      <w:numFmt w:val="lowerLetter"/>
      <w:lvlText w:val="(%1)"/>
      <w:lvlJc w:val="left"/>
      <w:pPr>
        <w:ind w:left="720" w:hanging="360"/>
      </w:pPr>
    </w:lvl>
    <w:lvl w:ilvl="1" w:tplc="64DE05AA">
      <w:start w:val="1"/>
      <w:numFmt w:val="lowerLetter"/>
      <w:lvlText w:val="%2."/>
      <w:lvlJc w:val="left"/>
      <w:pPr>
        <w:ind w:left="1084" w:hanging="360"/>
      </w:pPr>
    </w:lvl>
    <w:lvl w:ilvl="2" w:tplc="93548DDA">
      <w:start w:val="1"/>
      <w:numFmt w:val="lowerRoman"/>
      <w:lvlText w:val="%3."/>
      <w:lvlJc w:val="right"/>
      <w:pPr>
        <w:ind w:left="1804" w:hanging="180"/>
      </w:pPr>
    </w:lvl>
    <w:lvl w:ilvl="3" w:tplc="6390EC44">
      <w:start w:val="1"/>
      <w:numFmt w:val="decimal"/>
      <w:lvlText w:val="%4."/>
      <w:lvlJc w:val="left"/>
      <w:pPr>
        <w:ind w:left="2524" w:hanging="360"/>
      </w:pPr>
    </w:lvl>
    <w:lvl w:ilvl="4" w:tplc="83D4DC98">
      <w:start w:val="1"/>
      <w:numFmt w:val="lowerLetter"/>
      <w:lvlText w:val="%5."/>
      <w:lvlJc w:val="left"/>
      <w:pPr>
        <w:ind w:left="3244" w:hanging="360"/>
      </w:pPr>
    </w:lvl>
    <w:lvl w:ilvl="5" w:tplc="605E8DCA">
      <w:start w:val="1"/>
      <w:numFmt w:val="lowerRoman"/>
      <w:lvlText w:val="%6."/>
      <w:lvlJc w:val="right"/>
      <w:pPr>
        <w:ind w:left="3964" w:hanging="180"/>
      </w:pPr>
    </w:lvl>
    <w:lvl w:ilvl="6" w:tplc="E0BE873C">
      <w:start w:val="1"/>
      <w:numFmt w:val="decimal"/>
      <w:lvlText w:val="%7."/>
      <w:lvlJc w:val="left"/>
      <w:pPr>
        <w:ind w:left="4684" w:hanging="360"/>
      </w:pPr>
    </w:lvl>
    <w:lvl w:ilvl="7" w:tplc="7A28B2FA">
      <w:start w:val="1"/>
      <w:numFmt w:val="lowerLetter"/>
      <w:lvlText w:val="%8."/>
      <w:lvlJc w:val="left"/>
      <w:pPr>
        <w:ind w:left="5404" w:hanging="360"/>
      </w:pPr>
    </w:lvl>
    <w:lvl w:ilvl="8" w:tplc="B24491F4">
      <w:start w:val="1"/>
      <w:numFmt w:val="lowerRoman"/>
      <w:lvlText w:val="%9."/>
      <w:lvlJc w:val="right"/>
      <w:pPr>
        <w:ind w:left="6124" w:hanging="180"/>
      </w:pPr>
    </w:lvl>
  </w:abstractNum>
  <w:abstractNum w:abstractNumId="136" w15:restartNumberingAfterBreak="0">
    <w:nsid w:val="6D367C1D"/>
    <w:multiLevelType w:val="hybridMultilevel"/>
    <w:tmpl w:val="AF4A31C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7" w15:restartNumberingAfterBreak="0">
    <w:nsid w:val="6D6055DA"/>
    <w:multiLevelType w:val="hybridMultilevel"/>
    <w:tmpl w:val="6AACCA6C"/>
    <w:lvl w:ilvl="0" w:tplc="FFFFFFFF">
      <w:start w:val="1"/>
      <w:numFmt w:val="lowerLetter"/>
      <w:lvlText w:val="(%1)"/>
      <w:lvlJc w:val="left"/>
      <w:pPr>
        <w:ind w:left="720" w:hanging="360"/>
      </w:pPr>
      <w:rPr>
        <w:rFonts w:hint="default"/>
        <w:color w:val="auto"/>
        <w:u w:val="none"/>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6DBC0B1A"/>
    <w:multiLevelType w:val="hybridMultilevel"/>
    <w:tmpl w:val="170EE690"/>
    <w:lvl w:ilvl="0" w:tplc="FFFFFFFF">
      <w:start w:val="1"/>
      <w:numFmt w:val="lowerLetter"/>
      <w:lvlText w:val="(%1)"/>
      <w:lvlJc w:val="left"/>
      <w:pPr>
        <w:ind w:left="720" w:hanging="360"/>
      </w:pPr>
      <w:rPr>
        <w:rFonts w:hint="default"/>
        <w:color w:val="auto"/>
        <w:u w:val="none"/>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6FB71B53"/>
    <w:multiLevelType w:val="hybridMultilevel"/>
    <w:tmpl w:val="0D76EBD0"/>
    <w:lvl w:ilvl="0" w:tplc="27CC3E0A">
      <w:start w:val="1"/>
      <w:numFmt w:val="lowerLetter"/>
      <w:lvlText w:val="(%1)"/>
      <w:lvlJc w:val="left"/>
      <w:pPr>
        <w:ind w:left="360" w:hanging="360"/>
      </w:pPr>
      <w:rPr>
        <w:rFonts w:hint="default"/>
        <w:color w:val="auto"/>
        <w:sz w:val="22"/>
        <w:szCs w:val="22"/>
        <w:u w:val="none"/>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0" w15:restartNumberingAfterBreak="0">
    <w:nsid w:val="70704B4D"/>
    <w:multiLevelType w:val="hybridMultilevel"/>
    <w:tmpl w:val="AF4A31C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1" w15:restartNumberingAfterBreak="0">
    <w:nsid w:val="70F773AA"/>
    <w:multiLevelType w:val="hybridMultilevel"/>
    <w:tmpl w:val="AF4A31C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2" w15:restartNumberingAfterBreak="0">
    <w:nsid w:val="7127249A"/>
    <w:multiLevelType w:val="hybridMultilevel"/>
    <w:tmpl w:val="A0A44F84"/>
    <w:lvl w:ilvl="0" w:tplc="DB000D9E">
      <w:start w:val="1"/>
      <w:numFmt w:val="lowerLetter"/>
      <w:lvlText w:val="%1)"/>
      <w:lvlJc w:val="left"/>
      <w:pPr>
        <w:tabs>
          <w:tab w:val="num" w:pos="360"/>
        </w:tabs>
        <w:ind w:left="360" w:hanging="360"/>
      </w:pPr>
      <w:rPr>
        <w:rFonts w:ascii="Arial" w:eastAsiaTheme="minorHAnsi" w:hAnsi="Arial" w:cs="Arial"/>
      </w:rPr>
    </w:lvl>
    <w:lvl w:ilvl="1" w:tplc="E7B6B498" w:tentative="1">
      <w:start w:val="1"/>
      <w:numFmt w:val="bullet"/>
      <w:lvlText w:val="•"/>
      <w:lvlJc w:val="left"/>
      <w:pPr>
        <w:tabs>
          <w:tab w:val="num" w:pos="1080"/>
        </w:tabs>
        <w:ind w:left="1080" w:hanging="360"/>
      </w:pPr>
      <w:rPr>
        <w:rFonts w:ascii="Arial" w:hAnsi="Arial" w:hint="default"/>
      </w:rPr>
    </w:lvl>
    <w:lvl w:ilvl="2" w:tplc="C92644C0" w:tentative="1">
      <w:start w:val="1"/>
      <w:numFmt w:val="bullet"/>
      <w:lvlText w:val="•"/>
      <w:lvlJc w:val="left"/>
      <w:pPr>
        <w:tabs>
          <w:tab w:val="num" w:pos="1800"/>
        </w:tabs>
        <w:ind w:left="1800" w:hanging="360"/>
      </w:pPr>
      <w:rPr>
        <w:rFonts w:ascii="Arial" w:hAnsi="Arial" w:hint="default"/>
      </w:rPr>
    </w:lvl>
    <w:lvl w:ilvl="3" w:tplc="08C48888" w:tentative="1">
      <w:start w:val="1"/>
      <w:numFmt w:val="bullet"/>
      <w:lvlText w:val="•"/>
      <w:lvlJc w:val="left"/>
      <w:pPr>
        <w:tabs>
          <w:tab w:val="num" w:pos="2520"/>
        </w:tabs>
        <w:ind w:left="2520" w:hanging="360"/>
      </w:pPr>
      <w:rPr>
        <w:rFonts w:ascii="Arial" w:hAnsi="Arial" w:hint="default"/>
      </w:rPr>
    </w:lvl>
    <w:lvl w:ilvl="4" w:tplc="2A487D5A" w:tentative="1">
      <w:start w:val="1"/>
      <w:numFmt w:val="bullet"/>
      <w:lvlText w:val="•"/>
      <w:lvlJc w:val="left"/>
      <w:pPr>
        <w:tabs>
          <w:tab w:val="num" w:pos="3240"/>
        </w:tabs>
        <w:ind w:left="3240" w:hanging="360"/>
      </w:pPr>
      <w:rPr>
        <w:rFonts w:ascii="Arial" w:hAnsi="Arial" w:hint="default"/>
      </w:rPr>
    </w:lvl>
    <w:lvl w:ilvl="5" w:tplc="65607C26" w:tentative="1">
      <w:start w:val="1"/>
      <w:numFmt w:val="bullet"/>
      <w:lvlText w:val="•"/>
      <w:lvlJc w:val="left"/>
      <w:pPr>
        <w:tabs>
          <w:tab w:val="num" w:pos="3960"/>
        </w:tabs>
        <w:ind w:left="3960" w:hanging="360"/>
      </w:pPr>
      <w:rPr>
        <w:rFonts w:ascii="Arial" w:hAnsi="Arial" w:hint="default"/>
      </w:rPr>
    </w:lvl>
    <w:lvl w:ilvl="6" w:tplc="586CA134" w:tentative="1">
      <w:start w:val="1"/>
      <w:numFmt w:val="bullet"/>
      <w:lvlText w:val="•"/>
      <w:lvlJc w:val="left"/>
      <w:pPr>
        <w:tabs>
          <w:tab w:val="num" w:pos="4680"/>
        </w:tabs>
        <w:ind w:left="4680" w:hanging="360"/>
      </w:pPr>
      <w:rPr>
        <w:rFonts w:ascii="Arial" w:hAnsi="Arial" w:hint="default"/>
      </w:rPr>
    </w:lvl>
    <w:lvl w:ilvl="7" w:tplc="EBB8785A" w:tentative="1">
      <w:start w:val="1"/>
      <w:numFmt w:val="bullet"/>
      <w:lvlText w:val="•"/>
      <w:lvlJc w:val="left"/>
      <w:pPr>
        <w:tabs>
          <w:tab w:val="num" w:pos="5400"/>
        </w:tabs>
        <w:ind w:left="5400" w:hanging="360"/>
      </w:pPr>
      <w:rPr>
        <w:rFonts w:ascii="Arial" w:hAnsi="Arial" w:hint="default"/>
      </w:rPr>
    </w:lvl>
    <w:lvl w:ilvl="8" w:tplc="93A835EA" w:tentative="1">
      <w:start w:val="1"/>
      <w:numFmt w:val="bullet"/>
      <w:lvlText w:val="•"/>
      <w:lvlJc w:val="left"/>
      <w:pPr>
        <w:tabs>
          <w:tab w:val="num" w:pos="6120"/>
        </w:tabs>
        <w:ind w:left="6120" w:hanging="360"/>
      </w:pPr>
      <w:rPr>
        <w:rFonts w:ascii="Arial" w:hAnsi="Arial" w:hint="default"/>
      </w:rPr>
    </w:lvl>
  </w:abstractNum>
  <w:abstractNum w:abstractNumId="143" w15:restartNumberingAfterBreak="0">
    <w:nsid w:val="717442E0"/>
    <w:multiLevelType w:val="hybridMultilevel"/>
    <w:tmpl w:val="C45CAC66"/>
    <w:lvl w:ilvl="0" w:tplc="FFFFFFFF">
      <w:start w:val="1"/>
      <w:numFmt w:val="lowerLetter"/>
      <w:lvlText w:val="(%1)"/>
      <w:lvlJc w:val="left"/>
      <w:pPr>
        <w:ind w:left="720" w:hanging="360"/>
      </w:pPr>
      <w:rPr>
        <w:rFonts w:hint="default"/>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72045BDC"/>
    <w:multiLevelType w:val="hybridMultilevel"/>
    <w:tmpl w:val="AF4A31C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5" w15:restartNumberingAfterBreak="0">
    <w:nsid w:val="72090906"/>
    <w:multiLevelType w:val="hybridMultilevel"/>
    <w:tmpl w:val="A6685700"/>
    <w:lvl w:ilvl="0" w:tplc="FFFFFFFF">
      <w:start w:val="1"/>
      <w:numFmt w:val="lowerLetter"/>
      <w:lvlText w:val="(%1)"/>
      <w:lvlJc w:val="left"/>
      <w:pPr>
        <w:ind w:left="364" w:hanging="360"/>
      </w:pPr>
      <w:rPr>
        <w:rFonts w:hint="default"/>
        <w:color w:val="auto"/>
        <w:u w:val="none"/>
      </w:rPr>
    </w:lvl>
    <w:lvl w:ilvl="1" w:tplc="FFFFFFFF">
      <w:start w:val="1"/>
      <w:numFmt w:val="lowerRoman"/>
      <w:lvlText w:val="%2."/>
      <w:lvlJc w:val="right"/>
      <w:pPr>
        <w:ind w:left="1084" w:hanging="360"/>
      </w:pPr>
    </w:lvl>
    <w:lvl w:ilvl="2" w:tplc="FFFFFFFF">
      <w:start w:val="1"/>
      <w:numFmt w:val="lowerRoman"/>
      <w:lvlText w:val="%3."/>
      <w:lvlJc w:val="right"/>
      <w:pPr>
        <w:ind w:left="1804" w:hanging="180"/>
      </w:pPr>
    </w:lvl>
    <w:lvl w:ilvl="3" w:tplc="FFFFFFFF" w:tentative="1">
      <w:start w:val="1"/>
      <w:numFmt w:val="decimal"/>
      <w:lvlText w:val="%4."/>
      <w:lvlJc w:val="left"/>
      <w:pPr>
        <w:ind w:left="2524" w:hanging="360"/>
      </w:pPr>
    </w:lvl>
    <w:lvl w:ilvl="4" w:tplc="FFFFFFFF" w:tentative="1">
      <w:start w:val="1"/>
      <w:numFmt w:val="lowerLetter"/>
      <w:lvlText w:val="%5."/>
      <w:lvlJc w:val="left"/>
      <w:pPr>
        <w:ind w:left="3244" w:hanging="360"/>
      </w:pPr>
    </w:lvl>
    <w:lvl w:ilvl="5" w:tplc="FFFFFFFF" w:tentative="1">
      <w:start w:val="1"/>
      <w:numFmt w:val="lowerRoman"/>
      <w:lvlText w:val="%6."/>
      <w:lvlJc w:val="right"/>
      <w:pPr>
        <w:ind w:left="3964" w:hanging="180"/>
      </w:pPr>
    </w:lvl>
    <w:lvl w:ilvl="6" w:tplc="FFFFFFFF" w:tentative="1">
      <w:start w:val="1"/>
      <w:numFmt w:val="decimal"/>
      <w:lvlText w:val="%7."/>
      <w:lvlJc w:val="left"/>
      <w:pPr>
        <w:ind w:left="4684" w:hanging="360"/>
      </w:pPr>
    </w:lvl>
    <w:lvl w:ilvl="7" w:tplc="FFFFFFFF" w:tentative="1">
      <w:start w:val="1"/>
      <w:numFmt w:val="lowerLetter"/>
      <w:lvlText w:val="%8."/>
      <w:lvlJc w:val="left"/>
      <w:pPr>
        <w:ind w:left="5404" w:hanging="360"/>
      </w:pPr>
    </w:lvl>
    <w:lvl w:ilvl="8" w:tplc="FFFFFFFF" w:tentative="1">
      <w:start w:val="1"/>
      <w:numFmt w:val="lowerRoman"/>
      <w:lvlText w:val="%9."/>
      <w:lvlJc w:val="right"/>
      <w:pPr>
        <w:ind w:left="6124" w:hanging="180"/>
      </w:pPr>
    </w:lvl>
  </w:abstractNum>
  <w:abstractNum w:abstractNumId="146" w15:restartNumberingAfterBreak="0">
    <w:nsid w:val="72771D5D"/>
    <w:multiLevelType w:val="hybridMultilevel"/>
    <w:tmpl w:val="6AACCA6C"/>
    <w:lvl w:ilvl="0" w:tplc="FFFFFFFF">
      <w:start w:val="1"/>
      <w:numFmt w:val="lowerLetter"/>
      <w:lvlText w:val="(%1)"/>
      <w:lvlJc w:val="left"/>
      <w:pPr>
        <w:ind w:left="720" w:hanging="360"/>
      </w:pPr>
      <w:rPr>
        <w:rFonts w:hint="default"/>
        <w:color w:val="auto"/>
        <w:u w:val="none"/>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730130A6"/>
    <w:multiLevelType w:val="hybridMultilevel"/>
    <w:tmpl w:val="C45CAC66"/>
    <w:lvl w:ilvl="0" w:tplc="FFFFFFFF">
      <w:start w:val="1"/>
      <w:numFmt w:val="lowerLetter"/>
      <w:lvlText w:val="(%1)"/>
      <w:lvlJc w:val="left"/>
      <w:pPr>
        <w:ind w:left="360" w:hanging="360"/>
      </w:pPr>
      <w:rPr>
        <w:rFonts w:hint="default"/>
        <w:color w:val="auto"/>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 w15:restartNumberingAfterBreak="0">
    <w:nsid w:val="73DA3F40"/>
    <w:multiLevelType w:val="hybridMultilevel"/>
    <w:tmpl w:val="AF4A31C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9" w15:restartNumberingAfterBreak="0">
    <w:nsid w:val="75C00C8B"/>
    <w:multiLevelType w:val="hybridMultilevel"/>
    <w:tmpl w:val="A798E35E"/>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0" w15:restartNumberingAfterBreak="0">
    <w:nsid w:val="79200F2B"/>
    <w:multiLevelType w:val="multilevel"/>
    <w:tmpl w:val="4670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79661EDB"/>
    <w:multiLevelType w:val="hybridMultilevel"/>
    <w:tmpl w:val="9A424DB0"/>
    <w:lvl w:ilvl="0" w:tplc="0A78EA88">
      <w:start w:val="1"/>
      <w:numFmt w:val="bullet"/>
      <w:lvlText w:val=""/>
      <w:lvlJc w:val="left"/>
      <w:pPr>
        <w:ind w:left="360" w:hanging="360"/>
      </w:pPr>
      <w:rPr>
        <w:rFonts w:ascii="Symbol" w:hAnsi="Symbol" w:hint="default"/>
        <w:b w:val="0"/>
        <w:i w:val="0"/>
        <w:color w:val="808080"/>
        <w:sz w:val="20"/>
      </w:rPr>
    </w:lvl>
    <w:lvl w:ilvl="1" w:tplc="09BE0798">
      <w:start w:val="1"/>
      <w:numFmt w:val="bullet"/>
      <w:lvlText w:val="o"/>
      <w:lvlJc w:val="left"/>
      <w:pPr>
        <w:ind w:left="1080" w:hanging="360"/>
      </w:pPr>
      <w:rPr>
        <w:rFonts w:ascii="Courier New" w:hAnsi="Courier New" w:hint="default"/>
      </w:rPr>
    </w:lvl>
    <w:lvl w:ilvl="2" w:tplc="A718B29A">
      <w:start w:val="1"/>
      <w:numFmt w:val="bullet"/>
      <w:lvlText w:val=""/>
      <w:lvlJc w:val="left"/>
      <w:pPr>
        <w:ind w:left="1800" w:hanging="360"/>
      </w:pPr>
      <w:rPr>
        <w:rFonts w:ascii="Wingdings" w:hAnsi="Wingdings" w:hint="default"/>
      </w:rPr>
    </w:lvl>
    <w:lvl w:ilvl="3" w:tplc="551694A4" w:tentative="1">
      <w:start w:val="1"/>
      <w:numFmt w:val="bullet"/>
      <w:lvlText w:val=""/>
      <w:lvlJc w:val="left"/>
      <w:pPr>
        <w:ind w:left="2520" w:hanging="360"/>
      </w:pPr>
      <w:rPr>
        <w:rFonts w:ascii="Symbol" w:hAnsi="Symbol" w:hint="default"/>
      </w:rPr>
    </w:lvl>
    <w:lvl w:ilvl="4" w:tplc="F048AD7C" w:tentative="1">
      <w:start w:val="1"/>
      <w:numFmt w:val="bullet"/>
      <w:lvlText w:val="o"/>
      <w:lvlJc w:val="left"/>
      <w:pPr>
        <w:ind w:left="3240" w:hanging="360"/>
      </w:pPr>
      <w:rPr>
        <w:rFonts w:ascii="Courier New" w:hAnsi="Courier New" w:hint="default"/>
      </w:rPr>
    </w:lvl>
    <w:lvl w:ilvl="5" w:tplc="FB20C498" w:tentative="1">
      <w:start w:val="1"/>
      <w:numFmt w:val="bullet"/>
      <w:lvlText w:val=""/>
      <w:lvlJc w:val="left"/>
      <w:pPr>
        <w:ind w:left="3960" w:hanging="360"/>
      </w:pPr>
      <w:rPr>
        <w:rFonts w:ascii="Wingdings" w:hAnsi="Wingdings" w:hint="default"/>
      </w:rPr>
    </w:lvl>
    <w:lvl w:ilvl="6" w:tplc="A6BC1E58" w:tentative="1">
      <w:start w:val="1"/>
      <w:numFmt w:val="bullet"/>
      <w:lvlText w:val=""/>
      <w:lvlJc w:val="left"/>
      <w:pPr>
        <w:ind w:left="4680" w:hanging="360"/>
      </w:pPr>
      <w:rPr>
        <w:rFonts w:ascii="Symbol" w:hAnsi="Symbol" w:hint="default"/>
      </w:rPr>
    </w:lvl>
    <w:lvl w:ilvl="7" w:tplc="7E642C1E" w:tentative="1">
      <w:start w:val="1"/>
      <w:numFmt w:val="bullet"/>
      <w:lvlText w:val="o"/>
      <w:lvlJc w:val="left"/>
      <w:pPr>
        <w:ind w:left="5400" w:hanging="360"/>
      </w:pPr>
      <w:rPr>
        <w:rFonts w:ascii="Courier New" w:hAnsi="Courier New" w:hint="default"/>
      </w:rPr>
    </w:lvl>
    <w:lvl w:ilvl="8" w:tplc="DC485238" w:tentative="1">
      <w:start w:val="1"/>
      <w:numFmt w:val="bullet"/>
      <w:lvlText w:val=""/>
      <w:lvlJc w:val="left"/>
      <w:pPr>
        <w:ind w:left="6120" w:hanging="360"/>
      </w:pPr>
      <w:rPr>
        <w:rFonts w:ascii="Wingdings" w:hAnsi="Wingdings" w:hint="default"/>
      </w:rPr>
    </w:lvl>
  </w:abstractNum>
  <w:abstractNum w:abstractNumId="152" w15:restartNumberingAfterBreak="0">
    <w:nsid w:val="7A060B21"/>
    <w:multiLevelType w:val="multilevel"/>
    <w:tmpl w:val="30D6E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A973618"/>
    <w:multiLevelType w:val="hybridMultilevel"/>
    <w:tmpl w:val="AF4A31C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4" w15:restartNumberingAfterBreak="0">
    <w:nsid w:val="7B9C50AE"/>
    <w:multiLevelType w:val="hybridMultilevel"/>
    <w:tmpl w:val="6AACCA6C"/>
    <w:lvl w:ilvl="0" w:tplc="FFFFFFFF">
      <w:start w:val="1"/>
      <w:numFmt w:val="lowerLetter"/>
      <w:lvlText w:val="(%1)"/>
      <w:lvlJc w:val="left"/>
      <w:pPr>
        <w:ind w:left="720" w:hanging="360"/>
      </w:pPr>
      <w:rPr>
        <w:rFonts w:hint="default"/>
        <w:color w:val="auto"/>
        <w:u w:val="none"/>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7BB10BD5"/>
    <w:multiLevelType w:val="hybridMultilevel"/>
    <w:tmpl w:val="AF4A31C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6" w15:restartNumberingAfterBreak="0">
    <w:nsid w:val="7BB947B8"/>
    <w:multiLevelType w:val="hybridMultilevel"/>
    <w:tmpl w:val="13ECB8F4"/>
    <w:lvl w:ilvl="0" w:tplc="FFFFFFFF">
      <w:start w:val="1"/>
      <w:numFmt w:val="lowerLetter"/>
      <w:lvlText w:val="(%1)"/>
      <w:lvlJc w:val="left"/>
      <w:pPr>
        <w:ind w:left="720" w:hanging="360"/>
      </w:pPr>
      <w:rPr>
        <w:rFonts w:hint="default"/>
        <w:b w:val="0"/>
        <w:bCs w:val="0"/>
        <w:color w:val="auto"/>
        <w:u w:val="none"/>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7C2F5D81"/>
    <w:multiLevelType w:val="hybridMultilevel"/>
    <w:tmpl w:val="D856FA3A"/>
    <w:lvl w:ilvl="0" w:tplc="FFFFFFFF">
      <w:start w:val="1"/>
      <w:numFmt w:val="lowerLetter"/>
      <w:lvlText w:val="(%1)"/>
      <w:lvlJc w:val="left"/>
      <w:pPr>
        <w:ind w:left="720" w:hanging="360"/>
      </w:pPr>
      <w:rPr>
        <w:rFonts w:hint="default"/>
        <w:b w:val="0"/>
        <w:bCs w:val="0"/>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2895928">
    <w:abstractNumId w:val="65"/>
  </w:num>
  <w:num w:numId="2" w16cid:durableId="1387022120">
    <w:abstractNumId w:val="53"/>
  </w:num>
  <w:num w:numId="3" w16cid:durableId="2137871130">
    <w:abstractNumId w:val="74"/>
  </w:num>
  <w:num w:numId="4" w16cid:durableId="2112772774">
    <w:abstractNumId w:val="10"/>
  </w:num>
  <w:num w:numId="5" w16cid:durableId="563875386">
    <w:abstractNumId w:val="114"/>
  </w:num>
  <w:num w:numId="6" w16cid:durableId="712657049">
    <w:abstractNumId w:val="48"/>
  </w:num>
  <w:num w:numId="7" w16cid:durableId="1365133648">
    <w:abstractNumId w:val="17"/>
  </w:num>
  <w:num w:numId="8" w16cid:durableId="409884740">
    <w:abstractNumId w:val="34"/>
  </w:num>
  <w:num w:numId="9" w16cid:durableId="1842232024">
    <w:abstractNumId w:val="43"/>
  </w:num>
  <w:num w:numId="10" w16cid:durableId="1096560853">
    <w:abstractNumId w:val="136"/>
  </w:num>
  <w:num w:numId="11" w16cid:durableId="822887568">
    <w:abstractNumId w:val="61"/>
  </w:num>
  <w:num w:numId="12" w16cid:durableId="1530487300">
    <w:abstractNumId w:val="40"/>
  </w:num>
  <w:num w:numId="13" w16cid:durableId="736241655">
    <w:abstractNumId w:val="14"/>
  </w:num>
  <w:num w:numId="14" w16cid:durableId="171185243">
    <w:abstractNumId w:val="104"/>
  </w:num>
  <w:num w:numId="15" w16cid:durableId="876157937">
    <w:abstractNumId w:val="1"/>
  </w:num>
  <w:num w:numId="16" w16cid:durableId="481847336">
    <w:abstractNumId w:val="26"/>
  </w:num>
  <w:num w:numId="17" w16cid:durableId="1740596601">
    <w:abstractNumId w:val="139"/>
  </w:num>
  <w:num w:numId="18" w16cid:durableId="1255018180">
    <w:abstractNumId w:val="96"/>
  </w:num>
  <w:num w:numId="19" w16cid:durableId="163016168">
    <w:abstractNumId w:val="147"/>
  </w:num>
  <w:num w:numId="20" w16cid:durableId="1834221568">
    <w:abstractNumId w:val="38"/>
  </w:num>
  <w:num w:numId="21" w16cid:durableId="874923047">
    <w:abstractNumId w:val="46"/>
  </w:num>
  <w:num w:numId="22" w16cid:durableId="2090883082">
    <w:abstractNumId w:val="8"/>
  </w:num>
  <w:num w:numId="23" w16cid:durableId="1692413215">
    <w:abstractNumId w:val="15"/>
  </w:num>
  <w:num w:numId="24" w16cid:durableId="1059085504">
    <w:abstractNumId w:val="13"/>
  </w:num>
  <w:num w:numId="25" w16cid:durableId="1972444678">
    <w:abstractNumId w:val="103"/>
  </w:num>
  <w:num w:numId="26" w16cid:durableId="835464906">
    <w:abstractNumId w:val="58"/>
  </w:num>
  <w:num w:numId="27" w16cid:durableId="1063917817">
    <w:abstractNumId w:val="64"/>
  </w:num>
  <w:num w:numId="28" w16cid:durableId="333384693">
    <w:abstractNumId w:val="19"/>
  </w:num>
  <w:num w:numId="29" w16cid:durableId="1689988685">
    <w:abstractNumId w:val="5"/>
  </w:num>
  <w:num w:numId="30" w16cid:durableId="859440981">
    <w:abstractNumId w:val="69"/>
  </w:num>
  <w:num w:numId="31" w16cid:durableId="959803355">
    <w:abstractNumId w:val="71"/>
  </w:num>
  <w:num w:numId="32" w16cid:durableId="643389412">
    <w:abstractNumId w:val="109"/>
  </w:num>
  <w:num w:numId="33" w16cid:durableId="419715459">
    <w:abstractNumId w:val="55"/>
  </w:num>
  <w:num w:numId="34" w16cid:durableId="1387804157">
    <w:abstractNumId w:val="101"/>
  </w:num>
  <w:num w:numId="35" w16cid:durableId="490754482">
    <w:abstractNumId w:val="98"/>
  </w:num>
  <w:num w:numId="36" w16cid:durableId="2115204755">
    <w:abstractNumId w:val="102"/>
  </w:num>
  <w:num w:numId="37" w16cid:durableId="1923491100">
    <w:abstractNumId w:val="20"/>
  </w:num>
  <w:num w:numId="38" w16cid:durableId="1404135304">
    <w:abstractNumId w:val="63"/>
  </w:num>
  <w:num w:numId="39" w16cid:durableId="194319701">
    <w:abstractNumId w:val="132"/>
  </w:num>
  <w:num w:numId="40" w16cid:durableId="1805662370">
    <w:abstractNumId w:val="153"/>
  </w:num>
  <w:num w:numId="41" w16cid:durableId="1505783798">
    <w:abstractNumId w:val="86"/>
  </w:num>
  <w:num w:numId="42" w16cid:durableId="1250240418">
    <w:abstractNumId w:val="143"/>
  </w:num>
  <w:num w:numId="43" w16cid:durableId="397948037">
    <w:abstractNumId w:val="107"/>
  </w:num>
  <w:num w:numId="44" w16cid:durableId="1550611855">
    <w:abstractNumId w:val="144"/>
  </w:num>
  <w:num w:numId="45" w16cid:durableId="1848400397">
    <w:abstractNumId w:val="130"/>
  </w:num>
  <w:num w:numId="46" w16cid:durableId="264073731">
    <w:abstractNumId w:val="12"/>
  </w:num>
  <w:num w:numId="47" w16cid:durableId="1772503113">
    <w:abstractNumId w:val="45"/>
  </w:num>
  <w:num w:numId="48" w16cid:durableId="912590508">
    <w:abstractNumId w:val="131"/>
  </w:num>
  <w:num w:numId="49" w16cid:durableId="2101564724">
    <w:abstractNumId w:val="4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50" w16cid:durableId="1828814195">
    <w:abstractNumId w:val="97"/>
  </w:num>
  <w:num w:numId="51" w16cid:durableId="386807549">
    <w:abstractNumId w:val="25"/>
  </w:num>
  <w:num w:numId="52" w16cid:durableId="1829401525">
    <w:abstractNumId w:val="92"/>
  </w:num>
  <w:num w:numId="53" w16cid:durableId="1846627367">
    <w:abstractNumId w:val="105"/>
  </w:num>
  <w:num w:numId="54" w16cid:durableId="2080244095">
    <w:abstractNumId w:val="133"/>
  </w:num>
  <w:num w:numId="55" w16cid:durableId="1212159118">
    <w:abstractNumId w:val="70"/>
  </w:num>
  <w:num w:numId="56" w16cid:durableId="1156527930">
    <w:abstractNumId w:val="129"/>
  </w:num>
  <w:num w:numId="57" w16cid:durableId="901789878">
    <w:abstractNumId w:val="0"/>
  </w:num>
  <w:num w:numId="58" w16cid:durableId="1725521840">
    <w:abstractNumId w:val="6"/>
  </w:num>
  <w:num w:numId="59" w16cid:durableId="736316704">
    <w:abstractNumId w:val="148"/>
  </w:num>
  <w:num w:numId="60" w16cid:durableId="1986162629">
    <w:abstractNumId w:val="80"/>
  </w:num>
  <w:num w:numId="61" w16cid:durableId="974336605">
    <w:abstractNumId w:val="68"/>
  </w:num>
  <w:num w:numId="62" w16cid:durableId="1589341871">
    <w:abstractNumId w:val="110"/>
  </w:num>
  <w:num w:numId="63" w16cid:durableId="1999847140">
    <w:abstractNumId w:val="3"/>
  </w:num>
  <w:num w:numId="64" w16cid:durableId="1731880276">
    <w:abstractNumId w:val="4"/>
  </w:num>
  <w:num w:numId="65" w16cid:durableId="1442265015">
    <w:abstractNumId w:val="127"/>
  </w:num>
  <w:num w:numId="66" w16cid:durableId="819342194">
    <w:abstractNumId w:val="9"/>
  </w:num>
  <w:num w:numId="67" w16cid:durableId="1107891836">
    <w:abstractNumId w:val="62"/>
  </w:num>
  <w:num w:numId="68" w16cid:durableId="1187720560">
    <w:abstractNumId w:val="30"/>
  </w:num>
  <w:num w:numId="69" w16cid:durableId="520634030">
    <w:abstractNumId w:val="54"/>
  </w:num>
  <w:num w:numId="70" w16cid:durableId="385226412">
    <w:abstractNumId w:val="91"/>
  </w:num>
  <w:num w:numId="71" w16cid:durableId="2008437075">
    <w:abstractNumId w:val="116"/>
  </w:num>
  <w:num w:numId="72" w16cid:durableId="2103139723">
    <w:abstractNumId w:val="39"/>
  </w:num>
  <w:num w:numId="73" w16cid:durableId="1748653046">
    <w:abstractNumId w:val="122"/>
  </w:num>
  <w:num w:numId="74" w16cid:durableId="443576793">
    <w:abstractNumId w:val="140"/>
  </w:num>
  <w:num w:numId="75" w16cid:durableId="2071031203">
    <w:abstractNumId w:val="50"/>
  </w:num>
  <w:num w:numId="76" w16cid:durableId="1309017939">
    <w:abstractNumId w:val="77"/>
  </w:num>
  <w:num w:numId="77" w16cid:durableId="418597892">
    <w:abstractNumId w:val="51"/>
  </w:num>
  <w:num w:numId="78" w16cid:durableId="1470977350">
    <w:abstractNumId w:val="37"/>
  </w:num>
  <w:num w:numId="79" w16cid:durableId="709577974">
    <w:abstractNumId w:val="94"/>
  </w:num>
  <w:num w:numId="80" w16cid:durableId="367148185">
    <w:abstractNumId w:val="47"/>
  </w:num>
  <w:num w:numId="81" w16cid:durableId="720714760">
    <w:abstractNumId w:val="134"/>
  </w:num>
  <w:num w:numId="82" w16cid:durableId="1092749251">
    <w:abstractNumId w:val="112"/>
  </w:num>
  <w:num w:numId="83" w16cid:durableId="958804010">
    <w:abstractNumId w:val="7"/>
  </w:num>
  <w:num w:numId="84" w16cid:durableId="1830055418">
    <w:abstractNumId w:val="35"/>
  </w:num>
  <w:num w:numId="85" w16cid:durableId="1588271986">
    <w:abstractNumId w:val="59"/>
  </w:num>
  <w:num w:numId="86" w16cid:durableId="1514563520">
    <w:abstractNumId w:val="49"/>
  </w:num>
  <w:num w:numId="87" w16cid:durableId="2103186147">
    <w:abstractNumId w:val="2"/>
  </w:num>
  <w:num w:numId="88" w16cid:durableId="2029789358">
    <w:abstractNumId w:val="79"/>
  </w:num>
  <w:num w:numId="89" w16cid:durableId="1582136579">
    <w:abstractNumId w:val="149"/>
  </w:num>
  <w:num w:numId="90" w16cid:durableId="2046055875">
    <w:abstractNumId w:val="157"/>
  </w:num>
  <w:num w:numId="91" w16cid:durableId="1726100426">
    <w:abstractNumId w:val="154"/>
  </w:num>
  <w:num w:numId="92" w16cid:durableId="564533958">
    <w:abstractNumId w:val="32"/>
  </w:num>
  <w:num w:numId="93" w16cid:durableId="2138142553">
    <w:abstractNumId w:val="125"/>
  </w:num>
  <w:num w:numId="94" w16cid:durableId="667371909">
    <w:abstractNumId w:val="138"/>
  </w:num>
  <w:num w:numId="95" w16cid:durableId="1449469973">
    <w:abstractNumId w:val="29"/>
  </w:num>
  <w:num w:numId="96" w16cid:durableId="842628582">
    <w:abstractNumId w:val="75"/>
  </w:num>
  <w:num w:numId="97" w16cid:durableId="1696080878">
    <w:abstractNumId w:val="137"/>
  </w:num>
  <w:num w:numId="98" w16cid:durableId="2080906726">
    <w:abstractNumId w:val="106"/>
  </w:num>
  <w:num w:numId="99" w16cid:durableId="1021662449">
    <w:abstractNumId w:val="146"/>
  </w:num>
  <w:num w:numId="100" w16cid:durableId="1010912343">
    <w:abstractNumId w:val="124"/>
  </w:num>
  <w:num w:numId="101" w16cid:durableId="584459578">
    <w:abstractNumId w:val="66"/>
  </w:num>
  <w:num w:numId="102" w16cid:durableId="854147617">
    <w:abstractNumId w:val="41"/>
  </w:num>
  <w:num w:numId="103" w16cid:durableId="1087309378">
    <w:abstractNumId w:val="76"/>
  </w:num>
  <w:num w:numId="104" w16cid:durableId="1291012951">
    <w:abstractNumId w:val="87"/>
  </w:num>
  <w:num w:numId="105" w16cid:durableId="402994448">
    <w:abstractNumId w:val="60"/>
  </w:num>
  <w:num w:numId="106" w16cid:durableId="1356150527">
    <w:abstractNumId w:val="93"/>
  </w:num>
  <w:num w:numId="107" w16cid:durableId="1162428832">
    <w:abstractNumId w:val="128"/>
  </w:num>
  <w:num w:numId="108" w16cid:durableId="168835802">
    <w:abstractNumId w:val="31"/>
  </w:num>
  <w:num w:numId="109" w16cid:durableId="1550023156">
    <w:abstractNumId w:val="16"/>
  </w:num>
  <w:num w:numId="110" w16cid:durableId="741214895">
    <w:abstractNumId w:val="155"/>
  </w:num>
  <w:num w:numId="111" w16cid:durableId="1910338238">
    <w:abstractNumId w:val="57"/>
  </w:num>
  <w:num w:numId="112" w16cid:durableId="1305357525">
    <w:abstractNumId w:val="33"/>
  </w:num>
  <w:num w:numId="113" w16cid:durableId="2091806197">
    <w:abstractNumId w:val="126"/>
  </w:num>
  <w:num w:numId="114" w16cid:durableId="267733772">
    <w:abstractNumId w:val="156"/>
  </w:num>
  <w:num w:numId="115" w16cid:durableId="86005676">
    <w:abstractNumId w:val="21"/>
  </w:num>
  <w:num w:numId="116" w16cid:durableId="956836587">
    <w:abstractNumId w:val="23"/>
  </w:num>
  <w:num w:numId="117" w16cid:durableId="270280814">
    <w:abstractNumId w:val="113"/>
  </w:num>
  <w:num w:numId="118" w16cid:durableId="419528063">
    <w:abstractNumId w:val="85"/>
  </w:num>
  <w:num w:numId="119" w16cid:durableId="103548622">
    <w:abstractNumId w:val="141"/>
  </w:num>
  <w:num w:numId="120" w16cid:durableId="443578139">
    <w:abstractNumId w:val="123"/>
  </w:num>
  <w:num w:numId="121" w16cid:durableId="541065596">
    <w:abstractNumId w:val="151"/>
  </w:num>
  <w:num w:numId="122" w16cid:durableId="1833452046">
    <w:abstractNumId w:val="120"/>
  </w:num>
  <w:num w:numId="123" w16cid:durableId="1334141535">
    <w:abstractNumId w:val="67"/>
  </w:num>
  <w:num w:numId="124" w16cid:durableId="502161722">
    <w:abstractNumId w:val="24"/>
  </w:num>
  <w:num w:numId="125" w16cid:durableId="1111978764">
    <w:abstractNumId w:val="84"/>
  </w:num>
  <w:num w:numId="126" w16cid:durableId="738215123">
    <w:abstractNumId w:val="99"/>
  </w:num>
  <w:num w:numId="127" w16cid:durableId="989335265">
    <w:abstractNumId w:val="117"/>
  </w:num>
  <w:num w:numId="128" w16cid:durableId="1517839692">
    <w:abstractNumId w:val="145"/>
  </w:num>
  <w:num w:numId="129" w16cid:durableId="171724106">
    <w:abstractNumId w:val="111"/>
  </w:num>
  <w:num w:numId="130" w16cid:durableId="2083596912">
    <w:abstractNumId w:val="28"/>
  </w:num>
  <w:num w:numId="131" w16cid:durableId="172456190">
    <w:abstractNumId w:val="100"/>
  </w:num>
  <w:num w:numId="132" w16cid:durableId="2106029476">
    <w:abstractNumId w:val="115"/>
  </w:num>
  <w:num w:numId="133" w16cid:durableId="1821263930">
    <w:abstractNumId w:val="142"/>
  </w:num>
  <w:num w:numId="134" w16cid:durableId="699819689">
    <w:abstractNumId w:val="81"/>
  </w:num>
  <w:num w:numId="135" w16cid:durableId="125592480">
    <w:abstractNumId w:val="89"/>
  </w:num>
  <w:num w:numId="136" w16cid:durableId="1078554755">
    <w:abstractNumId w:val="90"/>
  </w:num>
  <w:num w:numId="137" w16cid:durableId="2095005157">
    <w:abstractNumId w:val="44"/>
  </w:num>
  <w:num w:numId="138" w16cid:durableId="1788574159">
    <w:abstractNumId w:val="83"/>
  </w:num>
  <w:num w:numId="139" w16cid:durableId="1456753556">
    <w:abstractNumId w:val="95"/>
  </w:num>
  <w:num w:numId="140" w16cid:durableId="1706101442">
    <w:abstractNumId w:val="52"/>
  </w:num>
  <w:num w:numId="141" w16cid:durableId="913318522">
    <w:abstractNumId w:val="121"/>
  </w:num>
  <w:num w:numId="142" w16cid:durableId="266735687">
    <w:abstractNumId w:val="119"/>
  </w:num>
  <w:num w:numId="143" w16cid:durableId="2016690533">
    <w:abstractNumId w:val="82"/>
  </w:num>
  <w:num w:numId="144" w16cid:durableId="311061724">
    <w:abstractNumId w:val="11"/>
  </w:num>
  <w:num w:numId="145" w16cid:durableId="1903170488">
    <w:abstractNumId w:val="22"/>
  </w:num>
  <w:num w:numId="146" w16cid:durableId="716466617">
    <w:abstractNumId w:val="78"/>
  </w:num>
  <w:num w:numId="147" w16cid:durableId="1040015455">
    <w:abstractNumId w:val="56"/>
  </w:num>
  <w:num w:numId="148" w16cid:durableId="369886731">
    <w:abstractNumId w:val="108"/>
  </w:num>
  <w:num w:numId="149" w16cid:durableId="1882788242">
    <w:abstractNumId w:val="36"/>
  </w:num>
  <w:num w:numId="150" w16cid:durableId="490561221">
    <w:abstractNumId w:val="88"/>
  </w:num>
  <w:num w:numId="151" w16cid:durableId="1335304056">
    <w:abstractNumId w:val="150"/>
  </w:num>
  <w:num w:numId="152" w16cid:durableId="1062752001">
    <w:abstractNumId w:val="152"/>
  </w:num>
  <w:num w:numId="153" w16cid:durableId="1808820964">
    <w:abstractNumId w:val="27"/>
  </w:num>
  <w:num w:numId="154" w16cid:durableId="2140107753">
    <w:abstractNumId w:val="18"/>
  </w:num>
  <w:num w:numId="155" w16cid:durableId="1016925930">
    <w:abstractNumId w:val="135"/>
  </w:num>
  <w:num w:numId="156" w16cid:durableId="83385241">
    <w:abstractNumId w:val="75"/>
  </w:num>
  <w:num w:numId="157" w16cid:durableId="1489514038">
    <w:abstractNumId w:val="75"/>
  </w:num>
  <w:num w:numId="158" w16cid:durableId="636305299">
    <w:abstractNumId w:val="73"/>
  </w:num>
  <w:num w:numId="159" w16cid:durableId="464781889">
    <w:abstractNumId w:val="111"/>
  </w:num>
  <w:num w:numId="160" w16cid:durableId="2031830032">
    <w:abstractNumId w:val="111"/>
  </w:num>
  <w:num w:numId="161" w16cid:durableId="1476877768">
    <w:abstractNumId w:val="111"/>
    <w:lvlOverride w:ilvl="0">
      <w:startOverride w:val="1"/>
    </w:lvlOverride>
  </w:num>
  <w:num w:numId="162" w16cid:durableId="1330712036">
    <w:abstractNumId w:val="118"/>
  </w:num>
  <w:num w:numId="163" w16cid:durableId="1352074094">
    <w:abstractNumId w:val="72"/>
  </w:num>
  <w:num w:numId="164" w16cid:durableId="148111901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FooterText" w:val="L\362960369.1"/>
  </w:docVars>
  <w:rsids>
    <w:rsidRoot w:val="00522738"/>
    <w:rsid w:val="00000CF3"/>
    <w:rsid w:val="00001430"/>
    <w:rsid w:val="00002224"/>
    <w:rsid w:val="000031CE"/>
    <w:rsid w:val="0000324E"/>
    <w:rsid w:val="000039BE"/>
    <w:rsid w:val="00004335"/>
    <w:rsid w:val="000046B7"/>
    <w:rsid w:val="000048BF"/>
    <w:rsid w:val="00005B3C"/>
    <w:rsid w:val="000060AF"/>
    <w:rsid w:val="00006889"/>
    <w:rsid w:val="00010685"/>
    <w:rsid w:val="00010D6F"/>
    <w:rsid w:val="0001155D"/>
    <w:rsid w:val="000122F1"/>
    <w:rsid w:val="000129EE"/>
    <w:rsid w:val="00013F16"/>
    <w:rsid w:val="00014722"/>
    <w:rsid w:val="0001474D"/>
    <w:rsid w:val="0001566F"/>
    <w:rsid w:val="0001574F"/>
    <w:rsid w:val="00015A47"/>
    <w:rsid w:val="00015E1B"/>
    <w:rsid w:val="000167F5"/>
    <w:rsid w:val="00016ADD"/>
    <w:rsid w:val="00017D11"/>
    <w:rsid w:val="0002126E"/>
    <w:rsid w:val="0002161A"/>
    <w:rsid w:val="00022A69"/>
    <w:rsid w:val="0002308E"/>
    <w:rsid w:val="000250BB"/>
    <w:rsid w:val="00026E25"/>
    <w:rsid w:val="00032BDF"/>
    <w:rsid w:val="00032E26"/>
    <w:rsid w:val="000338BF"/>
    <w:rsid w:val="00033B87"/>
    <w:rsid w:val="00033E28"/>
    <w:rsid w:val="00034327"/>
    <w:rsid w:val="0003670B"/>
    <w:rsid w:val="00036CF8"/>
    <w:rsid w:val="0003786A"/>
    <w:rsid w:val="00040459"/>
    <w:rsid w:val="00041DD4"/>
    <w:rsid w:val="00042C0F"/>
    <w:rsid w:val="00043B7A"/>
    <w:rsid w:val="00044060"/>
    <w:rsid w:val="00044537"/>
    <w:rsid w:val="00044FF7"/>
    <w:rsid w:val="00045E89"/>
    <w:rsid w:val="00046598"/>
    <w:rsid w:val="0004662F"/>
    <w:rsid w:val="00046EF5"/>
    <w:rsid w:val="0004710C"/>
    <w:rsid w:val="00047BDE"/>
    <w:rsid w:val="00047C7B"/>
    <w:rsid w:val="00050623"/>
    <w:rsid w:val="00051564"/>
    <w:rsid w:val="00051601"/>
    <w:rsid w:val="0005170C"/>
    <w:rsid w:val="00051F7C"/>
    <w:rsid w:val="0005378D"/>
    <w:rsid w:val="00054454"/>
    <w:rsid w:val="00054D28"/>
    <w:rsid w:val="00060614"/>
    <w:rsid w:val="00062738"/>
    <w:rsid w:val="00063322"/>
    <w:rsid w:val="000639E0"/>
    <w:rsid w:val="0006636B"/>
    <w:rsid w:val="00066D1D"/>
    <w:rsid w:val="000675D6"/>
    <w:rsid w:val="00067633"/>
    <w:rsid w:val="00067A92"/>
    <w:rsid w:val="00070240"/>
    <w:rsid w:val="0007038D"/>
    <w:rsid w:val="0007043F"/>
    <w:rsid w:val="00070590"/>
    <w:rsid w:val="000706CC"/>
    <w:rsid w:val="00071735"/>
    <w:rsid w:val="000726E6"/>
    <w:rsid w:val="0007335D"/>
    <w:rsid w:val="00073E5C"/>
    <w:rsid w:val="00074802"/>
    <w:rsid w:val="00076501"/>
    <w:rsid w:val="00077CC7"/>
    <w:rsid w:val="00077CF9"/>
    <w:rsid w:val="000807BE"/>
    <w:rsid w:val="000821A5"/>
    <w:rsid w:val="000833F9"/>
    <w:rsid w:val="0008341B"/>
    <w:rsid w:val="00083606"/>
    <w:rsid w:val="000837AF"/>
    <w:rsid w:val="00083CEE"/>
    <w:rsid w:val="00085698"/>
    <w:rsid w:val="0008578B"/>
    <w:rsid w:val="00085EAF"/>
    <w:rsid w:val="00086266"/>
    <w:rsid w:val="00086617"/>
    <w:rsid w:val="00087BBC"/>
    <w:rsid w:val="0009016E"/>
    <w:rsid w:val="00090316"/>
    <w:rsid w:val="000908C7"/>
    <w:rsid w:val="00091183"/>
    <w:rsid w:val="000915F6"/>
    <w:rsid w:val="00091808"/>
    <w:rsid w:val="00091B9F"/>
    <w:rsid w:val="00091BEB"/>
    <w:rsid w:val="000948D7"/>
    <w:rsid w:val="00095207"/>
    <w:rsid w:val="00095F7A"/>
    <w:rsid w:val="000962ED"/>
    <w:rsid w:val="00096E78"/>
    <w:rsid w:val="0009727D"/>
    <w:rsid w:val="000974E7"/>
    <w:rsid w:val="0009759D"/>
    <w:rsid w:val="0009768D"/>
    <w:rsid w:val="00097839"/>
    <w:rsid w:val="00097C69"/>
    <w:rsid w:val="000A069D"/>
    <w:rsid w:val="000A1B3C"/>
    <w:rsid w:val="000A1B51"/>
    <w:rsid w:val="000A1C10"/>
    <w:rsid w:val="000A29FE"/>
    <w:rsid w:val="000A3101"/>
    <w:rsid w:val="000A3D65"/>
    <w:rsid w:val="000A500E"/>
    <w:rsid w:val="000A53CF"/>
    <w:rsid w:val="000A5890"/>
    <w:rsid w:val="000A642D"/>
    <w:rsid w:val="000A7A29"/>
    <w:rsid w:val="000A7C68"/>
    <w:rsid w:val="000A7FBE"/>
    <w:rsid w:val="000B006C"/>
    <w:rsid w:val="000B0685"/>
    <w:rsid w:val="000B0A4B"/>
    <w:rsid w:val="000B0D71"/>
    <w:rsid w:val="000B0E04"/>
    <w:rsid w:val="000B10EF"/>
    <w:rsid w:val="000B18C0"/>
    <w:rsid w:val="000B1B28"/>
    <w:rsid w:val="000B2A12"/>
    <w:rsid w:val="000B2B8F"/>
    <w:rsid w:val="000B2F82"/>
    <w:rsid w:val="000B5CB4"/>
    <w:rsid w:val="000B6C85"/>
    <w:rsid w:val="000B7A95"/>
    <w:rsid w:val="000C13A9"/>
    <w:rsid w:val="000C16A4"/>
    <w:rsid w:val="000C1BA9"/>
    <w:rsid w:val="000C1EE3"/>
    <w:rsid w:val="000C2A15"/>
    <w:rsid w:val="000C5717"/>
    <w:rsid w:val="000C6B37"/>
    <w:rsid w:val="000C6C8F"/>
    <w:rsid w:val="000C758A"/>
    <w:rsid w:val="000C7807"/>
    <w:rsid w:val="000D153A"/>
    <w:rsid w:val="000D1C6E"/>
    <w:rsid w:val="000D42AA"/>
    <w:rsid w:val="000D4DE3"/>
    <w:rsid w:val="000D7085"/>
    <w:rsid w:val="000D7446"/>
    <w:rsid w:val="000E0FE1"/>
    <w:rsid w:val="000E2701"/>
    <w:rsid w:val="000E2B02"/>
    <w:rsid w:val="000E2F8B"/>
    <w:rsid w:val="000E4868"/>
    <w:rsid w:val="000E56FA"/>
    <w:rsid w:val="000E5ED3"/>
    <w:rsid w:val="000E6A25"/>
    <w:rsid w:val="000F0319"/>
    <w:rsid w:val="000F042C"/>
    <w:rsid w:val="000F089F"/>
    <w:rsid w:val="000F08F3"/>
    <w:rsid w:val="000F0E24"/>
    <w:rsid w:val="000F1DA7"/>
    <w:rsid w:val="000F5A92"/>
    <w:rsid w:val="000F5B4D"/>
    <w:rsid w:val="000F5F6C"/>
    <w:rsid w:val="000F5FCF"/>
    <w:rsid w:val="000F7DA8"/>
    <w:rsid w:val="00100336"/>
    <w:rsid w:val="001003EC"/>
    <w:rsid w:val="0010165D"/>
    <w:rsid w:val="00102AAD"/>
    <w:rsid w:val="001031E9"/>
    <w:rsid w:val="001036B4"/>
    <w:rsid w:val="0010372F"/>
    <w:rsid w:val="001037AA"/>
    <w:rsid w:val="00103912"/>
    <w:rsid w:val="00103DC3"/>
    <w:rsid w:val="001049AD"/>
    <w:rsid w:val="00104BBD"/>
    <w:rsid w:val="00105BAD"/>
    <w:rsid w:val="00105E57"/>
    <w:rsid w:val="001064F7"/>
    <w:rsid w:val="00107048"/>
    <w:rsid w:val="00107183"/>
    <w:rsid w:val="0010790E"/>
    <w:rsid w:val="00107993"/>
    <w:rsid w:val="001100EB"/>
    <w:rsid w:val="001101FB"/>
    <w:rsid w:val="00110200"/>
    <w:rsid w:val="001117D8"/>
    <w:rsid w:val="00111C5C"/>
    <w:rsid w:val="00112D78"/>
    <w:rsid w:val="00113357"/>
    <w:rsid w:val="0011335A"/>
    <w:rsid w:val="00113469"/>
    <w:rsid w:val="001143AC"/>
    <w:rsid w:val="001145C8"/>
    <w:rsid w:val="00115D4C"/>
    <w:rsid w:val="0011637C"/>
    <w:rsid w:val="0011752E"/>
    <w:rsid w:val="001179EC"/>
    <w:rsid w:val="00121D9B"/>
    <w:rsid w:val="00125F24"/>
    <w:rsid w:val="00130684"/>
    <w:rsid w:val="00130BE8"/>
    <w:rsid w:val="0013165C"/>
    <w:rsid w:val="00131B52"/>
    <w:rsid w:val="00131BCE"/>
    <w:rsid w:val="00133321"/>
    <w:rsid w:val="00133FDC"/>
    <w:rsid w:val="001342EF"/>
    <w:rsid w:val="00134E23"/>
    <w:rsid w:val="0013512B"/>
    <w:rsid w:val="00135D06"/>
    <w:rsid w:val="00135DCE"/>
    <w:rsid w:val="00135DF0"/>
    <w:rsid w:val="00137911"/>
    <w:rsid w:val="00141F8C"/>
    <w:rsid w:val="00142575"/>
    <w:rsid w:val="00143071"/>
    <w:rsid w:val="0014328B"/>
    <w:rsid w:val="0014435D"/>
    <w:rsid w:val="00144C3A"/>
    <w:rsid w:val="00145693"/>
    <w:rsid w:val="00145AE7"/>
    <w:rsid w:val="00145F46"/>
    <w:rsid w:val="001465BC"/>
    <w:rsid w:val="001470C5"/>
    <w:rsid w:val="001474D2"/>
    <w:rsid w:val="00147E94"/>
    <w:rsid w:val="00150A66"/>
    <w:rsid w:val="00151C2D"/>
    <w:rsid w:val="001521D4"/>
    <w:rsid w:val="00153B80"/>
    <w:rsid w:val="00154803"/>
    <w:rsid w:val="00154929"/>
    <w:rsid w:val="001571C6"/>
    <w:rsid w:val="00157E8E"/>
    <w:rsid w:val="00160533"/>
    <w:rsid w:val="00161375"/>
    <w:rsid w:val="00162A19"/>
    <w:rsid w:val="00162DDF"/>
    <w:rsid w:val="001634A7"/>
    <w:rsid w:val="00163833"/>
    <w:rsid w:val="00163AB3"/>
    <w:rsid w:val="001653F4"/>
    <w:rsid w:val="00165F09"/>
    <w:rsid w:val="00166A2E"/>
    <w:rsid w:val="0016791F"/>
    <w:rsid w:val="00167AA6"/>
    <w:rsid w:val="00167BAC"/>
    <w:rsid w:val="001714E4"/>
    <w:rsid w:val="00172E23"/>
    <w:rsid w:val="001730C2"/>
    <w:rsid w:val="001740DD"/>
    <w:rsid w:val="001741C8"/>
    <w:rsid w:val="00176FE0"/>
    <w:rsid w:val="001770A2"/>
    <w:rsid w:val="0017754E"/>
    <w:rsid w:val="0017780C"/>
    <w:rsid w:val="001816B8"/>
    <w:rsid w:val="00181AD4"/>
    <w:rsid w:val="00182F52"/>
    <w:rsid w:val="00183223"/>
    <w:rsid w:val="001845F4"/>
    <w:rsid w:val="00185D52"/>
    <w:rsid w:val="00187F5D"/>
    <w:rsid w:val="00191CA1"/>
    <w:rsid w:val="00191E71"/>
    <w:rsid w:val="00191F73"/>
    <w:rsid w:val="001924DF"/>
    <w:rsid w:val="001929C6"/>
    <w:rsid w:val="001943DE"/>
    <w:rsid w:val="001959F7"/>
    <w:rsid w:val="0019625E"/>
    <w:rsid w:val="00196CAA"/>
    <w:rsid w:val="001970AB"/>
    <w:rsid w:val="001A06FE"/>
    <w:rsid w:val="001A0F22"/>
    <w:rsid w:val="001A0F52"/>
    <w:rsid w:val="001A1638"/>
    <w:rsid w:val="001A1646"/>
    <w:rsid w:val="001A1A60"/>
    <w:rsid w:val="001A2067"/>
    <w:rsid w:val="001A2678"/>
    <w:rsid w:val="001A2AE6"/>
    <w:rsid w:val="001A2C02"/>
    <w:rsid w:val="001A32C7"/>
    <w:rsid w:val="001A32F0"/>
    <w:rsid w:val="001A3BA5"/>
    <w:rsid w:val="001A413C"/>
    <w:rsid w:val="001A50A1"/>
    <w:rsid w:val="001A523C"/>
    <w:rsid w:val="001A5314"/>
    <w:rsid w:val="001A5E9C"/>
    <w:rsid w:val="001A6614"/>
    <w:rsid w:val="001A67D3"/>
    <w:rsid w:val="001A6921"/>
    <w:rsid w:val="001A75C6"/>
    <w:rsid w:val="001B0716"/>
    <w:rsid w:val="001B0D97"/>
    <w:rsid w:val="001B1800"/>
    <w:rsid w:val="001B183B"/>
    <w:rsid w:val="001B30CC"/>
    <w:rsid w:val="001B4203"/>
    <w:rsid w:val="001B6D99"/>
    <w:rsid w:val="001B7D0B"/>
    <w:rsid w:val="001C114F"/>
    <w:rsid w:val="001C1C74"/>
    <w:rsid w:val="001C21F8"/>
    <w:rsid w:val="001C38F6"/>
    <w:rsid w:val="001C4679"/>
    <w:rsid w:val="001C499A"/>
    <w:rsid w:val="001C49D9"/>
    <w:rsid w:val="001C4BFB"/>
    <w:rsid w:val="001C58C4"/>
    <w:rsid w:val="001C5ECE"/>
    <w:rsid w:val="001C663B"/>
    <w:rsid w:val="001C6C30"/>
    <w:rsid w:val="001C7934"/>
    <w:rsid w:val="001C7DB5"/>
    <w:rsid w:val="001D00E4"/>
    <w:rsid w:val="001D0A7F"/>
    <w:rsid w:val="001D16AC"/>
    <w:rsid w:val="001D1C86"/>
    <w:rsid w:val="001D20D3"/>
    <w:rsid w:val="001D2949"/>
    <w:rsid w:val="001D3F39"/>
    <w:rsid w:val="001D58D1"/>
    <w:rsid w:val="001D66ED"/>
    <w:rsid w:val="001D69CF"/>
    <w:rsid w:val="001E0442"/>
    <w:rsid w:val="001E0E45"/>
    <w:rsid w:val="001E1223"/>
    <w:rsid w:val="001E25F5"/>
    <w:rsid w:val="001E3B3D"/>
    <w:rsid w:val="001E4A0A"/>
    <w:rsid w:val="001E5DBB"/>
    <w:rsid w:val="001E6FED"/>
    <w:rsid w:val="001E7C5B"/>
    <w:rsid w:val="001E7F0F"/>
    <w:rsid w:val="001F1556"/>
    <w:rsid w:val="001F1610"/>
    <w:rsid w:val="001F1C15"/>
    <w:rsid w:val="001F1E39"/>
    <w:rsid w:val="001F20C5"/>
    <w:rsid w:val="001F2645"/>
    <w:rsid w:val="001F2E88"/>
    <w:rsid w:val="001F3D2E"/>
    <w:rsid w:val="001F4051"/>
    <w:rsid w:val="001F4B7A"/>
    <w:rsid w:val="001F4B8C"/>
    <w:rsid w:val="001F5050"/>
    <w:rsid w:val="001F56F2"/>
    <w:rsid w:val="001F72BE"/>
    <w:rsid w:val="001F7D04"/>
    <w:rsid w:val="002009EF"/>
    <w:rsid w:val="0020135F"/>
    <w:rsid w:val="00201544"/>
    <w:rsid w:val="002022BB"/>
    <w:rsid w:val="002039FF"/>
    <w:rsid w:val="00203B37"/>
    <w:rsid w:val="00210710"/>
    <w:rsid w:val="00210E28"/>
    <w:rsid w:val="00211021"/>
    <w:rsid w:val="002110B4"/>
    <w:rsid w:val="00211249"/>
    <w:rsid w:val="002132F7"/>
    <w:rsid w:val="00213DE2"/>
    <w:rsid w:val="0021619A"/>
    <w:rsid w:val="00216773"/>
    <w:rsid w:val="00217232"/>
    <w:rsid w:val="002200C9"/>
    <w:rsid w:val="002207ED"/>
    <w:rsid w:val="00224CEB"/>
    <w:rsid w:val="00224FEE"/>
    <w:rsid w:val="00225A24"/>
    <w:rsid w:val="00225CAD"/>
    <w:rsid w:val="002305F9"/>
    <w:rsid w:val="00230B65"/>
    <w:rsid w:val="0023153D"/>
    <w:rsid w:val="002333A6"/>
    <w:rsid w:val="00234258"/>
    <w:rsid w:val="00234A71"/>
    <w:rsid w:val="002360D0"/>
    <w:rsid w:val="00240C45"/>
    <w:rsid w:val="00241313"/>
    <w:rsid w:val="00241C37"/>
    <w:rsid w:val="00241C63"/>
    <w:rsid w:val="00242BD9"/>
    <w:rsid w:val="00242C5C"/>
    <w:rsid w:val="0024382A"/>
    <w:rsid w:val="002446B2"/>
    <w:rsid w:val="00244DD8"/>
    <w:rsid w:val="00245820"/>
    <w:rsid w:val="00245DB3"/>
    <w:rsid w:val="00246302"/>
    <w:rsid w:val="00246F58"/>
    <w:rsid w:val="002519FF"/>
    <w:rsid w:val="00251DD8"/>
    <w:rsid w:val="002529BB"/>
    <w:rsid w:val="0025346E"/>
    <w:rsid w:val="00253A3A"/>
    <w:rsid w:val="002557D3"/>
    <w:rsid w:val="002558C1"/>
    <w:rsid w:val="002558F3"/>
    <w:rsid w:val="0025591C"/>
    <w:rsid w:val="00255F77"/>
    <w:rsid w:val="0025640D"/>
    <w:rsid w:val="00256708"/>
    <w:rsid w:val="00256ED4"/>
    <w:rsid w:val="00257A3E"/>
    <w:rsid w:val="002603FD"/>
    <w:rsid w:val="00260613"/>
    <w:rsid w:val="00261B2C"/>
    <w:rsid w:val="0026203E"/>
    <w:rsid w:val="00262B3D"/>
    <w:rsid w:val="00265933"/>
    <w:rsid w:val="00266B52"/>
    <w:rsid w:val="00267344"/>
    <w:rsid w:val="0026796D"/>
    <w:rsid w:val="00270C1B"/>
    <w:rsid w:val="0027189D"/>
    <w:rsid w:val="00271AD4"/>
    <w:rsid w:val="00272517"/>
    <w:rsid w:val="00273517"/>
    <w:rsid w:val="00273B78"/>
    <w:rsid w:val="00273DC7"/>
    <w:rsid w:val="00274492"/>
    <w:rsid w:val="00274AC5"/>
    <w:rsid w:val="00274E92"/>
    <w:rsid w:val="00275688"/>
    <w:rsid w:val="00275AB7"/>
    <w:rsid w:val="0027689A"/>
    <w:rsid w:val="0027705C"/>
    <w:rsid w:val="00281BAA"/>
    <w:rsid w:val="00282BA6"/>
    <w:rsid w:val="00282EAD"/>
    <w:rsid w:val="0028442C"/>
    <w:rsid w:val="0028452A"/>
    <w:rsid w:val="00285056"/>
    <w:rsid w:val="0028539A"/>
    <w:rsid w:val="0028579A"/>
    <w:rsid w:val="00285E78"/>
    <w:rsid w:val="002862DA"/>
    <w:rsid w:val="00290D46"/>
    <w:rsid w:val="00291C22"/>
    <w:rsid w:val="0029279D"/>
    <w:rsid w:val="00292859"/>
    <w:rsid w:val="00292BEC"/>
    <w:rsid w:val="00292D14"/>
    <w:rsid w:val="0029311F"/>
    <w:rsid w:val="002933BE"/>
    <w:rsid w:val="00293CFE"/>
    <w:rsid w:val="002945A8"/>
    <w:rsid w:val="002966F6"/>
    <w:rsid w:val="002967B9"/>
    <w:rsid w:val="00297ADC"/>
    <w:rsid w:val="002A0A35"/>
    <w:rsid w:val="002A0B30"/>
    <w:rsid w:val="002A2417"/>
    <w:rsid w:val="002A2E65"/>
    <w:rsid w:val="002A2F36"/>
    <w:rsid w:val="002A322C"/>
    <w:rsid w:val="002A3B22"/>
    <w:rsid w:val="002A3EFC"/>
    <w:rsid w:val="002A41C5"/>
    <w:rsid w:val="002A54A4"/>
    <w:rsid w:val="002A699C"/>
    <w:rsid w:val="002A7CDA"/>
    <w:rsid w:val="002B043C"/>
    <w:rsid w:val="002B1E80"/>
    <w:rsid w:val="002B2112"/>
    <w:rsid w:val="002B24C3"/>
    <w:rsid w:val="002B27F6"/>
    <w:rsid w:val="002B3702"/>
    <w:rsid w:val="002B370C"/>
    <w:rsid w:val="002B3C57"/>
    <w:rsid w:val="002B4166"/>
    <w:rsid w:val="002B484F"/>
    <w:rsid w:val="002B51EC"/>
    <w:rsid w:val="002C04F9"/>
    <w:rsid w:val="002C06EF"/>
    <w:rsid w:val="002C137C"/>
    <w:rsid w:val="002C1390"/>
    <w:rsid w:val="002C18F6"/>
    <w:rsid w:val="002C1B28"/>
    <w:rsid w:val="002C3A53"/>
    <w:rsid w:val="002C3DFA"/>
    <w:rsid w:val="002C4045"/>
    <w:rsid w:val="002C46F4"/>
    <w:rsid w:val="002C4AED"/>
    <w:rsid w:val="002C7296"/>
    <w:rsid w:val="002C7DAA"/>
    <w:rsid w:val="002D084E"/>
    <w:rsid w:val="002D130A"/>
    <w:rsid w:val="002D1D2E"/>
    <w:rsid w:val="002D2A27"/>
    <w:rsid w:val="002D3F0F"/>
    <w:rsid w:val="002D43AF"/>
    <w:rsid w:val="002D4621"/>
    <w:rsid w:val="002D491E"/>
    <w:rsid w:val="002D4FB9"/>
    <w:rsid w:val="002D5562"/>
    <w:rsid w:val="002D5E2D"/>
    <w:rsid w:val="002D63B2"/>
    <w:rsid w:val="002D76C2"/>
    <w:rsid w:val="002D790E"/>
    <w:rsid w:val="002D7BF1"/>
    <w:rsid w:val="002D7E40"/>
    <w:rsid w:val="002E02A9"/>
    <w:rsid w:val="002E0619"/>
    <w:rsid w:val="002E1077"/>
    <w:rsid w:val="002E1389"/>
    <w:rsid w:val="002E2B68"/>
    <w:rsid w:val="002E2EF2"/>
    <w:rsid w:val="002E352E"/>
    <w:rsid w:val="002E3FE2"/>
    <w:rsid w:val="002E410A"/>
    <w:rsid w:val="002E43DB"/>
    <w:rsid w:val="002E4445"/>
    <w:rsid w:val="002E4D2B"/>
    <w:rsid w:val="002E4E7F"/>
    <w:rsid w:val="002E5653"/>
    <w:rsid w:val="002E5BF5"/>
    <w:rsid w:val="002E5CC5"/>
    <w:rsid w:val="002E5E1F"/>
    <w:rsid w:val="002E69BC"/>
    <w:rsid w:val="002E7119"/>
    <w:rsid w:val="002E7926"/>
    <w:rsid w:val="002F000B"/>
    <w:rsid w:val="002F09EC"/>
    <w:rsid w:val="002F1287"/>
    <w:rsid w:val="002F16B5"/>
    <w:rsid w:val="002F19AA"/>
    <w:rsid w:val="002F2191"/>
    <w:rsid w:val="002F30B8"/>
    <w:rsid w:val="002F3DE9"/>
    <w:rsid w:val="002F4ACB"/>
    <w:rsid w:val="002F4B58"/>
    <w:rsid w:val="002F5724"/>
    <w:rsid w:val="002F60F9"/>
    <w:rsid w:val="002F750B"/>
    <w:rsid w:val="0030019D"/>
    <w:rsid w:val="003007DA"/>
    <w:rsid w:val="0030121C"/>
    <w:rsid w:val="00301A12"/>
    <w:rsid w:val="00302C98"/>
    <w:rsid w:val="00303131"/>
    <w:rsid w:val="003038B3"/>
    <w:rsid w:val="00303AC7"/>
    <w:rsid w:val="00303D4A"/>
    <w:rsid w:val="003041F5"/>
    <w:rsid w:val="0030575C"/>
    <w:rsid w:val="00305C8C"/>
    <w:rsid w:val="00305E17"/>
    <w:rsid w:val="00306642"/>
    <w:rsid w:val="00306F0B"/>
    <w:rsid w:val="003102ED"/>
    <w:rsid w:val="00310CF9"/>
    <w:rsid w:val="00310FD6"/>
    <w:rsid w:val="0031142E"/>
    <w:rsid w:val="0031185E"/>
    <w:rsid w:val="00311938"/>
    <w:rsid w:val="00311AE4"/>
    <w:rsid w:val="00312852"/>
    <w:rsid w:val="00313A86"/>
    <w:rsid w:val="00314116"/>
    <w:rsid w:val="00314A2D"/>
    <w:rsid w:val="0031551E"/>
    <w:rsid w:val="00316D94"/>
    <w:rsid w:val="00320CD8"/>
    <w:rsid w:val="003211C0"/>
    <w:rsid w:val="00321D32"/>
    <w:rsid w:val="0032327F"/>
    <w:rsid w:val="003237BA"/>
    <w:rsid w:val="003240A6"/>
    <w:rsid w:val="00324543"/>
    <w:rsid w:val="0032530D"/>
    <w:rsid w:val="0032551B"/>
    <w:rsid w:val="00326C0F"/>
    <w:rsid w:val="003300B0"/>
    <w:rsid w:val="00331040"/>
    <w:rsid w:val="00331554"/>
    <w:rsid w:val="00332055"/>
    <w:rsid w:val="0033294A"/>
    <w:rsid w:val="00333DC7"/>
    <w:rsid w:val="003349CA"/>
    <w:rsid w:val="00334BAB"/>
    <w:rsid w:val="00336693"/>
    <w:rsid w:val="00336EA6"/>
    <w:rsid w:val="003376CB"/>
    <w:rsid w:val="00337A3E"/>
    <w:rsid w:val="00337F6D"/>
    <w:rsid w:val="00342692"/>
    <w:rsid w:val="00342FE0"/>
    <w:rsid w:val="003437C3"/>
    <w:rsid w:val="00343E69"/>
    <w:rsid w:val="00344871"/>
    <w:rsid w:val="003461BF"/>
    <w:rsid w:val="00346655"/>
    <w:rsid w:val="00350608"/>
    <w:rsid w:val="00350949"/>
    <w:rsid w:val="003512DB"/>
    <w:rsid w:val="003514EF"/>
    <w:rsid w:val="00351AAD"/>
    <w:rsid w:val="00351B27"/>
    <w:rsid w:val="003529E3"/>
    <w:rsid w:val="0035339E"/>
    <w:rsid w:val="00353C59"/>
    <w:rsid w:val="00354F91"/>
    <w:rsid w:val="003553FF"/>
    <w:rsid w:val="003564E9"/>
    <w:rsid w:val="003575EC"/>
    <w:rsid w:val="00357B63"/>
    <w:rsid w:val="003608D8"/>
    <w:rsid w:val="00360D6F"/>
    <w:rsid w:val="00360F9B"/>
    <w:rsid w:val="00361B8F"/>
    <w:rsid w:val="0036237E"/>
    <w:rsid w:val="003623A4"/>
    <w:rsid w:val="00362CAC"/>
    <w:rsid w:val="003633AD"/>
    <w:rsid w:val="0036378F"/>
    <w:rsid w:val="00363F3A"/>
    <w:rsid w:val="00365652"/>
    <w:rsid w:val="00365759"/>
    <w:rsid w:val="00365C16"/>
    <w:rsid w:val="0036672C"/>
    <w:rsid w:val="00367281"/>
    <w:rsid w:val="00370A1D"/>
    <w:rsid w:val="00371F8B"/>
    <w:rsid w:val="00372108"/>
    <w:rsid w:val="0037276F"/>
    <w:rsid w:val="00374945"/>
    <w:rsid w:val="003751B7"/>
    <w:rsid w:val="0037569C"/>
    <w:rsid w:val="00375C59"/>
    <w:rsid w:val="00375C61"/>
    <w:rsid w:val="00375DBC"/>
    <w:rsid w:val="00377B71"/>
    <w:rsid w:val="00377C6E"/>
    <w:rsid w:val="0038013C"/>
    <w:rsid w:val="00380288"/>
    <w:rsid w:val="003802CD"/>
    <w:rsid w:val="003810F6"/>
    <w:rsid w:val="0038165A"/>
    <w:rsid w:val="003822D5"/>
    <w:rsid w:val="003825F3"/>
    <w:rsid w:val="003829D9"/>
    <w:rsid w:val="00382A2D"/>
    <w:rsid w:val="003836A3"/>
    <w:rsid w:val="003854C9"/>
    <w:rsid w:val="003857A3"/>
    <w:rsid w:val="00386267"/>
    <w:rsid w:val="003864C7"/>
    <w:rsid w:val="00386645"/>
    <w:rsid w:val="00386FD9"/>
    <w:rsid w:val="00387689"/>
    <w:rsid w:val="00392643"/>
    <w:rsid w:val="00392E69"/>
    <w:rsid w:val="00395B00"/>
    <w:rsid w:val="00395BD3"/>
    <w:rsid w:val="00395C5D"/>
    <w:rsid w:val="00395F90"/>
    <w:rsid w:val="00396430"/>
    <w:rsid w:val="0039733E"/>
    <w:rsid w:val="003A1F95"/>
    <w:rsid w:val="003A29AC"/>
    <w:rsid w:val="003A367B"/>
    <w:rsid w:val="003A3C6B"/>
    <w:rsid w:val="003A3D71"/>
    <w:rsid w:val="003A4DD3"/>
    <w:rsid w:val="003A557B"/>
    <w:rsid w:val="003A6CE0"/>
    <w:rsid w:val="003A7C9C"/>
    <w:rsid w:val="003B0872"/>
    <w:rsid w:val="003B0C08"/>
    <w:rsid w:val="003B0CBC"/>
    <w:rsid w:val="003B1804"/>
    <w:rsid w:val="003B1CED"/>
    <w:rsid w:val="003B2100"/>
    <w:rsid w:val="003B22A3"/>
    <w:rsid w:val="003B2465"/>
    <w:rsid w:val="003B3363"/>
    <w:rsid w:val="003B37BA"/>
    <w:rsid w:val="003B55AE"/>
    <w:rsid w:val="003B5CB7"/>
    <w:rsid w:val="003B697A"/>
    <w:rsid w:val="003B6AD4"/>
    <w:rsid w:val="003B7B14"/>
    <w:rsid w:val="003C050F"/>
    <w:rsid w:val="003C0F8F"/>
    <w:rsid w:val="003C258E"/>
    <w:rsid w:val="003C2A28"/>
    <w:rsid w:val="003C2CA9"/>
    <w:rsid w:val="003C2CEC"/>
    <w:rsid w:val="003C33A8"/>
    <w:rsid w:val="003C3AFA"/>
    <w:rsid w:val="003C4C8A"/>
    <w:rsid w:val="003C60F0"/>
    <w:rsid w:val="003C6B15"/>
    <w:rsid w:val="003C7704"/>
    <w:rsid w:val="003D0B1B"/>
    <w:rsid w:val="003D1020"/>
    <w:rsid w:val="003D21AD"/>
    <w:rsid w:val="003D23B9"/>
    <w:rsid w:val="003D2FCA"/>
    <w:rsid w:val="003D350B"/>
    <w:rsid w:val="003D3CD8"/>
    <w:rsid w:val="003D4028"/>
    <w:rsid w:val="003D433D"/>
    <w:rsid w:val="003D4CB4"/>
    <w:rsid w:val="003D56E7"/>
    <w:rsid w:val="003D56FE"/>
    <w:rsid w:val="003D5918"/>
    <w:rsid w:val="003D5F22"/>
    <w:rsid w:val="003D6214"/>
    <w:rsid w:val="003D68B7"/>
    <w:rsid w:val="003D7230"/>
    <w:rsid w:val="003E15FF"/>
    <w:rsid w:val="003E22C6"/>
    <w:rsid w:val="003E2FC2"/>
    <w:rsid w:val="003E30D1"/>
    <w:rsid w:val="003E40DE"/>
    <w:rsid w:val="003E4BC2"/>
    <w:rsid w:val="003E50CD"/>
    <w:rsid w:val="003E523E"/>
    <w:rsid w:val="003E52F3"/>
    <w:rsid w:val="003E5C45"/>
    <w:rsid w:val="003E60F6"/>
    <w:rsid w:val="003E665B"/>
    <w:rsid w:val="003E6BC4"/>
    <w:rsid w:val="003E79BB"/>
    <w:rsid w:val="003E7A4E"/>
    <w:rsid w:val="003E7F4F"/>
    <w:rsid w:val="003F0D9F"/>
    <w:rsid w:val="003F1D40"/>
    <w:rsid w:val="003F1D8D"/>
    <w:rsid w:val="003F1F6B"/>
    <w:rsid w:val="003F2050"/>
    <w:rsid w:val="003F320F"/>
    <w:rsid w:val="003F394D"/>
    <w:rsid w:val="003F395D"/>
    <w:rsid w:val="003F3DD1"/>
    <w:rsid w:val="003F4722"/>
    <w:rsid w:val="003F591D"/>
    <w:rsid w:val="003F650A"/>
    <w:rsid w:val="004003A3"/>
    <w:rsid w:val="004017FF"/>
    <w:rsid w:val="00402022"/>
    <w:rsid w:val="004027D7"/>
    <w:rsid w:val="00403015"/>
    <w:rsid w:val="004031D6"/>
    <w:rsid w:val="00404095"/>
    <w:rsid w:val="00404794"/>
    <w:rsid w:val="004053E3"/>
    <w:rsid w:val="00405A22"/>
    <w:rsid w:val="0040676E"/>
    <w:rsid w:val="0040770C"/>
    <w:rsid w:val="00407FD5"/>
    <w:rsid w:val="0041076B"/>
    <w:rsid w:val="00410944"/>
    <w:rsid w:val="00411431"/>
    <w:rsid w:val="0041170C"/>
    <w:rsid w:val="004117CF"/>
    <w:rsid w:val="004128DA"/>
    <w:rsid w:val="0041470F"/>
    <w:rsid w:val="00414863"/>
    <w:rsid w:val="00414A1C"/>
    <w:rsid w:val="004154E1"/>
    <w:rsid w:val="0041565C"/>
    <w:rsid w:val="00417D97"/>
    <w:rsid w:val="00417DED"/>
    <w:rsid w:val="004205A8"/>
    <w:rsid w:val="00421613"/>
    <w:rsid w:val="00421755"/>
    <w:rsid w:val="00421829"/>
    <w:rsid w:val="00423223"/>
    <w:rsid w:val="00424EEE"/>
    <w:rsid w:val="00425051"/>
    <w:rsid w:val="00425661"/>
    <w:rsid w:val="00426541"/>
    <w:rsid w:val="00426A33"/>
    <w:rsid w:val="00430235"/>
    <w:rsid w:val="00430416"/>
    <w:rsid w:val="00430D03"/>
    <w:rsid w:val="004311B0"/>
    <w:rsid w:val="004315F0"/>
    <w:rsid w:val="0043187A"/>
    <w:rsid w:val="0043293A"/>
    <w:rsid w:val="00432FDD"/>
    <w:rsid w:val="004330C0"/>
    <w:rsid w:val="004346A1"/>
    <w:rsid w:val="00437171"/>
    <w:rsid w:val="00437282"/>
    <w:rsid w:val="00440675"/>
    <w:rsid w:val="00441D3F"/>
    <w:rsid w:val="004422DB"/>
    <w:rsid w:val="00442307"/>
    <w:rsid w:val="0044282B"/>
    <w:rsid w:val="00443F5A"/>
    <w:rsid w:val="0044414A"/>
    <w:rsid w:val="00445A47"/>
    <w:rsid w:val="00446BF8"/>
    <w:rsid w:val="004471F1"/>
    <w:rsid w:val="00447485"/>
    <w:rsid w:val="0044767A"/>
    <w:rsid w:val="0044795D"/>
    <w:rsid w:val="00451A29"/>
    <w:rsid w:val="00451EA8"/>
    <w:rsid w:val="004521BF"/>
    <w:rsid w:val="004534F2"/>
    <w:rsid w:val="0045351B"/>
    <w:rsid w:val="004546F7"/>
    <w:rsid w:val="004548B8"/>
    <w:rsid w:val="00454CA6"/>
    <w:rsid w:val="00455A71"/>
    <w:rsid w:val="0045781E"/>
    <w:rsid w:val="004605D1"/>
    <w:rsid w:val="00460B64"/>
    <w:rsid w:val="004619CC"/>
    <w:rsid w:val="00462CF6"/>
    <w:rsid w:val="004630CA"/>
    <w:rsid w:val="004638B6"/>
    <w:rsid w:val="00464317"/>
    <w:rsid w:val="00464333"/>
    <w:rsid w:val="004654D6"/>
    <w:rsid w:val="004658C9"/>
    <w:rsid w:val="00466B57"/>
    <w:rsid w:val="00466BEB"/>
    <w:rsid w:val="0046707D"/>
    <w:rsid w:val="0046798A"/>
    <w:rsid w:val="004703F0"/>
    <w:rsid w:val="00470CF7"/>
    <w:rsid w:val="00472552"/>
    <w:rsid w:val="00472D6A"/>
    <w:rsid w:val="00472E84"/>
    <w:rsid w:val="00472F33"/>
    <w:rsid w:val="00473140"/>
    <w:rsid w:val="00473A69"/>
    <w:rsid w:val="004748EF"/>
    <w:rsid w:val="00474BEF"/>
    <w:rsid w:val="004768B6"/>
    <w:rsid w:val="00477095"/>
    <w:rsid w:val="00477778"/>
    <w:rsid w:val="00480747"/>
    <w:rsid w:val="004810D5"/>
    <w:rsid w:val="00481A0F"/>
    <w:rsid w:val="00482287"/>
    <w:rsid w:val="00482857"/>
    <w:rsid w:val="00482A92"/>
    <w:rsid w:val="00482B11"/>
    <w:rsid w:val="00484965"/>
    <w:rsid w:val="00484CBB"/>
    <w:rsid w:val="004856A5"/>
    <w:rsid w:val="00485718"/>
    <w:rsid w:val="00485C6B"/>
    <w:rsid w:val="00486D1D"/>
    <w:rsid w:val="004873E6"/>
    <w:rsid w:val="00487F5D"/>
    <w:rsid w:val="00492A06"/>
    <w:rsid w:val="00495727"/>
    <w:rsid w:val="00495CA0"/>
    <w:rsid w:val="004976B0"/>
    <w:rsid w:val="004A07F5"/>
    <w:rsid w:val="004A13A3"/>
    <w:rsid w:val="004A190A"/>
    <w:rsid w:val="004A1D54"/>
    <w:rsid w:val="004A1F2C"/>
    <w:rsid w:val="004A2286"/>
    <w:rsid w:val="004A30C6"/>
    <w:rsid w:val="004A3F22"/>
    <w:rsid w:val="004A45C4"/>
    <w:rsid w:val="004A6773"/>
    <w:rsid w:val="004A6B8C"/>
    <w:rsid w:val="004A7058"/>
    <w:rsid w:val="004A7139"/>
    <w:rsid w:val="004A75DF"/>
    <w:rsid w:val="004A7B20"/>
    <w:rsid w:val="004B008A"/>
    <w:rsid w:val="004B12E2"/>
    <w:rsid w:val="004B22DF"/>
    <w:rsid w:val="004B322E"/>
    <w:rsid w:val="004B3775"/>
    <w:rsid w:val="004B3B09"/>
    <w:rsid w:val="004B3E92"/>
    <w:rsid w:val="004B4624"/>
    <w:rsid w:val="004B5361"/>
    <w:rsid w:val="004B5F38"/>
    <w:rsid w:val="004B61F8"/>
    <w:rsid w:val="004B6385"/>
    <w:rsid w:val="004C094B"/>
    <w:rsid w:val="004C1D72"/>
    <w:rsid w:val="004C2CB8"/>
    <w:rsid w:val="004C3294"/>
    <w:rsid w:val="004C4786"/>
    <w:rsid w:val="004C5113"/>
    <w:rsid w:val="004C5B6F"/>
    <w:rsid w:val="004C60EA"/>
    <w:rsid w:val="004C632B"/>
    <w:rsid w:val="004C64F9"/>
    <w:rsid w:val="004D00B3"/>
    <w:rsid w:val="004D1032"/>
    <w:rsid w:val="004D30B6"/>
    <w:rsid w:val="004D4932"/>
    <w:rsid w:val="004D5CE6"/>
    <w:rsid w:val="004D6E1A"/>
    <w:rsid w:val="004D6EAE"/>
    <w:rsid w:val="004D795B"/>
    <w:rsid w:val="004D79D1"/>
    <w:rsid w:val="004D7AF0"/>
    <w:rsid w:val="004E075C"/>
    <w:rsid w:val="004E0AA8"/>
    <w:rsid w:val="004E116E"/>
    <w:rsid w:val="004E1B27"/>
    <w:rsid w:val="004E304C"/>
    <w:rsid w:val="004E30EA"/>
    <w:rsid w:val="004E38EE"/>
    <w:rsid w:val="004E3E43"/>
    <w:rsid w:val="004E4435"/>
    <w:rsid w:val="004E5CF5"/>
    <w:rsid w:val="004E67E6"/>
    <w:rsid w:val="004E6846"/>
    <w:rsid w:val="004E68C3"/>
    <w:rsid w:val="004F0436"/>
    <w:rsid w:val="004F1B53"/>
    <w:rsid w:val="004F224D"/>
    <w:rsid w:val="004F272B"/>
    <w:rsid w:val="004F27A8"/>
    <w:rsid w:val="004F335E"/>
    <w:rsid w:val="004F65FA"/>
    <w:rsid w:val="004F7691"/>
    <w:rsid w:val="00500AFD"/>
    <w:rsid w:val="00501A3C"/>
    <w:rsid w:val="00501AAC"/>
    <w:rsid w:val="005022FC"/>
    <w:rsid w:val="00502518"/>
    <w:rsid w:val="005029DD"/>
    <w:rsid w:val="00502AB0"/>
    <w:rsid w:val="0050497E"/>
    <w:rsid w:val="0050542D"/>
    <w:rsid w:val="005058CE"/>
    <w:rsid w:val="00506388"/>
    <w:rsid w:val="00507CD6"/>
    <w:rsid w:val="00510278"/>
    <w:rsid w:val="0051316C"/>
    <w:rsid w:val="00514415"/>
    <w:rsid w:val="00516019"/>
    <w:rsid w:val="00517033"/>
    <w:rsid w:val="005173E0"/>
    <w:rsid w:val="00517548"/>
    <w:rsid w:val="00520CAC"/>
    <w:rsid w:val="0052271E"/>
    <w:rsid w:val="00522738"/>
    <w:rsid w:val="00522C79"/>
    <w:rsid w:val="00522DA1"/>
    <w:rsid w:val="00523B36"/>
    <w:rsid w:val="005249DC"/>
    <w:rsid w:val="00525D94"/>
    <w:rsid w:val="005265F8"/>
    <w:rsid w:val="00526621"/>
    <w:rsid w:val="005266C9"/>
    <w:rsid w:val="0052707C"/>
    <w:rsid w:val="005279F6"/>
    <w:rsid w:val="005323E9"/>
    <w:rsid w:val="00532DD7"/>
    <w:rsid w:val="0053436D"/>
    <w:rsid w:val="00535365"/>
    <w:rsid w:val="00536BFB"/>
    <w:rsid w:val="00537147"/>
    <w:rsid w:val="0053782A"/>
    <w:rsid w:val="00537E8E"/>
    <w:rsid w:val="00537F65"/>
    <w:rsid w:val="005402E4"/>
    <w:rsid w:val="005403B0"/>
    <w:rsid w:val="00540C5B"/>
    <w:rsid w:val="00541092"/>
    <w:rsid w:val="005413AE"/>
    <w:rsid w:val="00541DB0"/>
    <w:rsid w:val="00542883"/>
    <w:rsid w:val="00542ADF"/>
    <w:rsid w:val="0054390F"/>
    <w:rsid w:val="00544916"/>
    <w:rsid w:val="00544B86"/>
    <w:rsid w:val="00545315"/>
    <w:rsid w:val="00546451"/>
    <w:rsid w:val="00547123"/>
    <w:rsid w:val="00547DEF"/>
    <w:rsid w:val="00551385"/>
    <w:rsid w:val="00551500"/>
    <w:rsid w:val="00551942"/>
    <w:rsid w:val="00552F0C"/>
    <w:rsid w:val="005534B8"/>
    <w:rsid w:val="00554501"/>
    <w:rsid w:val="00555033"/>
    <w:rsid w:val="00556777"/>
    <w:rsid w:val="00560A0C"/>
    <w:rsid w:val="00562189"/>
    <w:rsid w:val="005622BB"/>
    <w:rsid w:val="005627A6"/>
    <w:rsid w:val="00562B7B"/>
    <w:rsid w:val="0056431D"/>
    <w:rsid w:val="00564332"/>
    <w:rsid w:val="00564444"/>
    <w:rsid w:val="00565741"/>
    <w:rsid w:val="005658CF"/>
    <w:rsid w:val="005665AD"/>
    <w:rsid w:val="0056711F"/>
    <w:rsid w:val="005674E4"/>
    <w:rsid w:val="005674ED"/>
    <w:rsid w:val="0056784D"/>
    <w:rsid w:val="00571A77"/>
    <w:rsid w:val="00574946"/>
    <w:rsid w:val="00574B2E"/>
    <w:rsid w:val="00574B5F"/>
    <w:rsid w:val="00574D49"/>
    <w:rsid w:val="00575424"/>
    <w:rsid w:val="005767FD"/>
    <w:rsid w:val="00576ABF"/>
    <w:rsid w:val="00576D74"/>
    <w:rsid w:val="0058009E"/>
    <w:rsid w:val="00581227"/>
    <w:rsid w:val="005816BC"/>
    <w:rsid w:val="00581E75"/>
    <w:rsid w:val="00582E92"/>
    <w:rsid w:val="00583809"/>
    <w:rsid w:val="0058594E"/>
    <w:rsid w:val="00585FFD"/>
    <w:rsid w:val="0059074F"/>
    <w:rsid w:val="00590A19"/>
    <w:rsid w:val="005918A7"/>
    <w:rsid w:val="00591E3A"/>
    <w:rsid w:val="005927C7"/>
    <w:rsid w:val="00592B79"/>
    <w:rsid w:val="0059426D"/>
    <w:rsid w:val="00596348"/>
    <w:rsid w:val="00597BAF"/>
    <w:rsid w:val="00597F81"/>
    <w:rsid w:val="005A0662"/>
    <w:rsid w:val="005A12CA"/>
    <w:rsid w:val="005A2BC6"/>
    <w:rsid w:val="005A3209"/>
    <w:rsid w:val="005A4176"/>
    <w:rsid w:val="005A4789"/>
    <w:rsid w:val="005A596B"/>
    <w:rsid w:val="005A59C0"/>
    <w:rsid w:val="005A64B5"/>
    <w:rsid w:val="005A7617"/>
    <w:rsid w:val="005A76A8"/>
    <w:rsid w:val="005A7DAA"/>
    <w:rsid w:val="005B1B89"/>
    <w:rsid w:val="005B297B"/>
    <w:rsid w:val="005B3745"/>
    <w:rsid w:val="005B549F"/>
    <w:rsid w:val="005B5C45"/>
    <w:rsid w:val="005B7E5A"/>
    <w:rsid w:val="005C17B9"/>
    <w:rsid w:val="005C224B"/>
    <w:rsid w:val="005C3666"/>
    <w:rsid w:val="005C458A"/>
    <w:rsid w:val="005C4E4E"/>
    <w:rsid w:val="005D0641"/>
    <w:rsid w:val="005D0E03"/>
    <w:rsid w:val="005D0E79"/>
    <w:rsid w:val="005D1027"/>
    <w:rsid w:val="005D120A"/>
    <w:rsid w:val="005D1841"/>
    <w:rsid w:val="005D1BF3"/>
    <w:rsid w:val="005D2941"/>
    <w:rsid w:val="005D2B34"/>
    <w:rsid w:val="005D3501"/>
    <w:rsid w:val="005D4738"/>
    <w:rsid w:val="005D4785"/>
    <w:rsid w:val="005D4FC0"/>
    <w:rsid w:val="005D5203"/>
    <w:rsid w:val="005D72CD"/>
    <w:rsid w:val="005D75AE"/>
    <w:rsid w:val="005D7E22"/>
    <w:rsid w:val="005E0939"/>
    <w:rsid w:val="005E0A23"/>
    <w:rsid w:val="005E1FDF"/>
    <w:rsid w:val="005E342B"/>
    <w:rsid w:val="005E47B0"/>
    <w:rsid w:val="005E545B"/>
    <w:rsid w:val="005E57A2"/>
    <w:rsid w:val="005E6551"/>
    <w:rsid w:val="005F0063"/>
    <w:rsid w:val="005F0103"/>
    <w:rsid w:val="005F0B0A"/>
    <w:rsid w:val="005F2315"/>
    <w:rsid w:val="005F3522"/>
    <w:rsid w:val="005F375E"/>
    <w:rsid w:val="005F43B8"/>
    <w:rsid w:val="005F4888"/>
    <w:rsid w:val="005F4F46"/>
    <w:rsid w:val="005F56B9"/>
    <w:rsid w:val="005F5A0F"/>
    <w:rsid w:val="005F6EF1"/>
    <w:rsid w:val="005F7326"/>
    <w:rsid w:val="005F7D62"/>
    <w:rsid w:val="006002FB"/>
    <w:rsid w:val="00600E83"/>
    <w:rsid w:val="0060109E"/>
    <w:rsid w:val="00601699"/>
    <w:rsid w:val="00602349"/>
    <w:rsid w:val="00602905"/>
    <w:rsid w:val="00602BE6"/>
    <w:rsid w:val="00602C7A"/>
    <w:rsid w:val="00603B5E"/>
    <w:rsid w:val="006071C9"/>
    <w:rsid w:val="006073C6"/>
    <w:rsid w:val="00607414"/>
    <w:rsid w:val="006078E0"/>
    <w:rsid w:val="00607C48"/>
    <w:rsid w:val="0061095C"/>
    <w:rsid w:val="00610C9F"/>
    <w:rsid w:val="00610E5F"/>
    <w:rsid w:val="00611230"/>
    <w:rsid w:val="00611B80"/>
    <w:rsid w:val="0061233C"/>
    <w:rsid w:val="0061246B"/>
    <w:rsid w:val="00612698"/>
    <w:rsid w:val="006134A7"/>
    <w:rsid w:val="00613A87"/>
    <w:rsid w:val="0061443B"/>
    <w:rsid w:val="0061451A"/>
    <w:rsid w:val="0061454C"/>
    <w:rsid w:val="006155D1"/>
    <w:rsid w:val="00615E65"/>
    <w:rsid w:val="0061667C"/>
    <w:rsid w:val="0061684B"/>
    <w:rsid w:val="0061687A"/>
    <w:rsid w:val="006169B9"/>
    <w:rsid w:val="00617D43"/>
    <w:rsid w:val="00620031"/>
    <w:rsid w:val="006201DB"/>
    <w:rsid w:val="00620DEE"/>
    <w:rsid w:val="00621374"/>
    <w:rsid w:val="00621DE7"/>
    <w:rsid w:val="00621FF0"/>
    <w:rsid w:val="00622654"/>
    <w:rsid w:val="00623D90"/>
    <w:rsid w:val="006241F2"/>
    <w:rsid w:val="006261DD"/>
    <w:rsid w:val="00628E2D"/>
    <w:rsid w:val="0063095A"/>
    <w:rsid w:val="00630A2F"/>
    <w:rsid w:val="006329B1"/>
    <w:rsid w:val="006347EA"/>
    <w:rsid w:val="00635018"/>
    <w:rsid w:val="00635DD5"/>
    <w:rsid w:val="00635F3D"/>
    <w:rsid w:val="00637B48"/>
    <w:rsid w:val="00640A89"/>
    <w:rsid w:val="00641457"/>
    <w:rsid w:val="006416F0"/>
    <w:rsid w:val="006428EA"/>
    <w:rsid w:val="00643496"/>
    <w:rsid w:val="006436FE"/>
    <w:rsid w:val="006437AE"/>
    <w:rsid w:val="00643BBC"/>
    <w:rsid w:val="00650A75"/>
    <w:rsid w:val="00650F31"/>
    <w:rsid w:val="0065224B"/>
    <w:rsid w:val="00652AA3"/>
    <w:rsid w:val="006553CA"/>
    <w:rsid w:val="00656310"/>
    <w:rsid w:val="0065751B"/>
    <w:rsid w:val="00662491"/>
    <w:rsid w:val="00665A95"/>
    <w:rsid w:val="00667062"/>
    <w:rsid w:val="00667365"/>
    <w:rsid w:val="00667FAC"/>
    <w:rsid w:val="00670345"/>
    <w:rsid w:val="006707D9"/>
    <w:rsid w:val="00670A0E"/>
    <w:rsid w:val="00671BC4"/>
    <w:rsid w:val="00671C0A"/>
    <w:rsid w:val="00671E72"/>
    <w:rsid w:val="00672504"/>
    <w:rsid w:val="00673081"/>
    <w:rsid w:val="00673480"/>
    <w:rsid w:val="0067367A"/>
    <w:rsid w:val="006746A0"/>
    <w:rsid w:val="00674EDE"/>
    <w:rsid w:val="00675652"/>
    <w:rsid w:val="00675694"/>
    <w:rsid w:val="00677AD6"/>
    <w:rsid w:val="006801FF"/>
    <w:rsid w:val="00681960"/>
    <w:rsid w:val="00681DAE"/>
    <w:rsid w:val="00681EBD"/>
    <w:rsid w:val="006837D1"/>
    <w:rsid w:val="00685222"/>
    <w:rsid w:val="006864B6"/>
    <w:rsid w:val="006865CC"/>
    <w:rsid w:val="00686F0F"/>
    <w:rsid w:val="00687115"/>
    <w:rsid w:val="00690753"/>
    <w:rsid w:val="006910F4"/>
    <w:rsid w:val="00691CD9"/>
    <w:rsid w:val="00692496"/>
    <w:rsid w:val="006925EC"/>
    <w:rsid w:val="00693FAC"/>
    <w:rsid w:val="00694116"/>
    <w:rsid w:val="00694368"/>
    <w:rsid w:val="006A3C07"/>
    <w:rsid w:val="006A46D8"/>
    <w:rsid w:val="006A5C37"/>
    <w:rsid w:val="006B17C1"/>
    <w:rsid w:val="006B2351"/>
    <w:rsid w:val="006B281B"/>
    <w:rsid w:val="006B290F"/>
    <w:rsid w:val="006B30FD"/>
    <w:rsid w:val="006B39B4"/>
    <w:rsid w:val="006B3BD8"/>
    <w:rsid w:val="006B467A"/>
    <w:rsid w:val="006B62D1"/>
    <w:rsid w:val="006B6C5C"/>
    <w:rsid w:val="006C0CF9"/>
    <w:rsid w:val="006C14E7"/>
    <w:rsid w:val="006C1A48"/>
    <w:rsid w:val="006C2925"/>
    <w:rsid w:val="006C409C"/>
    <w:rsid w:val="006C42DB"/>
    <w:rsid w:val="006C5A24"/>
    <w:rsid w:val="006C621E"/>
    <w:rsid w:val="006C76B9"/>
    <w:rsid w:val="006C7B99"/>
    <w:rsid w:val="006D09D2"/>
    <w:rsid w:val="006D1653"/>
    <w:rsid w:val="006D1E9B"/>
    <w:rsid w:val="006D2026"/>
    <w:rsid w:val="006D2254"/>
    <w:rsid w:val="006D35D5"/>
    <w:rsid w:val="006D3660"/>
    <w:rsid w:val="006D39AC"/>
    <w:rsid w:val="006D4A03"/>
    <w:rsid w:val="006D4AAA"/>
    <w:rsid w:val="006D4DDC"/>
    <w:rsid w:val="006D4E8F"/>
    <w:rsid w:val="006D5158"/>
    <w:rsid w:val="006D592B"/>
    <w:rsid w:val="006D5BB4"/>
    <w:rsid w:val="006D6262"/>
    <w:rsid w:val="006D6C85"/>
    <w:rsid w:val="006D7493"/>
    <w:rsid w:val="006D7671"/>
    <w:rsid w:val="006D77D1"/>
    <w:rsid w:val="006D7982"/>
    <w:rsid w:val="006D7B1B"/>
    <w:rsid w:val="006D7D46"/>
    <w:rsid w:val="006D7E46"/>
    <w:rsid w:val="006E0B8C"/>
    <w:rsid w:val="006E15CB"/>
    <w:rsid w:val="006E1AB7"/>
    <w:rsid w:val="006E206D"/>
    <w:rsid w:val="006E2084"/>
    <w:rsid w:val="006E3242"/>
    <w:rsid w:val="006E3548"/>
    <w:rsid w:val="006E385E"/>
    <w:rsid w:val="006E5409"/>
    <w:rsid w:val="006E5830"/>
    <w:rsid w:val="006E67A0"/>
    <w:rsid w:val="006E6BE0"/>
    <w:rsid w:val="006E6DF4"/>
    <w:rsid w:val="006E7B34"/>
    <w:rsid w:val="006ED46C"/>
    <w:rsid w:val="006F0B91"/>
    <w:rsid w:val="006F18F5"/>
    <w:rsid w:val="006F3983"/>
    <w:rsid w:val="006F3B2A"/>
    <w:rsid w:val="006F3D74"/>
    <w:rsid w:val="006F4A9C"/>
    <w:rsid w:val="006F4C60"/>
    <w:rsid w:val="006F4D7C"/>
    <w:rsid w:val="006F542D"/>
    <w:rsid w:val="006F54AB"/>
    <w:rsid w:val="006F583D"/>
    <w:rsid w:val="006F5B1E"/>
    <w:rsid w:val="006F6F8E"/>
    <w:rsid w:val="006F7993"/>
    <w:rsid w:val="006F7A81"/>
    <w:rsid w:val="006F7B79"/>
    <w:rsid w:val="007013BB"/>
    <w:rsid w:val="007020A2"/>
    <w:rsid w:val="0070253C"/>
    <w:rsid w:val="00702920"/>
    <w:rsid w:val="00702D6C"/>
    <w:rsid w:val="0070380D"/>
    <w:rsid w:val="007038AA"/>
    <w:rsid w:val="007041FE"/>
    <w:rsid w:val="00704AAF"/>
    <w:rsid w:val="00704D47"/>
    <w:rsid w:val="00704F7E"/>
    <w:rsid w:val="00707F17"/>
    <w:rsid w:val="00710400"/>
    <w:rsid w:val="00711061"/>
    <w:rsid w:val="0071120B"/>
    <w:rsid w:val="007119EF"/>
    <w:rsid w:val="00711E95"/>
    <w:rsid w:val="007122F2"/>
    <w:rsid w:val="00712946"/>
    <w:rsid w:val="007138D8"/>
    <w:rsid w:val="00713A2B"/>
    <w:rsid w:val="0071440F"/>
    <w:rsid w:val="00715065"/>
    <w:rsid w:val="00715091"/>
    <w:rsid w:val="00715EAC"/>
    <w:rsid w:val="007169E3"/>
    <w:rsid w:val="00717C03"/>
    <w:rsid w:val="00721FA1"/>
    <w:rsid w:val="007225BF"/>
    <w:rsid w:val="00722B98"/>
    <w:rsid w:val="00723F3A"/>
    <w:rsid w:val="00724F24"/>
    <w:rsid w:val="007250EA"/>
    <w:rsid w:val="00726372"/>
    <w:rsid w:val="00727B3D"/>
    <w:rsid w:val="00730606"/>
    <w:rsid w:val="00730775"/>
    <w:rsid w:val="007308BB"/>
    <w:rsid w:val="00730AA7"/>
    <w:rsid w:val="0073235C"/>
    <w:rsid w:val="0073255C"/>
    <w:rsid w:val="00732E86"/>
    <w:rsid w:val="00733943"/>
    <w:rsid w:val="00734243"/>
    <w:rsid w:val="007353F6"/>
    <w:rsid w:val="00735974"/>
    <w:rsid w:val="00736106"/>
    <w:rsid w:val="007419A9"/>
    <w:rsid w:val="00741E54"/>
    <w:rsid w:val="00742165"/>
    <w:rsid w:val="007429BD"/>
    <w:rsid w:val="00742B2E"/>
    <w:rsid w:val="00744A73"/>
    <w:rsid w:val="00745123"/>
    <w:rsid w:val="00745D59"/>
    <w:rsid w:val="00747522"/>
    <w:rsid w:val="007505D4"/>
    <w:rsid w:val="00750FC6"/>
    <w:rsid w:val="00752D07"/>
    <w:rsid w:val="00754D5C"/>
    <w:rsid w:val="007550CB"/>
    <w:rsid w:val="00755291"/>
    <w:rsid w:val="0075622C"/>
    <w:rsid w:val="00756AD0"/>
    <w:rsid w:val="0075784A"/>
    <w:rsid w:val="00757F1F"/>
    <w:rsid w:val="007614A4"/>
    <w:rsid w:val="00761DA0"/>
    <w:rsid w:val="00762C89"/>
    <w:rsid w:val="00762DED"/>
    <w:rsid w:val="007639C6"/>
    <w:rsid w:val="00764F42"/>
    <w:rsid w:val="00765202"/>
    <w:rsid w:val="007659A1"/>
    <w:rsid w:val="007664F7"/>
    <w:rsid w:val="007720F0"/>
    <w:rsid w:val="00772711"/>
    <w:rsid w:val="00772C92"/>
    <w:rsid w:val="0077480B"/>
    <w:rsid w:val="007771FF"/>
    <w:rsid w:val="00777EC6"/>
    <w:rsid w:val="007801FF"/>
    <w:rsid w:val="00780535"/>
    <w:rsid w:val="00780B1B"/>
    <w:rsid w:val="00780DF8"/>
    <w:rsid w:val="00781788"/>
    <w:rsid w:val="0078277C"/>
    <w:rsid w:val="00782A4C"/>
    <w:rsid w:val="00782C8A"/>
    <w:rsid w:val="00782DD4"/>
    <w:rsid w:val="00783574"/>
    <w:rsid w:val="007837D3"/>
    <w:rsid w:val="00784C44"/>
    <w:rsid w:val="007851B3"/>
    <w:rsid w:val="0078522B"/>
    <w:rsid w:val="00786318"/>
    <w:rsid w:val="00787803"/>
    <w:rsid w:val="00787F1D"/>
    <w:rsid w:val="00790C3C"/>
    <w:rsid w:val="00791ADA"/>
    <w:rsid w:val="00792630"/>
    <w:rsid w:val="00792914"/>
    <w:rsid w:val="00792DC6"/>
    <w:rsid w:val="00793126"/>
    <w:rsid w:val="007939BA"/>
    <w:rsid w:val="007939C0"/>
    <w:rsid w:val="00793CC4"/>
    <w:rsid w:val="00794013"/>
    <w:rsid w:val="007943DB"/>
    <w:rsid w:val="00794FEA"/>
    <w:rsid w:val="007954B6"/>
    <w:rsid w:val="00795DC1"/>
    <w:rsid w:val="0079728D"/>
    <w:rsid w:val="007A0639"/>
    <w:rsid w:val="007A0F83"/>
    <w:rsid w:val="007A16A4"/>
    <w:rsid w:val="007A1B16"/>
    <w:rsid w:val="007A1BFA"/>
    <w:rsid w:val="007A25B9"/>
    <w:rsid w:val="007A2C7B"/>
    <w:rsid w:val="007A38D5"/>
    <w:rsid w:val="007A3DDE"/>
    <w:rsid w:val="007A5767"/>
    <w:rsid w:val="007A5A70"/>
    <w:rsid w:val="007A62E9"/>
    <w:rsid w:val="007A6586"/>
    <w:rsid w:val="007B03DD"/>
    <w:rsid w:val="007B04EE"/>
    <w:rsid w:val="007B0A25"/>
    <w:rsid w:val="007B1D82"/>
    <w:rsid w:val="007B2DCE"/>
    <w:rsid w:val="007B323F"/>
    <w:rsid w:val="007B386A"/>
    <w:rsid w:val="007C0440"/>
    <w:rsid w:val="007C07FA"/>
    <w:rsid w:val="007C2028"/>
    <w:rsid w:val="007C296E"/>
    <w:rsid w:val="007C2D01"/>
    <w:rsid w:val="007C2D4C"/>
    <w:rsid w:val="007C2F86"/>
    <w:rsid w:val="007C383B"/>
    <w:rsid w:val="007C4627"/>
    <w:rsid w:val="007C4DCF"/>
    <w:rsid w:val="007C63B0"/>
    <w:rsid w:val="007C6421"/>
    <w:rsid w:val="007C6E9C"/>
    <w:rsid w:val="007C71C6"/>
    <w:rsid w:val="007C793F"/>
    <w:rsid w:val="007C7A80"/>
    <w:rsid w:val="007D052A"/>
    <w:rsid w:val="007D154C"/>
    <w:rsid w:val="007D2177"/>
    <w:rsid w:val="007D27FC"/>
    <w:rsid w:val="007D4F93"/>
    <w:rsid w:val="007D7397"/>
    <w:rsid w:val="007D7941"/>
    <w:rsid w:val="007D7C28"/>
    <w:rsid w:val="007E1562"/>
    <w:rsid w:val="007E1575"/>
    <w:rsid w:val="007E2D66"/>
    <w:rsid w:val="007E2F97"/>
    <w:rsid w:val="007E3685"/>
    <w:rsid w:val="007E3791"/>
    <w:rsid w:val="007E3D8E"/>
    <w:rsid w:val="007E4248"/>
    <w:rsid w:val="007E5FBE"/>
    <w:rsid w:val="007E67CB"/>
    <w:rsid w:val="007E6F46"/>
    <w:rsid w:val="007F0513"/>
    <w:rsid w:val="007F0F45"/>
    <w:rsid w:val="007F0FD2"/>
    <w:rsid w:val="007F215C"/>
    <w:rsid w:val="007F443C"/>
    <w:rsid w:val="007F50AB"/>
    <w:rsid w:val="007F52F3"/>
    <w:rsid w:val="007F534F"/>
    <w:rsid w:val="007F5AEE"/>
    <w:rsid w:val="007F5DBD"/>
    <w:rsid w:val="007F685F"/>
    <w:rsid w:val="007F7804"/>
    <w:rsid w:val="007F7A1C"/>
    <w:rsid w:val="007F7C13"/>
    <w:rsid w:val="00802060"/>
    <w:rsid w:val="00802429"/>
    <w:rsid w:val="0080282F"/>
    <w:rsid w:val="00802E23"/>
    <w:rsid w:val="008041F1"/>
    <w:rsid w:val="00804350"/>
    <w:rsid w:val="0080500C"/>
    <w:rsid w:val="00805922"/>
    <w:rsid w:val="008060B2"/>
    <w:rsid w:val="0080625A"/>
    <w:rsid w:val="0080636F"/>
    <w:rsid w:val="008064FD"/>
    <w:rsid w:val="008073D5"/>
    <w:rsid w:val="00807434"/>
    <w:rsid w:val="00807536"/>
    <w:rsid w:val="00807EB2"/>
    <w:rsid w:val="00810117"/>
    <w:rsid w:val="008104B6"/>
    <w:rsid w:val="008108A8"/>
    <w:rsid w:val="008113BA"/>
    <w:rsid w:val="00812479"/>
    <w:rsid w:val="008135B7"/>
    <w:rsid w:val="00814069"/>
    <w:rsid w:val="00814470"/>
    <w:rsid w:val="008149B9"/>
    <w:rsid w:val="00814F88"/>
    <w:rsid w:val="00815C3D"/>
    <w:rsid w:val="008165FA"/>
    <w:rsid w:val="00816942"/>
    <w:rsid w:val="00816CD3"/>
    <w:rsid w:val="00816DA5"/>
    <w:rsid w:val="008176E2"/>
    <w:rsid w:val="00820418"/>
    <w:rsid w:val="00821274"/>
    <w:rsid w:val="00822ACB"/>
    <w:rsid w:val="00823328"/>
    <w:rsid w:val="008233D0"/>
    <w:rsid w:val="0082390D"/>
    <w:rsid w:val="00823C6C"/>
    <w:rsid w:val="00824857"/>
    <w:rsid w:val="00824C2B"/>
    <w:rsid w:val="00824CA2"/>
    <w:rsid w:val="00825A96"/>
    <w:rsid w:val="00825BF6"/>
    <w:rsid w:val="00830500"/>
    <w:rsid w:val="00830F6F"/>
    <w:rsid w:val="00831498"/>
    <w:rsid w:val="00832D1D"/>
    <w:rsid w:val="00832EC0"/>
    <w:rsid w:val="0083306C"/>
    <w:rsid w:val="00833E1E"/>
    <w:rsid w:val="00834710"/>
    <w:rsid w:val="00835963"/>
    <w:rsid w:val="00835C77"/>
    <w:rsid w:val="0083601B"/>
    <w:rsid w:val="0084016E"/>
    <w:rsid w:val="008418B3"/>
    <w:rsid w:val="008420C1"/>
    <w:rsid w:val="008423E7"/>
    <w:rsid w:val="00842630"/>
    <w:rsid w:val="0084264A"/>
    <w:rsid w:val="008462E8"/>
    <w:rsid w:val="0084644D"/>
    <w:rsid w:val="008468B9"/>
    <w:rsid w:val="00846B76"/>
    <w:rsid w:val="00846EC2"/>
    <w:rsid w:val="00847F37"/>
    <w:rsid w:val="0085015C"/>
    <w:rsid w:val="00850AE2"/>
    <w:rsid w:val="008513FD"/>
    <w:rsid w:val="0085190B"/>
    <w:rsid w:val="00851B29"/>
    <w:rsid w:val="00853CCE"/>
    <w:rsid w:val="0085439C"/>
    <w:rsid w:val="00854F71"/>
    <w:rsid w:val="00855BE9"/>
    <w:rsid w:val="00856A33"/>
    <w:rsid w:val="0085761A"/>
    <w:rsid w:val="0086132D"/>
    <w:rsid w:val="008616FD"/>
    <w:rsid w:val="008623A9"/>
    <w:rsid w:val="00862D98"/>
    <w:rsid w:val="0086303D"/>
    <w:rsid w:val="008635C9"/>
    <w:rsid w:val="00864315"/>
    <w:rsid w:val="008645DB"/>
    <w:rsid w:val="00864D60"/>
    <w:rsid w:val="0086529A"/>
    <w:rsid w:val="00865594"/>
    <w:rsid w:val="00865691"/>
    <w:rsid w:val="008662CC"/>
    <w:rsid w:val="0086656A"/>
    <w:rsid w:val="00867672"/>
    <w:rsid w:val="00867790"/>
    <w:rsid w:val="00870138"/>
    <w:rsid w:val="00870778"/>
    <w:rsid w:val="00870FB4"/>
    <w:rsid w:val="00871641"/>
    <w:rsid w:val="0087319E"/>
    <w:rsid w:val="00874211"/>
    <w:rsid w:val="008744BA"/>
    <w:rsid w:val="00875147"/>
    <w:rsid w:val="00875AEF"/>
    <w:rsid w:val="00876C97"/>
    <w:rsid w:val="008776AF"/>
    <w:rsid w:val="00880B51"/>
    <w:rsid w:val="00881AFE"/>
    <w:rsid w:val="00882F61"/>
    <w:rsid w:val="00883442"/>
    <w:rsid w:val="008849F2"/>
    <w:rsid w:val="00884ABD"/>
    <w:rsid w:val="00884EED"/>
    <w:rsid w:val="0088556C"/>
    <w:rsid w:val="00885600"/>
    <w:rsid w:val="00886570"/>
    <w:rsid w:val="0089077C"/>
    <w:rsid w:val="00890A8F"/>
    <w:rsid w:val="008921FC"/>
    <w:rsid w:val="00893983"/>
    <w:rsid w:val="00893A83"/>
    <w:rsid w:val="00893B7A"/>
    <w:rsid w:val="00894C39"/>
    <w:rsid w:val="0089525E"/>
    <w:rsid w:val="008958AA"/>
    <w:rsid w:val="00895F40"/>
    <w:rsid w:val="00896732"/>
    <w:rsid w:val="00897067"/>
    <w:rsid w:val="00897773"/>
    <w:rsid w:val="00897B0E"/>
    <w:rsid w:val="008A0E3E"/>
    <w:rsid w:val="008A12E5"/>
    <w:rsid w:val="008A1DB8"/>
    <w:rsid w:val="008A28FB"/>
    <w:rsid w:val="008A2F5A"/>
    <w:rsid w:val="008A30E2"/>
    <w:rsid w:val="008A311D"/>
    <w:rsid w:val="008A3962"/>
    <w:rsid w:val="008A49E4"/>
    <w:rsid w:val="008A4C59"/>
    <w:rsid w:val="008A5B01"/>
    <w:rsid w:val="008A782F"/>
    <w:rsid w:val="008B059A"/>
    <w:rsid w:val="008B1448"/>
    <w:rsid w:val="008B1660"/>
    <w:rsid w:val="008B2221"/>
    <w:rsid w:val="008B2A45"/>
    <w:rsid w:val="008B2E37"/>
    <w:rsid w:val="008B2F71"/>
    <w:rsid w:val="008B2FDC"/>
    <w:rsid w:val="008B3866"/>
    <w:rsid w:val="008B38B3"/>
    <w:rsid w:val="008B5FF2"/>
    <w:rsid w:val="008B75FF"/>
    <w:rsid w:val="008B7754"/>
    <w:rsid w:val="008C22DF"/>
    <w:rsid w:val="008C3F6D"/>
    <w:rsid w:val="008C4268"/>
    <w:rsid w:val="008C4299"/>
    <w:rsid w:val="008C5286"/>
    <w:rsid w:val="008C6F33"/>
    <w:rsid w:val="008C7E0C"/>
    <w:rsid w:val="008D104E"/>
    <w:rsid w:val="008D229B"/>
    <w:rsid w:val="008D3CC2"/>
    <w:rsid w:val="008D469E"/>
    <w:rsid w:val="008D4772"/>
    <w:rsid w:val="008D4BF0"/>
    <w:rsid w:val="008D4F5B"/>
    <w:rsid w:val="008D5C94"/>
    <w:rsid w:val="008D5D24"/>
    <w:rsid w:val="008D631D"/>
    <w:rsid w:val="008D68A5"/>
    <w:rsid w:val="008D694F"/>
    <w:rsid w:val="008D787F"/>
    <w:rsid w:val="008D7907"/>
    <w:rsid w:val="008E1015"/>
    <w:rsid w:val="008E1CAF"/>
    <w:rsid w:val="008E2381"/>
    <w:rsid w:val="008E2413"/>
    <w:rsid w:val="008E2552"/>
    <w:rsid w:val="008E2691"/>
    <w:rsid w:val="008E318A"/>
    <w:rsid w:val="008E341D"/>
    <w:rsid w:val="008E3F88"/>
    <w:rsid w:val="008E41D5"/>
    <w:rsid w:val="008E497C"/>
    <w:rsid w:val="008E4B89"/>
    <w:rsid w:val="008E6A6F"/>
    <w:rsid w:val="008E6C92"/>
    <w:rsid w:val="008E71A0"/>
    <w:rsid w:val="008E74A4"/>
    <w:rsid w:val="008E79B6"/>
    <w:rsid w:val="008E79FB"/>
    <w:rsid w:val="008E7FE0"/>
    <w:rsid w:val="008F0797"/>
    <w:rsid w:val="008F0EE4"/>
    <w:rsid w:val="008F1696"/>
    <w:rsid w:val="008F1B1B"/>
    <w:rsid w:val="008F1BEB"/>
    <w:rsid w:val="008F1FFA"/>
    <w:rsid w:val="008F23FE"/>
    <w:rsid w:val="008F26C3"/>
    <w:rsid w:val="008F2F3E"/>
    <w:rsid w:val="008F31DB"/>
    <w:rsid w:val="008F40B8"/>
    <w:rsid w:val="008F462D"/>
    <w:rsid w:val="008F68EA"/>
    <w:rsid w:val="009006B8"/>
    <w:rsid w:val="00900986"/>
    <w:rsid w:val="009039F4"/>
    <w:rsid w:val="00903C34"/>
    <w:rsid w:val="009048FC"/>
    <w:rsid w:val="00904D68"/>
    <w:rsid w:val="00905CCC"/>
    <w:rsid w:val="00905DD6"/>
    <w:rsid w:val="00906C83"/>
    <w:rsid w:val="00907F97"/>
    <w:rsid w:val="00912033"/>
    <w:rsid w:val="009123E8"/>
    <w:rsid w:val="00912508"/>
    <w:rsid w:val="00912665"/>
    <w:rsid w:val="00912C52"/>
    <w:rsid w:val="00913706"/>
    <w:rsid w:val="00914744"/>
    <w:rsid w:val="00914B5B"/>
    <w:rsid w:val="00914ED1"/>
    <w:rsid w:val="009164D5"/>
    <w:rsid w:val="009168CE"/>
    <w:rsid w:val="00916AF1"/>
    <w:rsid w:val="00920187"/>
    <w:rsid w:val="0092030F"/>
    <w:rsid w:val="009203CB"/>
    <w:rsid w:val="00921641"/>
    <w:rsid w:val="00922590"/>
    <w:rsid w:val="00922B44"/>
    <w:rsid w:val="00924233"/>
    <w:rsid w:val="009249A9"/>
    <w:rsid w:val="00926ACF"/>
    <w:rsid w:val="0092710E"/>
    <w:rsid w:val="009302B1"/>
    <w:rsid w:val="00930B36"/>
    <w:rsid w:val="009318FB"/>
    <w:rsid w:val="00932A49"/>
    <w:rsid w:val="009352C3"/>
    <w:rsid w:val="00935A13"/>
    <w:rsid w:val="00935C76"/>
    <w:rsid w:val="009366AC"/>
    <w:rsid w:val="009367EC"/>
    <w:rsid w:val="00937359"/>
    <w:rsid w:val="009373DA"/>
    <w:rsid w:val="0093757F"/>
    <w:rsid w:val="00940C1A"/>
    <w:rsid w:val="00940D8B"/>
    <w:rsid w:val="00941293"/>
    <w:rsid w:val="00941701"/>
    <w:rsid w:val="00942624"/>
    <w:rsid w:val="009429B3"/>
    <w:rsid w:val="00942EDF"/>
    <w:rsid w:val="009431FC"/>
    <w:rsid w:val="009436BF"/>
    <w:rsid w:val="00943CD1"/>
    <w:rsid w:val="00943F82"/>
    <w:rsid w:val="00944225"/>
    <w:rsid w:val="009449E6"/>
    <w:rsid w:val="00945425"/>
    <w:rsid w:val="00945C78"/>
    <w:rsid w:val="00947155"/>
    <w:rsid w:val="0095063E"/>
    <w:rsid w:val="009519F4"/>
    <w:rsid w:val="00952547"/>
    <w:rsid w:val="009532D7"/>
    <w:rsid w:val="0095345C"/>
    <w:rsid w:val="00953B35"/>
    <w:rsid w:val="00954012"/>
    <w:rsid w:val="009553F2"/>
    <w:rsid w:val="00955FAA"/>
    <w:rsid w:val="00955FD4"/>
    <w:rsid w:val="00957E51"/>
    <w:rsid w:val="0095A5C2"/>
    <w:rsid w:val="0096082D"/>
    <w:rsid w:val="00960EC2"/>
    <w:rsid w:val="009610FE"/>
    <w:rsid w:val="00961ED6"/>
    <w:rsid w:val="009626B5"/>
    <w:rsid w:val="00962937"/>
    <w:rsid w:val="00963B58"/>
    <w:rsid w:val="00964C10"/>
    <w:rsid w:val="00965821"/>
    <w:rsid w:val="009663AF"/>
    <w:rsid w:val="00966C6A"/>
    <w:rsid w:val="009704F9"/>
    <w:rsid w:val="00971CE9"/>
    <w:rsid w:val="009724FE"/>
    <w:rsid w:val="00973B27"/>
    <w:rsid w:val="00974CF5"/>
    <w:rsid w:val="0097573B"/>
    <w:rsid w:val="00975CB6"/>
    <w:rsid w:val="00975F03"/>
    <w:rsid w:val="00975F1D"/>
    <w:rsid w:val="00977321"/>
    <w:rsid w:val="00977DC9"/>
    <w:rsid w:val="00977FAB"/>
    <w:rsid w:val="009806A7"/>
    <w:rsid w:val="009813BE"/>
    <w:rsid w:val="00981CE0"/>
    <w:rsid w:val="00981F7F"/>
    <w:rsid w:val="00982FC6"/>
    <w:rsid w:val="00983B94"/>
    <w:rsid w:val="00983C59"/>
    <w:rsid w:val="00983DB5"/>
    <w:rsid w:val="009843F8"/>
    <w:rsid w:val="0098579B"/>
    <w:rsid w:val="009860A7"/>
    <w:rsid w:val="0098644F"/>
    <w:rsid w:val="00986B37"/>
    <w:rsid w:val="00986E19"/>
    <w:rsid w:val="0098710E"/>
    <w:rsid w:val="00987FE4"/>
    <w:rsid w:val="0099036E"/>
    <w:rsid w:val="0099058D"/>
    <w:rsid w:val="00990CF4"/>
    <w:rsid w:val="00991347"/>
    <w:rsid w:val="00992691"/>
    <w:rsid w:val="009927D1"/>
    <w:rsid w:val="00992A63"/>
    <w:rsid w:val="009934E7"/>
    <w:rsid w:val="00993A05"/>
    <w:rsid w:val="00993E74"/>
    <w:rsid w:val="00996088"/>
    <w:rsid w:val="00996506"/>
    <w:rsid w:val="00996B7F"/>
    <w:rsid w:val="00996C1B"/>
    <w:rsid w:val="00996C88"/>
    <w:rsid w:val="009972B6"/>
    <w:rsid w:val="00997465"/>
    <w:rsid w:val="009977F2"/>
    <w:rsid w:val="00997E8B"/>
    <w:rsid w:val="009A0B4E"/>
    <w:rsid w:val="009A18AC"/>
    <w:rsid w:val="009A3909"/>
    <w:rsid w:val="009A51EF"/>
    <w:rsid w:val="009A6726"/>
    <w:rsid w:val="009A6A07"/>
    <w:rsid w:val="009A704C"/>
    <w:rsid w:val="009A7247"/>
    <w:rsid w:val="009A7262"/>
    <w:rsid w:val="009A7789"/>
    <w:rsid w:val="009B0162"/>
    <w:rsid w:val="009B194F"/>
    <w:rsid w:val="009B1C10"/>
    <w:rsid w:val="009B23F4"/>
    <w:rsid w:val="009B37A4"/>
    <w:rsid w:val="009B38A9"/>
    <w:rsid w:val="009B4502"/>
    <w:rsid w:val="009B455E"/>
    <w:rsid w:val="009B5EC3"/>
    <w:rsid w:val="009B61E5"/>
    <w:rsid w:val="009B64F5"/>
    <w:rsid w:val="009B6B7F"/>
    <w:rsid w:val="009B6FBF"/>
    <w:rsid w:val="009B73D8"/>
    <w:rsid w:val="009B7EB4"/>
    <w:rsid w:val="009C082E"/>
    <w:rsid w:val="009C2139"/>
    <w:rsid w:val="009C3614"/>
    <w:rsid w:val="009C4870"/>
    <w:rsid w:val="009C547E"/>
    <w:rsid w:val="009C564B"/>
    <w:rsid w:val="009C6660"/>
    <w:rsid w:val="009C7ADC"/>
    <w:rsid w:val="009C7B82"/>
    <w:rsid w:val="009C7ED5"/>
    <w:rsid w:val="009D0995"/>
    <w:rsid w:val="009D13D8"/>
    <w:rsid w:val="009D1936"/>
    <w:rsid w:val="009D1C9E"/>
    <w:rsid w:val="009D1E11"/>
    <w:rsid w:val="009D1F80"/>
    <w:rsid w:val="009D2A2C"/>
    <w:rsid w:val="009D2C1F"/>
    <w:rsid w:val="009D48A1"/>
    <w:rsid w:val="009D48E5"/>
    <w:rsid w:val="009D5BF1"/>
    <w:rsid w:val="009D60BF"/>
    <w:rsid w:val="009D6D9E"/>
    <w:rsid w:val="009E43EA"/>
    <w:rsid w:val="009E4444"/>
    <w:rsid w:val="009E5EFD"/>
    <w:rsid w:val="009E6A1C"/>
    <w:rsid w:val="009E6B22"/>
    <w:rsid w:val="009E6D84"/>
    <w:rsid w:val="009E6DF0"/>
    <w:rsid w:val="009E73C9"/>
    <w:rsid w:val="009F1C7D"/>
    <w:rsid w:val="009F1EDB"/>
    <w:rsid w:val="009F2287"/>
    <w:rsid w:val="009F2A98"/>
    <w:rsid w:val="009F359A"/>
    <w:rsid w:val="009F3F3E"/>
    <w:rsid w:val="009F51E1"/>
    <w:rsid w:val="009F52C0"/>
    <w:rsid w:val="009F5415"/>
    <w:rsid w:val="009F5B49"/>
    <w:rsid w:val="009F5C1A"/>
    <w:rsid w:val="009F6056"/>
    <w:rsid w:val="009F6115"/>
    <w:rsid w:val="009F6709"/>
    <w:rsid w:val="009F6C7C"/>
    <w:rsid w:val="009F7CDC"/>
    <w:rsid w:val="009F7CDD"/>
    <w:rsid w:val="00A00220"/>
    <w:rsid w:val="00A00CF1"/>
    <w:rsid w:val="00A01631"/>
    <w:rsid w:val="00A0203E"/>
    <w:rsid w:val="00A0221C"/>
    <w:rsid w:val="00A02236"/>
    <w:rsid w:val="00A040C0"/>
    <w:rsid w:val="00A049AC"/>
    <w:rsid w:val="00A04CDB"/>
    <w:rsid w:val="00A0502A"/>
    <w:rsid w:val="00A0521A"/>
    <w:rsid w:val="00A0529C"/>
    <w:rsid w:val="00A05915"/>
    <w:rsid w:val="00A06752"/>
    <w:rsid w:val="00A069C2"/>
    <w:rsid w:val="00A06E70"/>
    <w:rsid w:val="00A073EF"/>
    <w:rsid w:val="00A12193"/>
    <w:rsid w:val="00A12ED0"/>
    <w:rsid w:val="00A149E2"/>
    <w:rsid w:val="00A14CEA"/>
    <w:rsid w:val="00A150D5"/>
    <w:rsid w:val="00A16377"/>
    <w:rsid w:val="00A17CCF"/>
    <w:rsid w:val="00A20272"/>
    <w:rsid w:val="00A215C3"/>
    <w:rsid w:val="00A219FD"/>
    <w:rsid w:val="00A21F2A"/>
    <w:rsid w:val="00A226F7"/>
    <w:rsid w:val="00A237AB"/>
    <w:rsid w:val="00A2528D"/>
    <w:rsid w:val="00A2572A"/>
    <w:rsid w:val="00A2597E"/>
    <w:rsid w:val="00A26222"/>
    <w:rsid w:val="00A2627B"/>
    <w:rsid w:val="00A274D3"/>
    <w:rsid w:val="00A27703"/>
    <w:rsid w:val="00A3003E"/>
    <w:rsid w:val="00A3080A"/>
    <w:rsid w:val="00A30BFD"/>
    <w:rsid w:val="00A31252"/>
    <w:rsid w:val="00A31484"/>
    <w:rsid w:val="00A316A3"/>
    <w:rsid w:val="00A3173E"/>
    <w:rsid w:val="00A31C3C"/>
    <w:rsid w:val="00A33B88"/>
    <w:rsid w:val="00A35BAF"/>
    <w:rsid w:val="00A37338"/>
    <w:rsid w:val="00A4250C"/>
    <w:rsid w:val="00A42659"/>
    <w:rsid w:val="00A439D7"/>
    <w:rsid w:val="00A44329"/>
    <w:rsid w:val="00A459FE"/>
    <w:rsid w:val="00A45C38"/>
    <w:rsid w:val="00A46B00"/>
    <w:rsid w:val="00A47742"/>
    <w:rsid w:val="00A5056A"/>
    <w:rsid w:val="00A50BBF"/>
    <w:rsid w:val="00A53430"/>
    <w:rsid w:val="00A53918"/>
    <w:rsid w:val="00A539BD"/>
    <w:rsid w:val="00A53A41"/>
    <w:rsid w:val="00A53AAD"/>
    <w:rsid w:val="00A53F05"/>
    <w:rsid w:val="00A54702"/>
    <w:rsid w:val="00A557D1"/>
    <w:rsid w:val="00A56156"/>
    <w:rsid w:val="00A563F8"/>
    <w:rsid w:val="00A56463"/>
    <w:rsid w:val="00A56CCB"/>
    <w:rsid w:val="00A57888"/>
    <w:rsid w:val="00A579D3"/>
    <w:rsid w:val="00A600D2"/>
    <w:rsid w:val="00A600EE"/>
    <w:rsid w:val="00A6020B"/>
    <w:rsid w:val="00A61B79"/>
    <w:rsid w:val="00A61C6F"/>
    <w:rsid w:val="00A6257D"/>
    <w:rsid w:val="00A6280B"/>
    <w:rsid w:val="00A63ABC"/>
    <w:rsid w:val="00A64AB0"/>
    <w:rsid w:val="00A65C53"/>
    <w:rsid w:val="00A66688"/>
    <w:rsid w:val="00A70987"/>
    <w:rsid w:val="00A70D44"/>
    <w:rsid w:val="00A70F09"/>
    <w:rsid w:val="00A71921"/>
    <w:rsid w:val="00A7203C"/>
    <w:rsid w:val="00A72FF0"/>
    <w:rsid w:val="00A72FFA"/>
    <w:rsid w:val="00A73DB0"/>
    <w:rsid w:val="00A74746"/>
    <w:rsid w:val="00A74E9E"/>
    <w:rsid w:val="00A75366"/>
    <w:rsid w:val="00A75499"/>
    <w:rsid w:val="00A7567F"/>
    <w:rsid w:val="00A76DE1"/>
    <w:rsid w:val="00A77715"/>
    <w:rsid w:val="00A80005"/>
    <w:rsid w:val="00A804EC"/>
    <w:rsid w:val="00A809F3"/>
    <w:rsid w:val="00A81B0B"/>
    <w:rsid w:val="00A823B5"/>
    <w:rsid w:val="00A83120"/>
    <w:rsid w:val="00A83E24"/>
    <w:rsid w:val="00A84832"/>
    <w:rsid w:val="00A854E6"/>
    <w:rsid w:val="00A86986"/>
    <w:rsid w:val="00A86E05"/>
    <w:rsid w:val="00A87CBD"/>
    <w:rsid w:val="00A900FF"/>
    <w:rsid w:val="00A904AE"/>
    <w:rsid w:val="00A916B6"/>
    <w:rsid w:val="00A918A8"/>
    <w:rsid w:val="00A9259A"/>
    <w:rsid w:val="00A93717"/>
    <w:rsid w:val="00A94599"/>
    <w:rsid w:val="00A948E4"/>
    <w:rsid w:val="00A95F6B"/>
    <w:rsid w:val="00A963D4"/>
    <w:rsid w:val="00A96813"/>
    <w:rsid w:val="00A96966"/>
    <w:rsid w:val="00A9701C"/>
    <w:rsid w:val="00A97092"/>
    <w:rsid w:val="00A97644"/>
    <w:rsid w:val="00AA04AB"/>
    <w:rsid w:val="00AA0701"/>
    <w:rsid w:val="00AA1DC8"/>
    <w:rsid w:val="00AA2020"/>
    <w:rsid w:val="00AA23CC"/>
    <w:rsid w:val="00AA2D19"/>
    <w:rsid w:val="00AA3656"/>
    <w:rsid w:val="00AA3F7E"/>
    <w:rsid w:val="00AA40F3"/>
    <w:rsid w:val="00AA452A"/>
    <w:rsid w:val="00AA4E39"/>
    <w:rsid w:val="00AA6B26"/>
    <w:rsid w:val="00AA6E27"/>
    <w:rsid w:val="00AA7A60"/>
    <w:rsid w:val="00AB131D"/>
    <w:rsid w:val="00AB163D"/>
    <w:rsid w:val="00AB1666"/>
    <w:rsid w:val="00AB2FEC"/>
    <w:rsid w:val="00AB3636"/>
    <w:rsid w:val="00AB3DF3"/>
    <w:rsid w:val="00AB3E50"/>
    <w:rsid w:val="00AB40C3"/>
    <w:rsid w:val="00AB4584"/>
    <w:rsid w:val="00AC08B4"/>
    <w:rsid w:val="00AC0E39"/>
    <w:rsid w:val="00AC1ABE"/>
    <w:rsid w:val="00AC1CC8"/>
    <w:rsid w:val="00AC2C2E"/>
    <w:rsid w:val="00AC325D"/>
    <w:rsid w:val="00AC39E6"/>
    <w:rsid w:val="00AC3E1F"/>
    <w:rsid w:val="00AC4164"/>
    <w:rsid w:val="00AC4710"/>
    <w:rsid w:val="00AC50E2"/>
    <w:rsid w:val="00AC5D70"/>
    <w:rsid w:val="00AC7CF1"/>
    <w:rsid w:val="00AC7E73"/>
    <w:rsid w:val="00AD0678"/>
    <w:rsid w:val="00AD08DA"/>
    <w:rsid w:val="00AD20C1"/>
    <w:rsid w:val="00AD2C9F"/>
    <w:rsid w:val="00AD344E"/>
    <w:rsid w:val="00AD376A"/>
    <w:rsid w:val="00AD379C"/>
    <w:rsid w:val="00AD5408"/>
    <w:rsid w:val="00AD6597"/>
    <w:rsid w:val="00AD6D7D"/>
    <w:rsid w:val="00AD71A4"/>
    <w:rsid w:val="00AE0919"/>
    <w:rsid w:val="00AE0A47"/>
    <w:rsid w:val="00AE0ABD"/>
    <w:rsid w:val="00AE0B82"/>
    <w:rsid w:val="00AE11CE"/>
    <w:rsid w:val="00AE11D0"/>
    <w:rsid w:val="00AE2F41"/>
    <w:rsid w:val="00AE35CB"/>
    <w:rsid w:val="00AE42D4"/>
    <w:rsid w:val="00AE4719"/>
    <w:rsid w:val="00AE4E53"/>
    <w:rsid w:val="00AE67DF"/>
    <w:rsid w:val="00AE6A52"/>
    <w:rsid w:val="00AE796F"/>
    <w:rsid w:val="00AE7BD0"/>
    <w:rsid w:val="00AF076C"/>
    <w:rsid w:val="00AF1B53"/>
    <w:rsid w:val="00AF329C"/>
    <w:rsid w:val="00AF3732"/>
    <w:rsid w:val="00AF3C1C"/>
    <w:rsid w:val="00AF61E8"/>
    <w:rsid w:val="00AF6930"/>
    <w:rsid w:val="00AF6DE3"/>
    <w:rsid w:val="00AF7321"/>
    <w:rsid w:val="00AF7A0B"/>
    <w:rsid w:val="00B0097A"/>
    <w:rsid w:val="00B01017"/>
    <w:rsid w:val="00B011FD"/>
    <w:rsid w:val="00B03855"/>
    <w:rsid w:val="00B04981"/>
    <w:rsid w:val="00B05BC6"/>
    <w:rsid w:val="00B05DF5"/>
    <w:rsid w:val="00B06542"/>
    <w:rsid w:val="00B1203A"/>
    <w:rsid w:val="00B1222C"/>
    <w:rsid w:val="00B14D65"/>
    <w:rsid w:val="00B14E91"/>
    <w:rsid w:val="00B15597"/>
    <w:rsid w:val="00B15E40"/>
    <w:rsid w:val="00B1763B"/>
    <w:rsid w:val="00B177EF"/>
    <w:rsid w:val="00B202ED"/>
    <w:rsid w:val="00B2109E"/>
    <w:rsid w:val="00B21144"/>
    <w:rsid w:val="00B219E5"/>
    <w:rsid w:val="00B21CB2"/>
    <w:rsid w:val="00B21F51"/>
    <w:rsid w:val="00B226BE"/>
    <w:rsid w:val="00B22B43"/>
    <w:rsid w:val="00B23232"/>
    <w:rsid w:val="00B23463"/>
    <w:rsid w:val="00B245E8"/>
    <w:rsid w:val="00B24612"/>
    <w:rsid w:val="00B24C1B"/>
    <w:rsid w:val="00B24D62"/>
    <w:rsid w:val="00B25AEF"/>
    <w:rsid w:val="00B274E9"/>
    <w:rsid w:val="00B27A68"/>
    <w:rsid w:val="00B30390"/>
    <w:rsid w:val="00B305E0"/>
    <w:rsid w:val="00B314B4"/>
    <w:rsid w:val="00B31543"/>
    <w:rsid w:val="00B31A5B"/>
    <w:rsid w:val="00B326D9"/>
    <w:rsid w:val="00B32C1C"/>
    <w:rsid w:val="00B33CA9"/>
    <w:rsid w:val="00B34E00"/>
    <w:rsid w:val="00B35A8A"/>
    <w:rsid w:val="00B3600E"/>
    <w:rsid w:val="00B37A4B"/>
    <w:rsid w:val="00B406FA"/>
    <w:rsid w:val="00B40A22"/>
    <w:rsid w:val="00B4171D"/>
    <w:rsid w:val="00B417E1"/>
    <w:rsid w:val="00B44223"/>
    <w:rsid w:val="00B45747"/>
    <w:rsid w:val="00B457BA"/>
    <w:rsid w:val="00B457E1"/>
    <w:rsid w:val="00B46CDA"/>
    <w:rsid w:val="00B50413"/>
    <w:rsid w:val="00B51BD2"/>
    <w:rsid w:val="00B52A36"/>
    <w:rsid w:val="00B52E87"/>
    <w:rsid w:val="00B53487"/>
    <w:rsid w:val="00B5349B"/>
    <w:rsid w:val="00B539FA"/>
    <w:rsid w:val="00B53F8C"/>
    <w:rsid w:val="00B54D2A"/>
    <w:rsid w:val="00B54EDE"/>
    <w:rsid w:val="00B556FC"/>
    <w:rsid w:val="00B55F4C"/>
    <w:rsid w:val="00B5776B"/>
    <w:rsid w:val="00B6023A"/>
    <w:rsid w:val="00B611CB"/>
    <w:rsid w:val="00B61547"/>
    <w:rsid w:val="00B62227"/>
    <w:rsid w:val="00B62322"/>
    <w:rsid w:val="00B62594"/>
    <w:rsid w:val="00B62A15"/>
    <w:rsid w:val="00B62CF7"/>
    <w:rsid w:val="00B635BE"/>
    <w:rsid w:val="00B63B90"/>
    <w:rsid w:val="00B63BF5"/>
    <w:rsid w:val="00B648E7"/>
    <w:rsid w:val="00B65041"/>
    <w:rsid w:val="00B65386"/>
    <w:rsid w:val="00B653C1"/>
    <w:rsid w:val="00B65958"/>
    <w:rsid w:val="00B65A6C"/>
    <w:rsid w:val="00B65CF2"/>
    <w:rsid w:val="00B66066"/>
    <w:rsid w:val="00B66C22"/>
    <w:rsid w:val="00B70083"/>
    <w:rsid w:val="00B714DF"/>
    <w:rsid w:val="00B71559"/>
    <w:rsid w:val="00B719EB"/>
    <w:rsid w:val="00B726CA"/>
    <w:rsid w:val="00B72724"/>
    <w:rsid w:val="00B72922"/>
    <w:rsid w:val="00B72BAF"/>
    <w:rsid w:val="00B730DE"/>
    <w:rsid w:val="00B730F8"/>
    <w:rsid w:val="00B73317"/>
    <w:rsid w:val="00B739FF"/>
    <w:rsid w:val="00B741CB"/>
    <w:rsid w:val="00B74D14"/>
    <w:rsid w:val="00B75D37"/>
    <w:rsid w:val="00B76071"/>
    <w:rsid w:val="00B76D25"/>
    <w:rsid w:val="00B7724E"/>
    <w:rsid w:val="00B774BE"/>
    <w:rsid w:val="00B77897"/>
    <w:rsid w:val="00B80304"/>
    <w:rsid w:val="00B81AB4"/>
    <w:rsid w:val="00B8361E"/>
    <w:rsid w:val="00B83D77"/>
    <w:rsid w:val="00B841C4"/>
    <w:rsid w:val="00B85BED"/>
    <w:rsid w:val="00B862C6"/>
    <w:rsid w:val="00B875B1"/>
    <w:rsid w:val="00B877B9"/>
    <w:rsid w:val="00B9030C"/>
    <w:rsid w:val="00B9125F"/>
    <w:rsid w:val="00B91455"/>
    <w:rsid w:val="00B916A5"/>
    <w:rsid w:val="00B917BF"/>
    <w:rsid w:val="00B919F5"/>
    <w:rsid w:val="00B91B27"/>
    <w:rsid w:val="00B92586"/>
    <w:rsid w:val="00B93646"/>
    <w:rsid w:val="00B93FA4"/>
    <w:rsid w:val="00B952E1"/>
    <w:rsid w:val="00B96905"/>
    <w:rsid w:val="00BA09D0"/>
    <w:rsid w:val="00BA0A2F"/>
    <w:rsid w:val="00BA2139"/>
    <w:rsid w:val="00BA28EA"/>
    <w:rsid w:val="00BA2A88"/>
    <w:rsid w:val="00BA303C"/>
    <w:rsid w:val="00BA325B"/>
    <w:rsid w:val="00BA3BDB"/>
    <w:rsid w:val="00BA41A8"/>
    <w:rsid w:val="00BA4382"/>
    <w:rsid w:val="00BA49F3"/>
    <w:rsid w:val="00BA4CB7"/>
    <w:rsid w:val="00BA55FF"/>
    <w:rsid w:val="00BA56A1"/>
    <w:rsid w:val="00BA62E0"/>
    <w:rsid w:val="00BA6372"/>
    <w:rsid w:val="00BA6BB1"/>
    <w:rsid w:val="00BA76CB"/>
    <w:rsid w:val="00BB0948"/>
    <w:rsid w:val="00BB0C9F"/>
    <w:rsid w:val="00BB1278"/>
    <w:rsid w:val="00BB1518"/>
    <w:rsid w:val="00BB2DCA"/>
    <w:rsid w:val="00BB305E"/>
    <w:rsid w:val="00BB32BB"/>
    <w:rsid w:val="00BB3360"/>
    <w:rsid w:val="00BB3B40"/>
    <w:rsid w:val="00BB4D3C"/>
    <w:rsid w:val="00BB4F25"/>
    <w:rsid w:val="00BB50A8"/>
    <w:rsid w:val="00BB7157"/>
    <w:rsid w:val="00BB7983"/>
    <w:rsid w:val="00BC0137"/>
    <w:rsid w:val="00BC0D5E"/>
    <w:rsid w:val="00BC1E38"/>
    <w:rsid w:val="00BC49B5"/>
    <w:rsid w:val="00BC52CC"/>
    <w:rsid w:val="00BC5D7F"/>
    <w:rsid w:val="00BC6041"/>
    <w:rsid w:val="00BC66EF"/>
    <w:rsid w:val="00BC78C4"/>
    <w:rsid w:val="00BC79EB"/>
    <w:rsid w:val="00BD0776"/>
    <w:rsid w:val="00BD07B1"/>
    <w:rsid w:val="00BD2021"/>
    <w:rsid w:val="00BD2668"/>
    <w:rsid w:val="00BD3BFB"/>
    <w:rsid w:val="00BD3DEB"/>
    <w:rsid w:val="00BD4BFE"/>
    <w:rsid w:val="00BD5899"/>
    <w:rsid w:val="00BD5A83"/>
    <w:rsid w:val="00BD6148"/>
    <w:rsid w:val="00BD7099"/>
    <w:rsid w:val="00BD7916"/>
    <w:rsid w:val="00BD7959"/>
    <w:rsid w:val="00BD7D34"/>
    <w:rsid w:val="00BD7F94"/>
    <w:rsid w:val="00BE0539"/>
    <w:rsid w:val="00BE07A3"/>
    <w:rsid w:val="00BE0F49"/>
    <w:rsid w:val="00BE1A9F"/>
    <w:rsid w:val="00BE2283"/>
    <w:rsid w:val="00BE284B"/>
    <w:rsid w:val="00BE4AF6"/>
    <w:rsid w:val="00BE72F3"/>
    <w:rsid w:val="00BE73C0"/>
    <w:rsid w:val="00BE750D"/>
    <w:rsid w:val="00BF01CA"/>
    <w:rsid w:val="00BF0957"/>
    <w:rsid w:val="00BF09AE"/>
    <w:rsid w:val="00BF0CA4"/>
    <w:rsid w:val="00BF1C55"/>
    <w:rsid w:val="00BF41FC"/>
    <w:rsid w:val="00BF6AE9"/>
    <w:rsid w:val="00BF78A4"/>
    <w:rsid w:val="00C00102"/>
    <w:rsid w:val="00C004A5"/>
    <w:rsid w:val="00C0060B"/>
    <w:rsid w:val="00C00E72"/>
    <w:rsid w:val="00C0203E"/>
    <w:rsid w:val="00C0215D"/>
    <w:rsid w:val="00C024EF"/>
    <w:rsid w:val="00C02A18"/>
    <w:rsid w:val="00C02CB6"/>
    <w:rsid w:val="00C03366"/>
    <w:rsid w:val="00C03B33"/>
    <w:rsid w:val="00C03EB3"/>
    <w:rsid w:val="00C04A83"/>
    <w:rsid w:val="00C05A73"/>
    <w:rsid w:val="00C05C62"/>
    <w:rsid w:val="00C06CBD"/>
    <w:rsid w:val="00C1085A"/>
    <w:rsid w:val="00C10890"/>
    <w:rsid w:val="00C1097B"/>
    <w:rsid w:val="00C10A7F"/>
    <w:rsid w:val="00C111AE"/>
    <w:rsid w:val="00C11A06"/>
    <w:rsid w:val="00C1221B"/>
    <w:rsid w:val="00C128FE"/>
    <w:rsid w:val="00C12AF4"/>
    <w:rsid w:val="00C1338A"/>
    <w:rsid w:val="00C133C5"/>
    <w:rsid w:val="00C13DD3"/>
    <w:rsid w:val="00C1455C"/>
    <w:rsid w:val="00C14B32"/>
    <w:rsid w:val="00C15ECE"/>
    <w:rsid w:val="00C16440"/>
    <w:rsid w:val="00C1736D"/>
    <w:rsid w:val="00C2001A"/>
    <w:rsid w:val="00C20022"/>
    <w:rsid w:val="00C20844"/>
    <w:rsid w:val="00C20DA5"/>
    <w:rsid w:val="00C21342"/>
    <w:rsid w:val="00C2164B"/>
    <w:rsid w:val="00C2167C"/>
    <w:rsid w:val="00C23490"/>
    <w:rsid w:val="00C239FB"/>
    <w:rsid w:val="00C23B5C"/>
    <w:rsid w:val="00C24C7E"/>
    <w:rsid w:val="00C25DFC"/>
    <w:rsid w:val="00C2605F"/>
    <w:rsid w:val="00C2755B"/>
    <w:rsid w:val="00C30794"/>
    <w:rsid w:val="00C30EFF"/>
    <w:rsid w:val="00C30F87"/>
    <w:rsid w:val="00C31F68"/>
    <w:rsid w:val="00C32938"/>
    <w:rsid w:val="00C32DB4"/>
    <w:rsid w:val="00C3322F"/>
    <w:rsid w:val="00C336BC"/>
    <w:rsid w:val="00C339DA"/>
    <w:rsid w:val="00C342EA"/>
    <w:rsid w:val="00C366C4"/>
    <w:rsid w:val="00C377D3"/>
    <w:rsid w:val="00C3795F"/>
    <w:rsid w:val="00C42A02"/>
    <w:rsid w:val="00C44530"/>
    <w:rsid w:val="00C44ADA"/>
    <w:rsid w:val="00C457A3"/>
    <w:rsid w:val="00C4683C"/>
    <w:rsid w:val="00C469E4"/>
    <w:rsid w:val="00C46CB7"/>
    <w:rsid w:val="00C47527"/>
    <w:rsid w:val="00C479A0"/>
    <w:rsid w:val="00C505FE"/>
    <w:rsid w:val="00C51A3C"/>
    <w:rsid w:val="00C53018"/>
    <w:rsid w:val="00C53076"/>
    <w:rsid w:val="00C540DD"/>
    <w:rsid w:val="00C54ACC"/>
    <w:rsid w:val="00C55995"/>
    <w:rsid w:val="00C55CB3"/>
    <w:rsid w:val="00C55D1A"/>
    <w:rsid w:val="00C55D29"/>
    <w:rsid w:val="00C5674F"/>
    <w:rsid w:val="00C60D9A"/>
    <w:rsid w:val="00C62FE1"/>
    <w:rsid w:val="00C6323A"/>
    <w:rsid w:val="00C63FAA"/>
    <w:rsid w:val="00C64AF4"/>
    <w:rsid w:val="00C64ECF"/>
    <w:rsid w:val="00C65C5C"/>
    <w:rsid w:val="00C665ED"/>
    <w:rsid w:val="00C66CF6"/>
    <w:rsid w:val="00C71B02"/>
    <w:rsid w:val="00C71EA5"/>
    <w:rsid w:val="00C71FCC"/>
    <w:rsid w:val="00C7207E"/>
    <w:rsid w:val="00C7228D"/>
    <w:rsid w:val="00C72BD0"/>
    <w:rsid w:val="00C72BEA"/>
    <w:rsid w:val="00C72F91"/>
    <w:rsid w:val="00C73E3E"/>
    <w:rsid w:val="00C73E77"/>
    <w:rsid w:val="00C7650E"/>
    <w:rsid w:val="00C767B6"/>
    <w:rsid w:val="00C77893"/>
    <w:rsid w:val="00C803EA"/>
    <w:rsid w:val="00C80B47"/>
    <w:rsid w:val="00C80CC8"/>
    <w:rsid w:val="00C81552"/>
    <w:rsid w:val="00C816EB"/>
    <w:rsid w:val="00C83587"/>
    <w:rsid w:val="00C83F51"/>
    <w:rsid w:val="00C85109"/>
    <w:rsid w:val="00C8510B"/>
    <w:rsid w:val="00C855DB"/>
    <w:rsid w:val="00C8575B"/>
    <w:rsid w:val="00C85BEE"/>
    <w:rsid w:val="00C86174"/>
    <w:rsid w:val="00C86332"/>
    <w:rsid w:val="00C86E81"/>
    <w:rsid w:val="00C91CCB"/>
    <w:rsid w:val="00C93B3F"/>
    <w:rsid w:val="00C94881"/>
    <w:rsid w:val="00C94E68"/>
    <w:rsid w:val="00C95310"/>
    <w:rsid w:val="00C9606C"/>
    <w:rsid w:val="00C971DD"/>
    <w:rsid w:val="00C976F1"/>
    <w:rsid w:val="00CA21C5"/>
    <w:rsid w:val="00CA2DA3"/>
    <w:rsid w:val="00CA4C0A"/>
    <w:rsid w:val="00CA59E9"/>
    <w:rsid w:val="00CA73E4"/>
    <w:rsid w:val="00CB12A5"/>
    <w:rsid w:val="00CB24DC"/>
    <w:rsid w:val="00CB2A91"/>
    <w:rsid w:val="00CB379E"/>
    <w:rsid w:val="00CB3945"/>
    <w:rsid w:val="00CB3A21"/>
    <w:rsid w:val="00CB44FA"/>
    <w:rsid w:val="00CB4C24"/>
    <w:rsid w:val="00CB666B"/>
    <w:rsid w:val="00CB6EBE"/>
    <w:rsid w:val="00CB72D6"/>
    <w:rsid w:val="00CB75EC"/>
    <w:rsid w:val="00CB7F11"/>
    <w:rsid w:val="00CC0826"/>
    <w:rsid w:val="00CC0AEE"/>
    <w:rsid w:val="00CC0BAA"/>
    <w:rsid w:val="00CC1A84"/>
    <w:rsid w:val="00CC23CA"/>
    <w:rsid w:val="00CC2F27"/>
    <w:rsid w:val="00CC350C"/>
    <w:rsid w:val="00CC3D96"/>
    <w:rsid w:val="00CC646E"/>
    <w:rsid w:val="00CD0284"/>
    <w:rsid w:val="00CD1CBE"/>
    <w:rsid w:val="00CD225D"/>
    <w:rsid w:val="00CD227A"/>
    <w:rsid w:val="00CD235E"/>
    <w:rsid w:val="00CD4B26"/>
    <w:rsid w:val="00CD542D"/>
    <w:rsid w:val="00CD5B08"/>
    <w:rsid w:val="00CD5F9B"/>
    <w:rsid w:val="00CD61C1"/>
    <w:rsid w:val="00CD6A26"/>
    <w:rsid w:val="00CD7033"/>
    <w:rsid w:val="00CD7812"/>
    <w:rsid w:val="00CE129C"/>
    <w:rsid w:val="00CE235E"/>
    <w:rsid w:val="00CE2AA4"/>
    <w:rsid w:val="00CE2FC3"/>
    <w:rsid w:val="00CE3054"/>
    <w:rsid w:val="00CE3A51"/>
    <w:rsid w:val="00CE4957"/>
    <w:rsid w:val="00CE4A7E"/>
    <w:rsid w:val="00CE5201"/>
    <w:rsid w:val="00CE60E7"/>
    <w:rsid w:val="00CE6279"/>
    <w:rsid w:val="00CE69BA"/>
    <w:rsid w:val="00CE6DBD"/>
    <w:rsid w:val="00CE7E7B"/>
    <w:rsid w:val="00CF00D5"/>
    <w:rsid w:val="00CF037A"/>
    <w:rsid w:val="00CF081D"/>
    <w:rsid w:val="00CF1A17"/>
    <w:rsid w:val="00CF1A6F"/>
    <w:rsid w:val="00CF353D"/>
    <w:rsid w:val="00CF38C6"/>
    <w:rsid w:val="00CF4FEE"/>
    <w:rsid w:val="00CF576E"/>
    <w:rsid w:val="00CF5AC6"/>
    <w:rsid w:val="00CF64B7"/>
    <w:rsid w:val="00CF75C1"/>
    <w:rsid w:val="00D007E6"/>
    <w:rsid w:val="00D0204A"/>
    <w:rsid w:val="00D02128"/>
    <w:rsid w:val="00D03515"/>
    <w:rsid w:val="00D0407F"/>
    <w:rsid w:val="00D04A91"/>
    <w:rsid w:val="00D0510C"/>
    <w:rsid w:val="00D05BCC"/>
    <w:rsid w:val="00D05C1A"/>
    <w:rsid w:val="00D0600F"/>
    <w:rsid w:val="00D0680A"/>
    <w:rsid w:val="00D06B1E"/>
    <w:rsid w:val="00D07C78"/>
    <w:rsid w:val="00D106D2"/>
    <w:rsid w:val="00D10E29"/>
    <w:rsid w:val="00D110D7"/>
    <w:rsid w:val="00D119F4"/>
    <w:rsid w:val="00D11E5E"/>
    <w:rsid w:val="00D12029"/>
    <w:rsid w:val="00D12436"/>
    <w:rsid w:val="00D14016"/>
    <w:rsid w:val="00D14B8D"/>
    <w:rsid w:val="00D15178"/>
    <w:rsid w:val="00D15548"/>
    <w:rsid w:val="00D16443"/>
    <w:rsid w:val="00D16FAA"/>
    <w:rsid w:val="00D17C0D"/>
    <w:rsid w:val="00D2093C"/>
    <w:rsid w:val="00D211CC"/>
    <w:rsid w:val="00D21B31"/>
    <w:rsid w:val="00D221CB"/>
    <w:rsid w:val="00D2244D"/>
    <w:rsid w:val="00D22AA4"/>
    <w:rsid w:val="00D2418E"/>
    <w:rsid w:val="00D246FB"/>
    <w:rsid w:val="00D2492E"/>
    <w:rsid w:val="00D2583D"/>
    <w:rsid w:val="00D25FD0"/>
    <w:rsid w:val="00D26372"/>
    <w:rsid w:val="00D277D3"/>
    <w:rsid w:val="00D31372"/>
    <w:rsid w:val="00D3272A"/>
    <w:rsid w:val="00D33299"/>
    <w:rsid w:val="00D334A3"/>
    <w:rsid w:val="00D33725"/>
    <w:rsid w:val="00D33EFE"/>
    <w:rsid w:val="00D34846"/>
    <w:rsid w:val="00D359B1"/>
    <w:rsid w:val="00D36937"/>
    <w:rsid w:val="00D37006"/>
    <w:rsid w:val="00D377FE"/>
    <w:rsid w:val="00D4137B"/>
    <w:rsid w:val="00D42AFA"/>
    <w:rsid w:val="00D42FC0"/>
    <w:rsid w:val="00D43526"/>
    <w:rsid w:val="00D43848"/>
    <w:rsid w:val="00D4486F"/>
    <w:rsid w:val="00D44BC9"/>
    <w:rsid w:val="00D45BF2"/>
    <w:rsid w:val="00D460F0"/>
    <w:rsid w:val="00D4618D"/>
    <w:rsid w:val="00D466F6"/>
    <w:rsid w:val="00D46A7E"/>
    <w:rsid w:val="00D46C43"/>
    <w:rsid w:val="00D471CF"/>
    <w:rsid w:val="00D47A23"/>
    <w:rsid w:val="00D47C69"/>
    <w:rsid w:val="00D47D2B"/>
    <w:rsid w:val="00D5053F"/>
    <w:rsid w:val="00D50BB7"/>
    <w:rsid w:val="00D50C70"/>
    <w:rsid w:val="00D512CD"/>
    <w:rsid w:val="00D51D22"/>
    <w:rsid w:val="00D52E78"/>
    <w:rsid w:val="00D5353F"/>
    <w:rsid w:val="00D53EAF"/>
    <w:rsid w:val="00D54D7C"/>
    <w:rsid w:val="00D5585B"/>
    <w:rsid w:val="00D5654C"/>
    <w:rsid w:val="00D5658E"/>
    <w:rsid w:val="00D56725"/>
    <w:rsid w:val="00D56F2C"/>
    <w:rsid w:val="00D57395"/>
    <w:rsid w:val="00D5786F"/>
    <w:rsid w:val="00D57B39"/>
    <w:rsid w:val="00D602C7"/>
    <w:rsid w:val="00D60DB9"/>
    <w:rsid w:val="00D61F80"/>
    <w:rsid w:val="00D626DE"/>
    <w:rsid w:val="00D6294F"/>
    <w:rsid w:val="00D629CB"/>
    <w:rsid w:val="00D62A7D"/>
    <w:rsid w:val="00D63EE3"/>
    <w:rsid w:val="00D64B60"/>
    <w:rsid w:val="00D64C2A"/>
    <w:rsid w:val="00D65C96"/>
    <w:rsid w:val="00D662B8"/>
    <w:rsid w:val="00D67359"/>
    <w:rsid w:val="00D70133"/>
    <w:rsid w:val="00D7082F"/>
    <w:rsid w:val="00D7228B"/>
    <w:rsid w:val="00D73184"/>
    <w:rsid w:val="00D73D6E"/>
    <w:rsid w:val="00D73F60"/>
    <w:rsid w:val="00D7514C"/>
    <w:rsid w:val="00D769C1"/>
    <w:rsid w:val="00D76DA6"/>
    <w:rsid w:val="00D77520"/>
    <w:rsid w:val="00D77B25"/>
    <w:rsid w:val="00D77C5F"/>
    <w:rsid w:val="00D80427"/>
    <w:rsid w:val="00D811CF"/>
    <w:rsid w:val="00D81A1F"/>
    <w:rsid w:val="00D82F68"/>
    <w:rsid w:val="00D834F3"/>
    <w:rsid w:val="00D83F9B"/>
    <w:rsid w:val="00D84034"/>
    <w:rsid w:val="00D84480"/>
    <w:rsid w:val="00D85895"/>
    <w:rsid w:val="00D86D83"/>
    <w:rsid w:val="00D877FC"/>
    <w:rsid w:val="00D8797E"/>
    <w:rsid w:val="00D87A3D"/>
    <w:rsid w:val="00D87A8F"/>
    <w:rsid w:val="00D904E4"/>
    <w:rsid w:val="00D90698"/>
    <w:rsid w:val="00D9095B"/>
    <w:rsid w:val="00D90A54"/>
    <w:rsid w:val="00D90DDB"/>
    <w:rsid w:val="00D91B11"/>
    <w:rsid w:val="00D91B78"/>
    <w:rsid w:val="00D92F45"/>
    <w:rsid w:val="00D95A47"/>
    <w:rsid w:val="00D96609"/>
    <w:rsid w:val="00DA2165"/>
    <w:rsid w:val="00DA24D4"/>
    <w:rsid w:val="00DA2B81"/>
    <w:rsid w:val="00DA3A14"/>
    <w:rsid w:val="00DA4506"/>
    <w:rsid w:val="00DA45CB"/>
    <w:rsid w:val="00DA544B"/>
    <w:rsid w:val="00DA5519"/>
    <w:rsid w:val="00DA619E"/>
    <w:rsid w:val="00DA6EC6"/>
    <w:rsid w:val="00DA75A8"/>
    <w:rsid w:val="00DA7EF3"/>
    <w:rsid w:val="00DB06EF"/>
    <w:rsid w:val="00DB0968"/>
    <w:rsid w:val="00DB1CC0"/>
    <w:rsid w:val="00DB1E78"/>
    <w:rsid w:val="00DB24DC"/>
    <w:rsid w:val="00DB2FF4"/>
    <w:rsid w:val="00DB3346"/>
    <w:rsid w:val="00DB4744"/>
    <w:rsid w:val="00DB4F08"/>
    <w:rsid w:val="00DB54CD"/>
    <w:rsid w:val="00DB550A"/>
    <w:rsid w:val="00DB63AA"/>
    <w:rsid w:val="00DB6583"/>
    <w:rsid w:val="00DB6741"/>
    <w:rsid w:val="00DB77C3"/>
    <w:rsid w:val="00DC0A27"/>
    <w:rsid w:val="00DC0D63"/>
    <w:rsid w:val="00DC1E40"/>
    <w:rsid w:val="00DC286A"/>
    <w:rsid w:val="00DC3224"/>
    <w:rsid w:val="00DC3A4A"/>
    <w:rsid w:val="00DC423F"/>
    <w:rsid w:val="00DC451B"/>
    <w:rsid w:val="00DC4520"/>
    <w:rsid w:val="00DC4DB5"/>
    <w:rsid w:val="00DC5340"/>
    <w:rsid w:val="00DC629B"/>
    <w:rsid w:val="00DC6568"/>
    <w:rsid w:val="00DD279B"/>
    <w:rsid w:val="00DD2F04"/>
    <w:rsid w:val="00DD3605"/>
    <w:rsid w:val="00DD4845"/>
    <w:rsid w:val="00DD4BE6"/>
    <w:rsid w:val="00DD5898"/>
    <w:rsid w:val="00DD6BEA"/>
    <w:rsid w:val="00DD6E83"/>
    <w:rsid w:val="00DD7B00"/>
    <w:rsid w:val="00DE04A1"/>
    <w:rsid w:val="00DE1213"/>
    <w:rsid w:val="00DE15DC"/>
    <w:rsid w:val="00DE1F15"/>
    <w:rsid w:val="00DE21CF"/>
    <w:rsid w:val="00DE239F"/>
    <w:rsid w:val="00DE35A3"/>
    <w:rsid w:val="00DE380A"/>
    <w:rsid w:val="00DE3A27"/>
    <w:rsid w:val="00DE46BF"/>
    <w:rsid w:val="00DE4F9E"/>
    <w:rsid w:val="00DE5DED"/>
    <w:rsid w:val="00DE62ED"/>
    <w:rsid w:val="00DE63C7"/>
    <w:rsid w:val="00DE6CEF"/>
    <w:rsid w:val="00DE7A3C"/>
    <w:rsid w:val="00DE7AA0"/>
    <w:rsid w:val="00DF0DD5"/>
    <w:rsid w:val="00DF2F31"/>
    <w:rsid w:val="00DF34F4"/>
    <w:rsid w:val="00DF3AC6"/>
    <w:rsid w:val="00DF5E16"/>
    <w:rsid w:val="00DF6BCC"/>
    <w:rsid w:val="00E00DB8"/>
    <w:rsid w:val="00E00FC4"/>
    <w:rsid w:val="00E01CBF"/>
    <w:rsid w:val="00E0303C"/>
    <w:rsid w:val="00E03A2A"/>
    <w:rsid w:val="00E03CC5"/>
    <w:rsid w:val="00E04CA7"/>
    <w:rsid w:val="00E05DDE"/>
    <w:rsid w:val="00E06227"/>
    <w:rsid w:val="00E06371"/>
    <w:rsid w:val="00E0753E"/>
    <w:rsid w:val="00E07CB6"/>
    <w:rsid w:val="00E1051B"/>
    <w:rsid w:val="00E10DA6"/>
    <w:rsid w:val="00E11120"/>
    <w:rsid w:val="00E11600"/>
    <w:rsid w:val="00E119A3"/>
    <w:rsid w:val="00E11D7F"/>
    <w:rsid w:val="00E140AE"/>
    <w:rsid w:val="00E143EE"/>
    <w:rsid w:val="00E1476F"/>
    <w:rsid w:val="00E147EB"/>
    <w:rsid w:val="00E14EE3"/>
    <w:rsid w:val="00E16014"/>
    <w:rsid w:val="00E168C2"/>
    <w:rsid w:val="00E16C1D"/>
    <w:rsid w:val="00E20EA3"/>
    <w:rsid w:val="00E2164D"/>
    <w:rsid w:val="00E218A6"/>
    <w:rsid w:val="00E2231A"/>
    <w:rsid w:val="00E22619"/>
    <w:rsid w:val="00E23BE7"/>
    <w:rsid w:val="00E240CF"/>
    <w:rsid w:val="00E24B36"/>
    <w:rsid w:val="00E24F68"/>
    <w:rsid w:val="00E24F73"/>
    <w:rsid w:val="00E2553B"/>
    <w:rsid w:val="00E26661"/>
    <w:rsid w:val="00E273C7"/>
    <w:rsid w:val="00E27630"/>
    <w:rsid w:val="00E308A9"/>
    <w:rsid w:val="00E30A46"/>
    <w:rsid w:val="00E30E84"/>
    <w:rsid w:val="00E31660"/>
    <w:rsid w:val="00E31C11"/>
    <w:rsid w:val="00E326E4"/>
    <w:rsid w:val="00E359B6"/>
    <w:rsid w:val="00E36406"/>
    <w:rsid w:val="00E3700D"/>
    <w:rsid w:val="00E37815"/>
    <w:rsid w:val="00E40A4D"/>
    <w:rsid w:val="00E40BA5"/>
    <w:rsid w:val="00E413EB"/>
    <w:rsid w:val="00E41D61"/>
    <w:rsid w:val="00E4227A"/>
    <w:rsid w:val="00E424E8"/>
    <w:rsid w:val="00E4259A"/>
    <w:rsid w:val="00E429B7"/>
    <w:rsid w:val="00E42ADD"/>
    <w:rsid w:val="00E4301B"/>
    <w:rsid w:val="00E430F9"/>
    <w:rsid w:val="00E4314E"/>
    <w:rsid w:val="00E43B4A"/>
    <w:rsid w:val="00E45521"/>
    <w:rsid w:val="00E45743"/>
    <w:rsid w:val="00E45858"/>
    <w:rsid w:val="00E45F9E"/>
    <w:rsid w:val="00E466C5"/>
    <w:rsid w:val="00E50706"/>
    <w:rsid w:val="00E50748"/>
    <w:rsid w:val="00E5165D"/>
    <w:rsid w:val="00E51A6C"/>
    <w:rsid w:val="00E52EB0"/>
    <w:rsid w:val="00E5305B"/>
    <w:rsid w:val="00E5533F"/>
    <w:rsid w:val="00E56240"/>
    <w:rsid w:val="00E56C42"/>
    <w:rsid w:val="00E56DFE"/>
    <w:rsid w:val="00E60EF4"/>
    <w:rsid w:val="00E6152A"/>
    <w:rsid w:val="00E616DA"/>
    <w:rsid w:val="00E62B33"/>
    <w:rsid w:val="00E63007"/>
    <w:rsid w:val="00E641A1"/>
    <w:rsid w:val="00E6564B"/>
    <w:rsid w:val="00E66065"/>
    <w:rsid w:val="00E66F86"/>
    <w:rsid w:val="00E677D6"/>
    <w:rsid w:val="00E678F0"/>
    <w:rsid w:val="00E702C0"/>
    <w:rsid w:val="00E70593"/>
    <w:rsid w:val="00E707EA"/>
    <w:rsid w:val="00E71F05"/>
    <w:rsid w:val="00E72C8C"/>
    <w:rsid w:val="00E72DDD"/>
    <w:rsid w:val="00E74A9F"/>
    <w:rsid w:val="00E760CC"/>
    <w:rsid w:val="00E76B15"/>
    <w:rsid w:val="00E77654"/>
    <w:rsid w:val="00E77721"/>
    <w:rsid w:val="00E778FD"/>
    <w:rsid w:val="00E8193F"/>
    <w:rsid w:val="00E827F8"/>
    <w:rsid w:val="00E8318F"/>
    <w:rsid w:val="00E831F0"/>
    <w:rsid w:val="00E835D9"/>
    <w:rsid w:val="00E83D55"/>
    <w:rsid w:val="00E84068"/>
    <w:rsid w:val="00E84C58"/>
    <w:rsid w:val="00E84DFF"/>
    <w:rsid w:val="00E85790"/>
    <w:rsid w:val="00E85E4F"/>
    <w:rsid w:val="00E865BE"/>
    <w:rsid w:val="00E87F93"/>
    <w:rsid w:val="00E93498"/>
    <w:rsid w:val="00E94E5D"/>
    <w:rsid w:val="00E959A9"/>
    <w:rsid w:val="00E960EE"/>
    <w:rsid w:val="00E96DE3"/>
    <w:rsid w:val="00E96F4E"/>
    <w:rsid w:val="00E971AE"/>
    <w:rsid w:val="00E972DF"/>
    <w:rsid w:val="00E9742D"/>
    <w:rsid w:val="00E97B68"/>
    <w:rsid w:val="00EA1206"/>
    <w:rsid w:val="00EA1A3B"/>
    <w:rsid w:val="00EA24A6"/>
    <w:rsid w:val="00EA261A"/>
    <w:rsid w:val="00EA2681"/>
    <w:rsid w:val="00EA2946"/>
    <w:rsid w:val="00EA2AB5"/>
    <w:rsid w:val="00EA3A62"/>
    <w:rsid w:val="00EA3EAA"/>
    <w:rsid w:val="00EA41AF"/>
    <w:rsid w:val="00EA474F"/>
    <w:rsid w:val="00EA4B9F"/>
    <w:rsid w:val="00EA5CD6"/>
    <w:rsid w:val="00EA7126"/>
    <w:rsid w:val="00EA71DA"/>
    <w:rsid w:val="00EB0D5C"/>
    <w:rsid w:val="00EB1C5B"/>
    <w:rsid w:val="00EB4071"/>
    <w:rsid w:val="00EB4348"/>
    <w:rsid w:val="00EB4842"/>
    <w:rsid w:val="00EB4C9D"/>
    <w:rsid w:val="00EB4FA3"/>
    <w:rsid w:val="00EB5261"/>
    <w:rsid w:val="00EB79D0"/>
    <w:rsid w:val="00EC004F"/>
    <w:rsid w:val="00EC1C43"/>
    <w:rsid w:val="00EC2879"/>
    <w:rsid w:val="00EC3085"/>
    <w:rsid w:val="00EC3DED"/>
    <w:rsid w:val="00EC413C"/>
    <w:rsid w:val="00EC4815"/>
    <w:rsid w:val="00EC51C8"/>
    <w:rsid w:val="00EC54BB"/>
    <w:rsid w:val="00EC5F9D"/>
    <w:rsid w:val="00EC5FAA"/>
    <w:rsid w:val="00EC6139"/>
    <w:rsid w:val="00EC772D"/>
    <w:rsid w:val="00EC7A3A"/>
    <w:rsid w:val="00ED0307"/>
    <w:rsid w:val="00ED2184"/>
    <w:rsid w:val="00ED2432"/>
    <w:rsid w:val="00ED2497"/>
    <w:rsid w:val="00ED2C6A"/>
    <w:rsid w:val="00ED30A5"/>
    <w:rsid w:val="00ED37EE"/>
    <w:rsid w:val="00ED3B7D"/>
    <w:rsid w:val="00ED4551"/>
    <w:rsid w:val="00ED4612"/>
    <w:rsid w:val="00ED4C7E"/>
    <w:rsid w:val="00ED5609"/>
    <w:rsid w:val="00ED64CE"/>
    <w:rsid w:val="00ED67A6"/>
    <w:rsid w:val="00EE087E"/>
    <w:rsid w:val="00EE245E"/>
    <w:rsid w:val="00EE27BB"/>
    <w:rsid w:val="00EE45CB"/>
    <w:rsid w:val="00EE466C"/>
    <w:rsid w:val="00EE5167"/>
    <w:rsid w:val="00EE52BD"/>
    <w:rsid w:val="00EE543F"/>
    <w:rsid w:val="00EE57C4"/>
    <w:rsid w:val="00EE5BA2"/>
    <w:rsid w:val="00EE614F"/>
    <w:rsid w:val="00EE6B23"/>
    <w:rsid w:val="00EF00F2"/>
    <w:rsid w:val="00EF04AF"/>
    <w:rsid w:val="00EF0794"/>
    <w:rsid w:val="00EF2343"/>
    <w:rsid w:val="00EF279A"/>
    <w:rsid w:val="00EF3E76"/>
    <w:rsid w:val="00EF412F"/>
    <w:rsid w:val="00EF43FC"/>
    <w:rsid w:val="00EF4BDB"/>
    <w:rsid w:val="00EF57ED"/>
    <w:rsid w:val="00EF586C"/>
    <w:rsid w:val="00EF5A40"/>
    <w:rsid w:val="00EF6565"/>
    <w:rsid w:val="00EF6688"/>
    <w:rsid w:val="00EF6A25"/>
    <w:rsid w:val="00EF7A8E"/>
    <w:rsid w:val="00F0010F"/>
    <w:rsid w:val="00F00946"/>
    <w:rsid w:val="00F01897"/>
    <w:rsid w:val="00F02209"/>
    <w:rsid w:val="00F030E1"/>
    <w:rsid w:val="00F03F5B"/>
    <w:rsid w:val="00F04B79"/>
    <w:rsid w:val="00F04C78"/>
    <w:rsid w:val="00F05549"/>
    <w:rsid w:val="00F06110"/>
    <w:rsid w:val="00F07948"/>
    <w:rsid w:val="00F07DD8"/>
    <w:rsid w:val="00F10250"/>
    <w:rsid w:val="00F10685"/>
    <w:rsid w:val="00F11D29"/>
    <w:rsid w:val="00F122C9"/>
    <w:rsid w:val="00F13289"/>
    <w:rsid w:val="00F141A7"/>
    <w:rsid w:val="00F147AD"/>
    <w:rsid w:val="00F14D4B"/>
    <w:rsid w:val="00F1526B"/>
    <w:rsid w:val="00F175CE"/>
    <w:rsid w:val="00F17CA6"/>
    <w:rsid w:val="00F20A49"/>
    <w:rsid w:val="00F21467"/>
    <w:rsid w:val="00F21782"/>
    <w:rsid w:val="00F22B67"/>
    <w:rsid w:val="00F2359F"/>
    <w:rsid w:val="00F23645"/>
    <w:rsid w:val="00F23DFC"/>
    <w:rsid w:val="00F2458C"/>
    <w:rsid w:val="00F24F7D"/>
    <w:rsid w:val="00F25110"/>
    <w:rsid w:val="00F25698"/>
    <w:rsid w:val="00F263B8"/>
    <w:rsid w:val="00F26730"/>
    <w:rsid w:val="00F26B28"/>
    <w:rsid w:val="00F26CE4"/>
    <w:rsid w:val="00F2733F"/>
    <w:rsid w:val="00F306B0"/>
    <w:rsid w:val="00F32AE2"/>
    <w:rsid w:val="00F3426E"/>
    <w:rsid w:val="00F3426F"/>
    <w:rsid w:val="00F352AF"/>
    <w:rsid w:val="00F3599E"/>
    <w:rsid w:val="00F35A40"/>
    <w:rsid w:val="00F35FDE"/>
    <w:rsid w:val="00F360E2"/>
    <w:rsid w:val="00F36618"/>
    <w:rsid w:val="00F36C35"/>
    <w:rsid w:val="00F374E8"/>
    <w:rsid w:val="00F37C8D"/>
    <w:rsid w:val="00F40E34"/>
    <w:rsid w:val="00F4183A"/>
    <w:rsid w:val="00F4196C"/>
    <w:rsid w:val="00F435FD"/>
    <w:rsid w:val="00F4376C"/>
    <w:rsid w:val="00F43CA2"/>
    <w:rsid w:val="00F45F24"/>
    <w:rsid w:val="00F47540"/>
    <w:rsid w:val="00F50BDC"/>
    <w:rsid w:val="00F50EC1"/>
    <w:rsid w:val="00F51AC2"/>
    <w:rsid w:val="00F5260C"/>
    <w:rsid w:val="00F52B03"/>
    <w:rsid w:val="00F52E9D"/>
    <w:rsid w:val="00F53ABC"/>
    <w:rsid w:val="00F5433E"/>
    <w:rsid w:val="00F548F7"/>
    <w:rsid w:val="00F54B01"/>
    <w:rsid w:val="00F6033C"/>
    <w:rsid w:val="00F60D6D"/>
    <w:rsid w:val="00F61349"/>
    <w:rsid w:val="00F61AFD"/>
    <w:rsid w:val="00F61AFF"/>
    <w:rsid w:val="00F62DBB"/>
    <w:rsid w:val="00F63053"/>
    <w:rsid w:val="00F638FD"/>
    <w:rsid w:val="00F63A72"/>
    <w:rsid w:val="00F63C71"/>
    <w:rsid w:val="00F645D3"/>
    <w:rsid w:val="00F647A6"/>
    <w:rsid w:val="00F64F48"/>
    <w:rsid w:val="00F659E2"/>
    <w:rsid w:val="00F65D22"/>
    <w:rsid w:val="00F662FD"/>
    <w:rsid w:val="00F6662C"/>
    <w:rsid w:val="00F67068"/>
    <w:rsid w:val="00F672BF"/>
    <w:rsid w:val="00F67386"/>
    <w:rsid w:val="00F702B9"/>
    <w:rsid w:val="00F71BBB"/>
    <w:rsid w:val="00F72C92"/>
    <w:rsid w:val="00F7442E"/>
    <w:rsid w:val="00F74CB6"/>
    <w:rsid w:val="00F74FDD"/>
    <w:rsid w:val="00F76DE1"/>
    <w:rsid w:val="00F7731F"/>
    <w:rsid w:val="00F77F44"/>
    <w:rsid w:val="00F800D0"/>
    <w:rsid w:val="00F803E6"/>
    <w:rsid w:val="00F806CC"/>
    <w:rsid w:val="00F80DE9"/>
    <w:rsid w:val="00F8118A"/>
    <w:rsid w:val="00F81383"/>
    <w:rsid w:val="00F82975"/>
    <w:rsid w:val="00F835A8"/>
    <w:rsid w:val="00F839C8"/>
    <w:rsid w:val="00F83C29"/>
    <w:rsid w:val="00F84905"/>
    <w:rsid w:val="00F84A71"/>
    <w:rsid w:val="00F84AA1"/>
    <w:rsid w:val="00F851CC"/>
    <w:rsid w:val="00F86079"/>
    <w:rsid w:val="00F874B5"/>
    <w:rsid w:val="00F876D2"/>
    <w:rsid w:val="00F87E2A"/>
    <w:rsid w:val="00F90671"/>
    <w:rsid w:val="00F907BC"/>
    <w:rsid w:val="00F908AE"/>
    <w:rsid w:val="00F90EC8"/>
    <w:rsid w:val="00F91D17"/>
    <w:rsid w:val="00F928A8"/>
    <w:rsid w:val="00F92CA9"/>
    <w:rsid w:val="00F92D01"/>
    <w:rsid w:val="00F93C7C"/>
    <w:rsid w:val="00F94FCD"/>
    <w:rsid w:val="00F96B4A"/>
    <w:rsid w:val="00F97202"/>
    <w:rsid w:val="00FA0130"/>
    <w:rsid w:val="00FA04E7"/>
    <w:rsid w:val="00FA0EA1"/>
    <w:rsid w:val="00FA10E0"/>
    <w:rsid w:val="00FA242C"/>
    <w:rsid w:val="00FA2732"/>
    <w:rsid w:val="00FA2DC3"/>
    <w:rsid w:val="00FA3D7B"/>
    <w:rsid w:val="00FA441F"/>
    <w:rsid w:val="00FA61D8"/>
    <w:rsid w:val="00FA691F"/>
    <w:rsid w:val="00FB0A60"/>
    <w:rsid w:val="00FB17C8"/>
    <w:rsid w:val="00FB206B"/>
    <w:rsid w:val="00FB2F37"/>
    <w:rsid w:val="00FB4031"/>
    <w:rsid w:val="00FB40E8"/>
    <w:rsid w:val="00FB4232"/>
    <w:rsid w:val="00FB449D"/>
    <w:rsid w:val="00FB47E5"/>
    <w:rsid w:val="00FB4A72"/>
    <w:rsid w:val="00FB5341"/>
    <w:rsid w:val="00FB63BB"/>
    <w:rsid w:val="00FB6536"/>
    <w:rsid w:val="00FB658B"/>
    <w:rsid w:val="00FB66BA"/>
    <w:rsid w:val="00FB67DA"/>
    <w:rsid w:val="00FB68C6"/>
    <w:rsid w:val="00FB69F2"/>
    <w:rsid w:val="00FC09BE"/>
    <w:rsid w:val="00FC0A47"/>
    <w:rsid w:val="00FC1ED9"/>
    <w:rsid w:val="00FC3120"/>
    <w:rsid w:val="00FC34F3"/>
    <w:rsid w:val="00FC39D8"/>
    <w:rsid w:val="00FC437D"/>
    <w:rsid w:val="00FC5072"/>
    <w:rsid w:val="00FC54D5"/>
    <w:rsid w:val="00FC54DC"/>
    <w:rsid w:val="00FC61C1"/>
    <w:rsid w:val="00FC6A72"/>
    <w:rsid w:val="00FC6F6F"/>
    <w:rsid w:val="00FC7A6D"/>
    <w:rsid w:val="00FC7CAF"/>
    <w:rsid w:val="00FD02EA"/>
    <w:rsid w:val="00FD06E1"/>
    <w:rsid w:val="00FD0D73"/>
    <w:rsid w:val="00FD1B0F"/>
    <w:rsid w:val="00FD1C58"/>
    <w:rsid w:val="00FD2184"/>
    <w:rsid w:val="00FD546E"/>
    <w:rsid w:val="00FD550D"/>
    <w:rsid w:val="00FD78A2"/>
    <w:rsid w:val="00FD7D02"/>
    <w:rsid w:val="00FE0A58"/>
    <w:rsid w:val="00FE0BED"/>
    <w:rsid w:val="00FE0CAC"/>
    <w:rsid w:val="00FE0DA4"/>
    <w:rsid w:val="00FE2C3B"/>
    <w:rsid w:val="00FE3868"/>
    <w:rsid w:val="00FE38B7"/>
    <w:rsid w:val="00FE44C0"/>
    <w:rsid w:val="00FE4760"/>
    <w:rsid w:val="00FE656B"/>
    <w:rsid w:val="00FE6895"/>
    <w:rsid w:val="00FE7B34"/>
    <w:rsid w:val="00FE7C15"/>
    <w:rsid w:val="00FE7EB3"/>
    <w:rsid w:val="00FF0159"/>
    <w:rsid w:val="00FF084B"/>
    <w:rsid w:val="00FF1AB9"/>
    <w:rsid w:val="00FF2515"/>
    <w:rsid w:val="00FF34D5"/>
    <w:rsid w:val="00FF68CC"/>
    <w:rsid w:val="00FF7720"/>
    <w:rsid w:val="01064F0A"/>
    <w:rsid w:val="0187D50B"/>
    <w:rsid w:val="019528BF"/>
    <w:rsid w:val="01A1F290"/>
    <w:rsid w:val="01B67684"/>
    <w:rsid w:val="0226D75F"/>
    <w:rsid w:val="022A3F5D"/>
    <w:rsid w:val="023690D0"/>
    <w:rsid w:val="024F7C52"/>
    <w:rsid w:val="029BA856"/>
    <w:rsid w:val="02A957C4"/>
    <w:rsid w:val="02DF302A"/>
    <w:rsid w:val="0328AB13"/>
    <w:rsid w:val="034AA328"/>
    <w:rsid w:val="03533F84"/>
    <w:rsid w:val="035CDBA9"/>
    <w:rsid w:val="03729711"/>
    <w:rsid w:val="037A0B99"/>
    <w:rsid w:val="03D42E0E"/>
    <w:rsid w:val="03DFA7CA"/>
    <w:rsid w:val="03F8F339"/>
    <w:rsid w:val="04607F54"/>
    <w:rsid w:val="04CDF3E9"/>
    <w:rsid w:val="04E497AF"/>
    <w:rsid w:val="04E78308"/>
    <w:rsid w:val="050FEBE6"/>
    <w:rsid w:val="054D7451"/>
    <w:rsid w:val="06F8DBBD"/>
    <w:rsid w:val="077AB441"/>
    <w:rsid w:val="07C6FFA9"/>
    <w:rsid w:val="08186644"/>
    <w:rsid w:val="08199EC7"/>
    <w:rsid w:val="082740D1"/>
    <w:rsid w:val="08314E23"/>
    <w:rsid w:val="0843A6C9"/>
    <w:rsid w:val="084F2EFA"/>
    <w:rsid w:val="085FF85B"/>
    <w:rsid w:val="086887C8"/>
    <w:rsid w:val="0877FF9C"/>
    <w:rsid w:val="08AB3AA8"/>
    <w:rsid w:val="08AC9234"/>
    <w:rsid w:val="08B0B494"/>
    <w:rsid w:val="08B6A1E2"/>
    <w:rsid w:val="08BA95F5"/>
    <w:rsid w:val="08BAED2B"/>
    <w:rsid w:val="08D83D0C"/>
    <w:rsid w:val="090AF015"/>
    <w:rsid w:val="099DA331"/>
    <w:rsid w:val="0A269AF4"/>
    <w:rsid w:val="0AD85669"/>
    <w:rsid w:val="0AD9EFED"/>
    <w:rsid w:val="0AE65F3C"/>
    <w:rsid w:val="0AEDF29C"/>
    <w:rsid w:val="0B161F5F"/>
    <w:rsid w:val="0C4CECCD"/>
    <w:rsid w:val="0C753FA1"/>
    <w:rsid w:val="0C9B1383"/>
    <w:rsid w:val="0CB74521"/>
    <w:rsid w:val="0CB9B833"/>
    <w:rsid w:val="0CF8DFF9"/>
    <w:rsid w:val="0CFED707"/>
    <w:rsid w:val="0D0E4734"/>
    <w:rsid w:val="0D1D0C9D"/>
    <w:rsid w:val="0D1F183B"/>
    <w:rsid w:val="0D498062"/>
    <w:rsid w:val="0D6FB159"/>
    <w:rsid w:val="0D81AA70"/>
    <w:rsid w:val="0D85E6B0"/>
    <w:rsid w:val="0D85E92D"/>
    <w:rsid w:val="0D8D95C4"/>
    <w:rsid w:val="0DEA1C61"/>
    <w:rsid w:val="0DEA5BEA"/>
    <w:rsid w:val="0DF434F9"/>
    <w:rsid w:val="0DFEFB15"/>
    <w:rsid w:val="0E037AAB"/>
    <w:rsid w:val="0E1298AB"/>
    <w:rsid w:val="0E34DA0F"/>
    <w:rsid w:val="0E3925E4"/>
    <w:rsid w:val="0EA96746"/>
    <w:rsid w:val="0EB1F3D9"/>
    <w:rsid w:val="0EE58CF5"/>
    <w:rsid w:val="0F818929"/>
    <w:rsid w:val="102BAB3B"/>
    <w:rsid w:val="10728930"/>
    <w:rsid w:val="10EB3D9B"/>
    <w:rsid w:val="114D3C6B"/>
    <w:rsid w:val="115FE74F"/>
    <w:rsid w:val="11B365CB"/>
    <w:rsid w:val="11CFBFC7"/>
    <w:rsid w:val="12057859"/>
    <w:rsid w:val="12D2F5AA"/>
    <w:rsid w:val="12E50FF1"/>
    <w:rsid w:val="12FF8167"/>
    <w:rsid w:val="139C2752"/>
    <w:rsid w:val="13D471AC"/>
    <w:rsid w:val="141E5684"/>
    <w:rsid w:val="1478710D"/>
    <w:rsid w:val="14F4529F"/>
    <w:rsid w:val="150B7466"/>
    <w:rsid w:val="1531AE44"/>
    <w:rsid w:val="1550F2D0"/>
    <w:rsid w:val="1562CAE4"/>
    <w:rsid w:val="15BDF8AD"/>
    <w:rsid w:val="1622B78D"/>
    <w:rsid w:val="164411ED"/>
    <w:rsid w:val="16615777"/>
    <w:rsid w:val="166C2208"/>
    <w:rsid w:val="169D3E58"/>
    <w:rsid w:val="16AAEDA5"/>
    <w:rsid w:val="17324C69"/>
    <w:rsid w:val="1758F1D6"/>
    <w:rsid w:val="176B08E4"/>
    <w:rsid w:val="17DE8555"/>
    <w:rsid w:val="17EC0810"/>
    <w:rsid w:val="180D3A5A"/>
    <w:rsid w:val="183B05FD"/>
    <w:rsid w:val="18494FFD"/>
    <w:rsid w:val="1854CF1B"/>
    <w:rsid w:val="18A7DF4F"/>
    <w:rsid w:val="18C69575"/>
    <w:rsid w:val="19549C0F"/>
    <w:rsid w:val="195D5656"/>
    <w:rsid w:val="19A077F4"/>
    <w:rsid w:val="19E5C4B9"/>
    <w:rsid w:val="1A07305F"/>
    <w:rsid w:val="1A3D9643"/>
    <w:rsid w:val="1A6C56C4"/>
    <w:rsid w:val="1A813CC9"/>
    <w:rsid w:val="1A898561"/>
    <w:rsid w:val="1AA70B79"/>
    <w:rsid w:val="1AC294DD"/>
    <w:rsid w:val="1ADC2CF5"/>
    <w:rsid w:val="1B0C2CD8"/>
    <w:rsid w:val="1B15B47F"/>
    <w:rsid w:val="1B2360B9"/>
    <w:rsid w:val="1B488361"/>
    <w:rsid w:val="1B627F21"/>
    <w:rsid w:val="1B64E329"/>
    <w:rsid w:val="1B77E72F"/>
    <w:rsid w:val="1BB50AD3"/>
    <w:rsid w:val="1BE8752E"/>
    <w:rsid w:val="1C17BA07"/>
    <w:rsid w:val="1C213F3D"/>
    <w:rsid w:val="1C562FD8"/>
    <w:rsid w:val="1CAF4725"/>
    <w:rsid w:val="1CBF5211"/>
    <w:rsid w:val="1CD9C4DA"/>
    <w:rsid w:val="1D26973B"/>
    <w:rsid w:val="1D483C1A"/>
    <w:rsid w:val="1D633288"/>
    <w:rsid w:val="1DCED77C"/>
    <w:rsid w:val="1DD4F2C6"/>
    <w:rsid w:val="1DDD35A9"/>
    <w:rsid w:val="1E2A0326"/>
    <w:rsid w:val="1E45CDB0"/>
    <w:rsid w:val="1E4E57BA"/>
    <w:rsid w:val="1E501B7B"/>
    <w:rsid w:val="1E8BDB94"/>
    <w:rsid w:val="1E9A0D40"/>
    <w:rsid w:val="1EC72434"/>
    <w:rsid w:val="1FA44550"/>
    <w:rsid w:val="1FA455C1"/>
    <w:rsid w:val="1FC60735"/>
    <w:rsid w:val="1FF82562"/>
    <w:rsid w:val="2015457F"/>
    <w:rsid w:val="2053D7FA"/>
    <w:rsid w:val="205F31D2"/>
    <w:rsid w:val="20963A41"/>
    <w:rsid w:val="20D2CF7B"/>
    <w:rsid w:val="20E2C7E6"/>
    <w:rsid w:val="21575EF5"/>
    <w:rsid w:val="21C9035F"/>
    <w:rsid w:val="21FC3CF4"/>
    <w:rsid w:val="222EA83E"/>
    <w:rsid w:val="225CE021"/>
    <w:rsid w:val="2283BDF3"/>
    <w:rsid w:val="229D0426"/>
    <w:rsid w:val="22A64025"/>
    <w:rsid w:val="22FBC700"/>
    <w:rsid w:val="235F46FD"/>
    <w:rsid w:val="237E427D"/>
    <w:rsid w:val="238466EC"/>
    <w:rsid w:val="23870530"/>
    <w:rsid w:val="23B00C5A"/>
    <w:rsid w:val="23C7074B"/>
    <w:rsid w:val="23E0DA66"/>
    <w:rsid w:val="23F50B69"/>
    <w:rsid w:val="23F64E68"/>
    <w:rsid w:val="243B8717"/>
    <w:rsid w:val="245B44A5"/>
    <w:rsid w:val="246B86FD"/>
    <w:rsid w:val="24B38446"/>
    <w:rsid w:val="2514FDD6"/>
    <w:rsid w:val="25283CB5"/>
    <w:rsid w:val="257A150E"/>
    <w:rsid w:val="25C92A7C"/>
    <w:rsid w:val="260CBD30"/>
    <w:rsid w:val="26601425"/>
    <w:rsid w:val="26707943"/>
    <w:rsid w:val="26C54A23"/>
    <w:rsid w:val="26CB448E"/>
    <w:rsid w:val="26CDBF85"/>
    <w:rsid w:val="26DF95C3"/>
    <w:rsid w:val="26F4C409"/>
    <w:rsid w:val="2709ADD6"/>
    <w:rsid w:val="2752AC97"/>
    <w:rsid w:val="27ACF517"/>
    <w:rsid w:val="27B70FBC"/>
    <w:rsid w:val="27E7F517"/>
    <w:rsid w:val="28444C79"/>
    <w:rsid w:val="28628F1A"/>
    <w:rsid w:val="286E5CA9"/>
    <w:rsid w:val="28A866E9"/>
    <w:rsid w:val="2954B0B8"/>
    <w:rsid w:val="2A5F4E6E"/>
    <w:rsid w:val="2AD6A150"/>
    <w:rsid w:val="2AF9705A"/>
    <w:rsid w:val="2B04B997"/>
    <w:rsid w:val="2B0A3C3D"/>
    <w:rsid w:val="2B662472"/>
    <w:rsid w:val="2B8143CF"/>
    <w:rsid w:val="2B862374"/>
    <w:rsid w:val="2BF9E3B3"/>
    <w:rsid w:val="2C23B812"/>
    <w:rsid w:val="2C4320A1"/>
    <w:rsid w:val="2C58E129"/>
    <w:rsid w:val="2CABAFAA"/>
    <w:rsid w:val="2CBDC0F9"/>
    <w:rsid w:val="2CD8396A"/>
    <w:rsid w:val="2CF4B454"/>
    <w:rsid w:val="2D21640C"/>
    <w:rsid w:val="2D36E8F1"/>
    <w:rsid w:val="2D6375F0"/>
    <w:rsid w:val="2D8B3E97"/>
    <w:rsid w:val="2D99D594"/>
    <w:rsid w:val="2DC8BAA9"/>
    <w:rsid w:val="2E430AF3"/>
    <w:rsid w:val="2E480A9F"/>
    <w:rsid w:val="2E498ADC"/>
    <w:rsid w:val="2E7ACBFA"/>
    <w:rsid w:val="2E837D17"/>
    <w:rsid w:val="2EB06FA3"/>
    <w:rsid w:val="2EBBC116"/>
    <w:rsid w:val="2EC86249"/>
    <w:rsid w:val="2EE0B91B"/>
    <w:rsid w:val="2EEBA5C6"/>
    <w:rsid w:val="2F27E51E"/>
    <w:rsid w:val="2F3EA07E"/>
    <w:rsid w:val="2F579726"/>
    <w:rsid w:val="2F827787"/>
    <w:rsid w:val="2FC55CB3"/>
    <w:rsid w:val="2FFC9CC6"/>
    <w:rsid w:val="3002A8AE"/>
    <w:rsid w:val="3061350C"/>
    <w:rsid w:val="30860286"/>
    <w:rsid w:val="3134DE72"/>
    <w:rsid w:val="313CC9BF"/>
    <w:rsid w:val="31A5D184"/>
    <w:rsid w:val="31A8AF95"/>
    <w:rsid w:val="31C3871C"/>
    <w:rsid w:val="31F68951"/>
    <w:rsid w:val="3239AEC3"/>
    <w:rsid w:val="3248ECE4"/>
    <w:rsid w:val="3286FECB"/>
    <w:rsid w:val="3309102B"/>
    <w:rsid w:val="3362315B"/>
    <w:rsid w:val="337CB69B"/>
    <w:rsid w:val="338C4328"/>
    <w:rsid w:val="33996F51"/>
    <w:rsid w:val="33D10A53"/>
    <w:rsid w:val="3463A6F0"/>
    <w:rsid w:val="3475B24B"/>
    <w:rsid w:val="348FDC24"/>
    <w:rsid w:val="34CE4D6B"/>
    <w:rsid w:val="34D4BA18"/>
    <w:rsid w:val="34F9CB27"/>
    <w:rsid w:val="355FD237"/>
    <w:rsid w:val="356D8038"/>
    <w:rsid w:val="35B5E9B8"/>
    <w:rsid w:val="362745AC"/>
    <w:rsid w:val="3654E99A"/>
    <w:rsid w:val="366514A0"/>
    <w:rsid w:val="36E83D7C"/>
    <w:rsid w:val="3796EE57"/>
    <w:rsid w:val="37C4DB14"/>
    <w:rsid w:val="38300D7D"/>
    <w:rsid w:val="38605A44"/>
    <w:rsid w:val="3868B873"/>
    <w:rsid w:val="38BEC846"/>
    <w:rsid w:val="38E3706E"/>
    <w:rsid w:val="396086E6"/>
    <w:rsid w:val="3A2A4CA4"/>
    <w:rsid w:val="3A2C92CD"/>
    <w:rsid w:val="3A9826EA"/>
    <w:rsid w:val="3AB3A747"/>
    <w:rsid w:val="3ABEF040"/>
    <w:rsid w:val="3ADC77D3"/>
    <w:rsid w:val="3AF25DF8"/>
    <w:rsid w:val="3B6161DD"/>
    <w:rsid w:val="3B6A60AA"/>
    <w:rsid w:val="3B8A040B"/>
    <w:rsid w:val="3B8BF162"/>
    <w:rsid w:val="3B9C6D39"/>
    <w:rsid w:val="3BC1F4CB"/>
    <w:rsid w:val="3BDEC2C0"/>
    <w:rsid w:val="3BF7D0A8"/>
    <w:rsid w:val="3C0FD65C"/>
    <w:rsid w:val="3C2A811B"/>
    <w:rsid w:val="3C334B7C"/>
    <w:rsid w:val="3C48DD3D"/>
    <w:rsid w:val="3C6C9268"/>
    <w:rsid w:val="3C75132E"/>
    <w:rsid w:val="3D42040B"/>
    <w:rsid w:val="3D554EBB"/>
    <w:rsid w:val="3D7D9FA6"/>
    <w:rsid w:val="3E2332F8"/>
    <w:rsid w:val="3EBCBEF1"/>
    <w:rsid w:val="3F157948"/>
    <w:rsid w:val="3F4A6446"/>
    <w:rsid w:val="3F644558"/>
    <w:rsid w:val="3F720C4D"/>
    <w:rsid w:val="3F9FDC31"/>
    <w:rsid w:val="3FA161CF"/>
    <w:rsid w:val="3FE9C650"/>
    <w:rsid w:val="401041F9"/>
    <w:rsid w:val="403A7D47"/>
    <w:rsid w:val="4089EA98"/>
    <w:rsid w:val="409B7FAF"/>
    <w:rsid w:val="40B3BD2F"/>
    <w:rsid w:val="40B88BB7"/>
    <w:rsid w:val="415A7A6F"/>
    <w:rsid w:val="416CB296"/>
    <w:rsid w:val="4198BCBB"/>
    <w:rsid w:val="41AB97BE"/>
    <w:rsid w:val="41E2C0FE"/>
    <w:rsid w:val="41E96ED2"/>
    <w:rsid w:val="41F1DD3F"/>
    <w:rsid w:val="4229346A"/>
    <w:rsid w:val="42B2380C"/>
    <w:rsid w:val="42C386DC"/>
    <w:rsid w:val="42F0B6B8"/>
    <w:rsid w:val="430229C5"/>
    <w:rsid w:val="430DC0E0"/>
    <w:rsid w:val="43389A2D"/>
    <w:rsid w:val="433F4B7C"/>
    <w:rsid w:val="43462557"/>
    <w:rsid w:val="43548D21"/>
    <w:rsid w:val="435D5FF3"/>
    <w:rsid w:val="436874B6"/>
    <w:rsid w:val="437FF593"/>
    <w:rsid w:val="43803A0A"/>
    <w:rsid w:val="43821774"/>
    <w:rsid w:val="43A3C313"/>
    <w:rsid w:val="43C1B087"/>
    <w:rsid w:val="43DF523A"/>
    <w:rsid w:val="448CA41A"/>
    <w:rsid w:val="448DEC97"/>
    <w:rsid w:val="44AAF081"/>
    <w:rsid w:val="44B74FFF"/>
    <w:rsid w:val="44B9401F"/>
    <w:rsid w:val="44EBDB20"/>
    <w:rsid w:val="45238007"/>
    <w:rsid w:val="452A6EED"/>
    <w:rsid w:val="4562004F"/>
    <w:rsid w:val="45A391CD"/>
    <w:rsid w:val="45DFF534"/>
    <w:rsid w:val="45F1FEB2"/>
    <w:rsid w:val="4604AEEC"/>
    <w:rsid w:val="462318A4"/>
    <w:rsid w:val="464FAFBC"/>
    <w:rsid w:val="46544B2C"/>
    <w:rsid w:val="465DCD77"/>
    <w:rsid w:val="466DBFEA"/>
    <w:rsid w:val="46870AD6"/>
    <w:rsid w:val="469E0936"/>
    <w:rsid w:val="46C5F7B9"/>
    <w:rsid w:val="46DB390A"/>
    <w:rsid w:val="46E16EF1"/>
    <w:rsid w:val="473AB6EF"/>
    <w:rsid w:val="4744FA0D"/>
    <w:rsid w:val="47925803"/>
    <w:rsid w:val="479D6144"/>
    <w:rsid w:val="47BF2442"/>
    <w:rsid w:val="480800D1"/>
    <w:rsid w:val="483FBE49"/>
    <w:rsid w:val="4865D9D3"/>
    <w:rsid w:val="4870C811"/>
    <w:rsid w:val="4879BF79"/>
    <w:rsid w:val="48AB4617"/>
    <w:rsid w:val="48FA1E8A"/>
    <w:rsid w:val="490929D5"/>
    <w:rsid w:val="49533FC2"/>
    <w:rsid w:val="495DB5C5"/>
    <w:rsid w:val="496DC7F5"/>
    <w:rsid w:val="4972A15F"/>
    <w:rsid w:val="499210A4"/>
    <w:rsid w:val="49DA9567"/>
    <w:rsid w:val="4A30857D"/>
    <w:rsid w:val="4A5FB826"/>
    <w:rsid w:val="4A724EC6"/>
    <w:rsid w:val="4AC2DF92"/>
    <w:rsid w:val="4B45E105"/>
    <w:rsid w:val="4B61D5D3"/>
    <w:rsid w:val="4B6402DC"/>
    <w:rsid w:val="4BD6C454"/>
    <w:rsid w:val="4BDAFB01"/>
    <w:rsid w:val="4BDB80F9"/>
    <w:rsid w:val="4C1BDD49"/>
    <w:rsid w:val="4C5DAC55"/>
    <w:rsid w:val="4C6BE3AE"/>
    <w:rsid w:val="4C9FF4A3"/>
    <w:rsid w:val="4CB6A68A"/>
    <w:rsid w:val="4CC290A5"/>
    <w:rsid w:val="4CE5CCBB"/>
    <w:rsid w:val="4D170B21"/>
    <w:rsid w:val="4D48028A"/>
    <w:rsid w:val="4D63197B"/>
    <w:rsid w:val="4DB377A8"/>
    <w:rsid w:val="4F24372C"/>
    <w:rsid w:val="4F358594"/>
    <w:rsid w:val="4F4B3B11"/>
    <w:rsid w:val="4F754B4E"/>
    <w:rsid w:val="4F78D630"/>
    <w:rsid w:val="4FB394D3"/>
    <w:rsid w:val="4FDA2AED"/>
    <w:rsid w:val="4FDBAFF1"/>
    <w:rsid w:val="4FDD43A9"/>
    <w:rsid w:val="505B179F"/>
    <w:rsid w:val="50753F01"/>
    <w:rsid w:val="5087A9A2"/>
    <w:rsid w:val="50A22643"/>
    <w:rsid w:val="50B227CC"/>
    <w:rsid w:val="50F511CA"/>
    <w:rsid w:val="512C69C5"/>
    <w:rsid w:val="513A2070"/>
    <w:rsid w:val="5174BE3E"/>
    <w:rsid w:val="5182CAAF"/>
    <w:rsid w:val="51968A33"/>
    <w:rsid w:val="520496D5"/>
    <w:rsid w:val="520C3BDB"/>
    <w:rsid w:val="52689256"/>
    <w:rsid w:val="526BBF9D"/>
    <w:rsid w:val="5283A651"/>
    <w:rsid w:val="531C5D58"/>
    <w:rsid w:val="5364E083"/>
    <w:rsid w:val="5385A132"/>
    <w:rsid w:val="53E759EF"/>
    <w:rsid w:val="5443C132"/>
    <w:rsid w:val="544D3C33"/>
    <w:rsid w:val="549DAF49"/>
    <w:rsid w:val="54C449FF"/>
    <w:rsid w:val="54DCB4C6"/>
    <w:rsid w:val="5516784A"/>
    <w:rsid w:val="55684DD8"/>
    <w:rsid w:val="556CABDD"/>
    <w:rsid w:val="55895214"/>
    <w:rsid w:val="55AA5443"/>
    <w:rsid w:val="5635388F"/>
    <w:rsid w:val="565CC94C"/>
    <w:rsid w:val="569FAB57"/>
    <w:rsid w:val="56C44DBD"/>
    <w:rsid w:val="572323BB"/>
    <w:rsid w:val="57247290"/>
    <w:rsid w:val="57247516"/>
    <w:rsid w:val="574EFA74"/>
    <w:rsid w:val="5764F929"/>
    <w:rsid w:val="57DB7353"/>
    <w:rsid w:val="57F688F4"/>
    <w:rsid w:val="58EB5101"/>
    <w:rsid w:val="591E591A"/>
    <w:rsid w:val="59530508"/>
    <w:rsid w:val="5966E3EB"/>
    <w:rsid w:val="59F8A6A3"/>
    <w:rsid w:val="59FF5F9D"/>
    <w:rsid w:val="5A0C1B27"/>
    <w:rsid w:val="5A28065A"/>
    <w:rsid w:val="5A45A1F6"/>
    <w:rsid w:val="5A5862F9"/>
    <w:rsid w:val="5AD1D44F"/>
    <w:rsid w:val="5ADA63FF"/>
    <w:rsid w:val="5AFC813E"/>
    <w:rsid w:val="5AFE41F4"/>
    <w:rsid w:val="5B024CFF"/>
    <w:rsid w:val="5B878BA2"/>
    <w:rsid w:val="5BC5541C"/>
    <w:rsid w:val="5BDB49DF"/>
    <w:rsid w:val="5C13D12C"/>
    <w:rsid w:val="5C4C3E4B"/>
    <w:rsid w:val="5CC31049"/>
    <w:rsid w:val="5CD71CB0"/>
    <w:rsid w:val="5D087218"/>
    <w:rsid w:val="5D19CDC8"/>
    <w:rsid w:val="5D24A9CC"/>
    <w:rsid w:val="5D4B3F29"/>
    <w:rsid w:val="5D80E407"/>
    <w:rsid w:val="5D881DA5"/>
    <w:rsid w:val="5DD52E31"/>
    <w:rsid w:val="5DDBF655"/>
    <w:rsid w:val="5DDEA500"/>
    <w:rsid w:val="5E03BEA1"/>
    <w:rsid w:val="5E133538"/>
    <w:rsid w:val="5E14FD47"/>
    <w:rsid w:val="5E73E00D"/>
    <w:rsid w:val="5E90091D"/>
    <w:rsid w:val="5E9C13D4"/>
    <w:rsid w:val="5EC0A6D5"/>
    <w:rsid w:val="5ED75B41"/>
    <w:rsid w:val="5F5656D9"/>
    <w:rsid w:val="5F9ADF75"/>
    <w:rsid w:val="5F9C27F1"/>
    <w:rsid w:val="5FAE12B1"/>
    <w:rsid w:val="5FB26DED"/>
    <w:rsid w:val="5FCB1676"/>
    <w:rsid w:val="5FCCA7B0"/>
    <w:rsid w:val="6011F5EC"/>
    <w:rsid w:val="604F895F"/>
    <w:rsid w:val="60ACAD48"/>
    <w:rsid w:val="60B6ECEA"/>
    <w:rsid w:val="610C3CE4"/>
    <w:rsid w:val="616442C4"/>
    <w:rsid w:val="61879950"/>
    <w:rsid w:val="61A30BC8"/>
    <w:rsid w:val="61B2AB62"/>
    <w:rsid w:val="61B8E297"/>
    <w:rsid w:val="61CE4076"/>
    <w:rsid w:val="61ED9D59"/>
    <w:rsid w:val="61FE4F57"/>
    <w:rsid w:val="61FF8A0D"/>
    <w:rsid w:val="622C4467"/>
    <w:rsid w:val="626E6B16"/>
    <w:rsid w:val="62A7C41C"/>
    <w:rsid w:val="62D23976"/>
    <w:rsid w:val="62DFB6C6"/>
    <w:rsid w:val="63051AD9"/>
    <w:rsid w:val="630E4CB1"/>
    <w:rsid w:val="63D9DA38"/>
    <w:rsid w:val="63FBBFFF"/>
    <w:rsid w:val="64624561"/>
    <w:rsid w:val="647FF3B4"/>
    <w:rsid w:val="6488556A"/>
    <w:rsid w:val="64F8BA1D"/>
    <w:rsid w:val="6566A14E"/>
    <w:rsid w:val="6578EF08"/>
    <w:rsid w:val="6590962F"/>
    <w:rsid w:val="65A78914"/>
    <w:rsid w:val="65B9956A"/>
    <w:rsid w:val="65E3D17C"/>
    <w:rsid w:val="6650F2CF"/>
    <w:rsid w:val="66625B47"/>
    <w:rsid w:val="66696720"/>
    <w:rsid w:val="666E542F"/>
    <w:rsid w:val="669C5A20"/>
    <w:rsid w:val="66E011F7"/>
    <w:rsid w:val="66FD0C79"/>
    <w:rsid w:val="67425530"/>
    <w:rsid w:val="67545BDD"/>
    <w:rsid w:val="6772AF29"/>
    <w:rsid w:val="67BDEF33"/>
    <w:rsid w:val="67CA9AA5"/>
    <w:rsid w:val="67DC009F"/>
    <w:rsid w:val="684FA38E"/>
    <w:rsid w:val="6893424D"/>
    <w:rsid w:val="68B2772F"/>
    <w:rsid w:val="68DAAC21"/>
    <w:rsid w:val="690F3EAE"/>
    <w:rsid w:val="691B0172"/>
    <w:rsid w:val="69500547"/>
    <w:rsid w:val="6959FCA2"/>
    <w:rsid w:val="695B5A58"/>
    <w:rsid w:val="6969FF7C"/>
    <w:rsid w:val="69AF9934"/>
    <w:rsid w:val="69EE8BB8"/>
    <w:rsid w:val="6A034DF9"/>
    <w:rsid w:val="6A18C628"/>
    <w:rsid w:val="6A5029A3"/>
    <w:rsid w:val="6AB9261D"/>
    <w:rsid w:val="6B15B92B"/>
    <w:rsid w:val="6B24EE03"/>
    <w:rsid w:val="6B298774"/>
    <w:rsid w:val="6B5F318E"/>
    <w:rsid w:val="6B9749A5"/>
    <w:rsid w:val="6C11123A"/>
    <w:rsid w:val="6C5A8645"/>
    <w:rsid w:val="6C726133"/>
    <w:rsid w:val="6C7608FB"/>
    <w:rsid w:val="6C82DA19"/>
    <w:rsid w:val="6C98FECD"/>
    <w:rsid w:val="6CDE6BAE"/>
    <w:rsid w:val="6CE95AEC"/>
    <w:rsid w:val="6D1F917A"/>
    <w:rsid w:val="6D4C1582"/>
    <w:rsid w:val="6D5D4D1D"/>
    <w:rsid w:val="6DA796EE"/>
    <w:rsid w:val="6DB09CB2"/>
    <w:rsid w:val="6DE1F5C8"/>
    <w:rsid w:val="6DEA2448"/>
    <w:rsid w:val="6E178739"/>
    <w:rsid w:val="6E349453"/>
    <w:rsid w:val="6E53BF06"/>
    <w:rsid w:val="6E82E00C"/>
    <w:rsid w:val="6EB449D9"/>
    <w:rsid w:val="6EC58592"/>
    <w:rsid w:val="6F96F6A3"/>
    <w:rsid w:val="6FCA72F3"/>
    <w:rsid w:val="6FE5039B"/>
    <w:rsid w:val="700ADC71"/>
    <w:rsid w:val="701D0C74"/>
    <w:rsid w:val="70280280"/>
    <w:rsid w:val="702DC1E2"/>
    <w:rsid w:val="705D9619"/>
    <w:rsid w:val="7071D886"/>
    <w:rsid w:val="710C3781"/>
    <w:rsid w:val="71155B11"/>
    <w:rsid w:val="718AF743"/>
    <w:rsid w:val="71C58660"/>
    <w:rsid w:val="7259A3F9"/>
    <w:rsid w:val="727A68D6"/>
    <w:rsid w:val="735FD74D"/>
    <w:rsid w:val="737CE470"/>
    <w:rsid w:val="73B55C4A"/>
    <w:rsid w:val="73D0B79A"/>
    <w:rsid w:val="73EC103E"/>
    <w:rsid w:val="743491FD"/>
    <w:rsid w:val="7485EFE3"/>
    <w:rsid w:val="74EA1165"/>
    <w:rsid w:val="74ED2F69"/>
    <w:rsid w:val="7505D021"/>
    <w:rsid w:val="7529C2E4"/>
    <w:rsid w:val="75C6237F"/>
    <w:rsid w:val="75E74C4B"/>
    <w:rsid w:val="75F027AF"/>
    <w:rsid w:val="7623ACB0"/>
    <w:rsid w:val="763C2236"/>
    <w:rsid w:val="768DF1BC"/>
    <w:rsid w:val="76A9FB3A"/>
    <w:rsid w:val="770E0028"/>
    <w:rsid w:val="77328DFA"/>
    <w:rsid w:val="774215ED"/>
    <w:rsid w:val="77449B71"/>
    <w:rsid w:val="774DEC38"/>
    <w:rsid w:val="774F1DA2"/>
    <w:rsid w:val="77C48EB9"/>
    <w:rsid w:val="77F71660"/>
    <w:rsid w:val="7816A129"/>
    <w:rsid w:val="78172934"/>
    <w:rsid w:val="781FEDBA"/>
    <w:rsid w:val="783F7990"/>
    <w:rsid w:val="7864FCF0"/>
    <w:rsid w:val="7885C7F8"/>
    <w:rsid w:val="78EF8F8F"/>
    <w:rsid w:val="7917247B"/>
    <w:rsid w:val="7926F41E"/>
    <w:rsid w:val="7950074B"/>
    <w:rsid w:val="7969A5E3"/>
    <w:rsid w:val="79A2601B"/>
    <w:rsid w:val="79ABA311"/>
    <w:rsid w:val="79D11314"/>
    <w:rsid w:val="79E51C61"/>
    <w:rsid w:val="7A333C9F"/>
    <w:rsid w:val="7A4621C5"/>
    <w:rsid w:val="7A5CE7DE"/>
    <w:rsid w:val="7AA8170D"/>
    <w:rsid w:val="7AB908E3"/>
    <w:rsid w:val="7ADAFB73"/>
    <w:rsid w:val="7ADD55BE"/>
    <w:rsid w:val="7B35C1D3"/>
    <w:rsid w:val="7B378FB8"/>
    <w:rsid w:val="7B4FA128"/>
    <w:rsid w:val="7B7A9409"/>
    <w:rsid w:val="7B9B047C"/>
    <w:rsid w:val="7BA7CF99"/>
    <w:rsid w:val="7BEB4080"/>
    <w:rsid w:val="7BFDE83F"/>
    <w:rsid w:val="7C299259"/>
    <w:rsid w:val="7C31E2F5"/>
    <w:rsid w:val="7C42D3E0"/>
    <w:rsid w:val="7CAA6BB0"/>
    <w:rsid w:val="7D2319CF"/>
    <w:rsid w:val="7D53116A"/>
    <w:rsid w:val="7D53BEA0"/>
    <w:rsid w:val="7D7DDA83"/>
    <w:rsid w:val="7D8126D6"/>
    <w:rsid w:val="7DE01926"/>
    <w:rsid w:val="7E23CEF3"/>
    <w:rsid w:val="7E2DD021"/>
    <w:rsid w:val="7EE2C292"/>
    <w:rsid w:val="7F11C6E4"/>
    <w:rsid w:val="7F333BF3"/>
    <w:rsid w:val="7F48B683"/>
    <w:rsid w:val="7F753488"/>
    <w:rsid w:val="7F787E6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DB62B4"/>
  <w15:chartTrackingRefBased/>
  <w15:docId w15:val="{19447943-6D04-44E7-8E04-BF59ABC54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Char1,Heading 1 Char Char,Para1,Top 1,ParaLevel1,Level 1 Para,Level 1 Para1,Level 1 Para2,Level 1 Para3,Level 1 Para4,Level 1 Para11,Level 1 Para21,Level 1 Para31,Level 1 Para5,Level 1 Para12,Level 1 Para22,h1"/>
    <w:basedOn w:val="Normal"/>
    <w:next w:val="Normal"/>
    <w:link w:val="Heading1Char"/>
    <w:uiPriority w:val="99"/>
    <w:qFormat/>
    <w:rsid w:val="005227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27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27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27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27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27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7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7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7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Para1 Char,Top 1 Char,ParaLevel1 Char,Level 1 Para Char,Level 1 Para1 Char,Level 1 Para2 Char,Level 1 Para3 Char,Level 1 Para4 Char,Level 1 Para11 Char,Level 1 Para21 Char,Level 1 Para31 Char"/>
    <w:basedOn w:val="DefaultParagraphFont"/>
    <w:link w:val="Heading1"/>
    <w:uiPriority w:val="99"/>
    <w:rsid w:val="005227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27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27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27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27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27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7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7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738"/>
    <w:rPr>
      <w:rFonts w:eastAsiaTheme="majorEastAsia" w:cstheme="majorBidi"/>
      <w:color w:val="272727" w:themeColor="text1" w:themeTint="D8"/>
    </w:rPr>
  </w:style>
  <w:style w:type="paragraph" w:styleId="Title">
    <w:name w:val="Title"/>
    <w:basedOn w:val="Normal"/>
    <w:next w:val="Normal"/>
    <w:link w:val="TitleChar"/>
    <w:uiPriority w:val="10"/>
    <w:qFormat/>
    <w:rsid w:val="005227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7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7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7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738"/>
    <w:pPr>
      <w:spacing w:before="160"/>
      <w:jc w:val="center"/>
    </w:pPr>
    <w:rPr>
      <w:i/>
      <w:iCs/>
      <w:color w:val="404040" w:themeColor="text1" w:themeTint="BF"/>
    </w:rPr>
  </w:style>
  <w:style w:type="character" w:customStyle="1" w:styleId="QuoteChar">
    <w:name w:val="Quote Char"/>
    <w:basedOn w:val="DefaultParagraphFont"/>
    <w:link w:val="Quote"/>
    <w:uiPriority w:val="29"/>
    <w:rsid w:val="00522738"/>
    <w:rPr>
      <w:i/>
      <w:iCs/>
      <w:color w:val="404040" w:themeColor="text1" w:themeTint="BF"/>
    </w:rPr>
  </w:style>
  <w:style w:type="paragraph" w:styleId="ListParagraph">
    <w:name w:val="List Paragraph"/>
    <w:aliases w:val="Recommendation,List Paragraph1,List Paragraph11,Bullet point,List Paragraph Number,L,Bullet Point,List Bullet 1,Body Bullets 1,Bulleted Para,NFP GP Bulleted List,bullet point list,Bullet points,Content descriptions,List Paragraph2,Lis,Tab"/>
    <w:basedOn w:val="Normal"/>
    <w:link w:val="ListParagraphChar"/>
    <w:uiPriority w:val="34"/>
    <w:qFormat/>
    <w:rsid w:val="00522738"/>
    <w:pPr>
      <w:ind w:left="720"/>
      <w:contextualSpacing/>
    </w:pPr>
  </w:style>
  <w:style w:type="character" w:styleId="IntenseEmphasis">
    <w:name w:val="Intense Emphasis"/>
    <w:basedOn w:val="DefaultParagraphFont"/>
    <w:uiPriority w:val="21"/>
    <w:qFormat/>
    <w:rsid w:val="00522738"/>
    <w:rPr>
      <w:i/>
      <w:iCs/>
      <w:color w:val="0F4761" w:themeColor="accent1" w:themeShade="BF"/>
    </w:rPr>
  </w:style>
  <w:style w:type="paragraph" w:styleId="IntenseQuote">
    <w:name w:val="Intense Quote"/>
    <w:basedOn w:val="Normal"/>
    <w:next w:val="Normal"/>
    <w:link w:val="IntenseQuoteChar"/>
    <w:uiPriority w:val="30"/>
    <w:qFormat/>
    <w:rsid w:val="005227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2738"/>
    <w:rPr>
      <w:i/>
      <w:iCs/>
      <w:color w:val="0F4761" w:themeColor="accent1" w:themeShade="BF"/>
    </w:rPr>
  </w:style>
  <w:style w:type="character" w:styleId="IntenseReference">
    <w:name w:val="Intense Reference"/>
    <w:basedOn w:val="DefaultParagraphFont"/>
    <w:uiPriority w:val="32"/>
    <w:qFormat/>
    <w:rsid w:val="00522738"/>
    <w:rPr>
      <w:b/>
      <w:bCs/>
      <w:smallCaps/>
      <w:color w:val="0F4761" w:themeColor="accent1" w:themeShade="BF"/>
      <w:spacing w:val="5"/>
    </w:rPr>
  </w:style>
  <w:style w:type="character" w:customStyle="1" w:styleId="ListParagraphChar">
    <w:name w:val="List Paragraph Char"/>
    <w:aliases w:val="Recommendation Char,List Paragraph1 Char,List Paragraph11 Char,Bullet point Char,List Paragraph Number Char,L Char,Bullet Point Char,List Bullet 1 Char,Body Bullets 1 Char,Bulleted Para Char,NFP GP Bulleted List Char,Lis Char"/>
    <w:link w:val="ListParagraph"/>
    <w:uiPriority w:val="34"/>
    <w:locked/>
    <w:rsid w:val="00993E74"/>
  </w:style>
  <w:style w:type="paragraph" w:styleId="BodyText">
    <w:name w:val="Body Text"/>
    <w:basedOn w:val="Normal"/>
    <w:link w:val="BodyTextChar"/>
    <w:uiPriority w:val="1"/>
    <w:qFormat/>
    <w:rsid w:val="00536BFB"/>
    <w:pPr>
      <w:widowControl w:val="0"/>
      <w:autoSpaceDE w:val="0"/>
      <w:autoSpaceDN w:val="0"/>
      <w:spacing w:before="37" w:after="0" w:line="240" w:lineRule="auto"/>
      <w:ind w:left="220"/>
    </w:pPr>
    <w:rPr>
      <w:rFonts w:ascii="Arial" w:eastAsia="Arial" w:hAnsi="Arial" w:cs="Arial"/>
      <w:kern w:val="0"/>
      <w:sz w:val="22"/>
      <w:szCs w:val="22"/>
      <w:lang w:eastAsia="en-AU" w:bidi="en-AU"/>
      <w14:ligatures w14:val="none"/>
    </w:rPr>
  </w:style>
  <w:style w:type="character" w:customStyle="1" w:styleId="BodyTextChar">
    <w:name w:val="Body Text Char"/>
    <w:basedOn w:val="DefaultParagraphFont"/>
    <w:link w:val="BodyText"/>
    <w:uiPriority w:val="1"/>
    <w:rsid w:val="00536BFB"/>
    <w:rPr>
      <w:rFonts w:ascii="Arial" w:eastAsia="Arial" w:hAnsi="Arial" w:cs="Arial"/>
      <w:kern w:val="0"/>
      <w:sz w:val="22"/>
      <w:szCs w:val="22"/>
      <w:lang w:eastAsia="en-AU" w:bidi="en-AU"/>
      <w14:ligatures w14:val="none"/>
    </w:rPr>
  </w:style>
  <w:style w:type="paragraph" w:styleId="CommentText">
    <w:name w:val="annotation text"/>
    <w:basedOn w:val="Normal"/>
    <w:link w:val="CommentTextChar"/>
    <w:uiPriority w:val="99"/>
    <w:rsid w:val="00320CD8"/>
    <w:pPr>
      <w:spacing w:after="200" w:line="240" w:lineRule="auto"/>
    </w:pPr>
    <w:rPr>
      <w:rFonts w:ascii="Calibri" w:eastAsia="Times New Roman"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320CD8"/>
    <w:rPr>
      <w:rFonts w:ascii="Calibri" w:eastAsia="Times New Roman" w:hAnsi="Calibri" w:cs="Times New Roman"/>
      <w:kern w:val="0"/>
      <w:sz w:val="20"/>
      <w:szCs w:val="20"/>
      <w14:ligatures w14:val="none"/>
    </w:rPr>
  </w:style>
  <w:style w:type="table" w:styleId="TableGrid">
    <w:name w:val="Table Grid"/>
    <w:basedOn w:val="TableNormal"/>
    <w:uiPriority w:val="99"/>
    <w:rsid w:val="00320CD8"/>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320CD8"/>
    <w:rPr>
      <w:rFonts w:cs="Times New Roman"/>
      <w:sz w:val="16"/>
      <w:szCs w:val="16"/>
    </w:rPr>
  </w:style>
  <w:style w:type="character" w:styleId="Hyperlink">
    <w:name w:val="Hyperlink"/>
    <w:basedOn w:val="DefaultParagraphFont"/>
    <w:uiPriority w:val="99"/>
    <w:rsid w:val="006D39AC"/>
    <w:rPr>
      <w:rFonts w:cs="Times New Roman"/>
      <w:color w:val="0000FF"/>
      <w:u w:val="single"/>
    </w:rPr>
  </w:style>
  <w:style w:type="paragraph" w:customStyle="1" w:styleId="FCHeader">
    <w:name w:val="FC_Header"/>
    <w:basedOn w:val="Heading8"/>
    <w:uiPriority w:val="99"/>
    <w:rsid w:val="006D39AC"/>
    <w:pPr>
      <w:keepLines w:val="0"/>
      <w:numPr>
        <w:ilvl w:val="7"/>
      </w:numPr>
      <w:tabs>
        <w:tab w:val="num" w:pos="1440"/>
      </w:tabs>
      <w:spacing w:before="240" w:after="360" w:line="240" w:lineRule="auto"/>
      <w:ind w:left="1440" w:hanging="432"/>
    </w:pPr>
    <w:rPr>
      <w:rFonts w:ascii="Arial" w:eastAsia="Times New Roman" w:hAnsi="Arial" w:cs="Times New Roman"/>
      <w:b/>
      <w:bCs/>
      <w:i w:val="0"/>
      <w:iCs w:val="0"/>
      <w:color w:val="auto"/>
      <w:spacing w:val="-5"/>
      <w:kern w:val="0"/>
      <w:sz w:val="36"/>
      <w:szCs w:val="20"/>
      <w:lang w:val="en-US"/>
      <w14:ligatures w14:val="none"/>
    </w:rPr>
  </w:style>
  <w:style w:type="paragraph" w:styleId="PlainText">
    <w:name w:val="Plain Text"/>
    <w:basedOn w:val="Normal"/>
    <w:link w:val="PlainTextChar"/>
    <w:uiPriority w:val="99"/>
    <w:unhideWhenUsed/>
    <w:rsid w:val="006D39AC"/>
    <w:pPr>
      <w:spacing w:after="0" w:line="240" w:lineRule="auto"/>
    </w:pPr>
    <w:rPr>
      <w:rFonts w:ascii="Calibri" w:eastAsia="Calibri" w:hAnsi="Calibri" w:cs="Times New Roman"/>
      <w:kern w:val="0"/>
      <w:sz w:val="22"/>
      <w:szCs w:val="21"/>
      <w14:ligatures w14:val="none"/>
    </w:rPr>
  </w:style>
  <w:style w:type="character" w:customStyle="1" w:styleId="PlainTextChar">
    <w:name w:val="Plain Text Char"/>
    <w:basedOn w:val="DefaultParagraphFont"/>
    <w:link w:val="PlainText"/>
    <w:uiPriority w:val="99"/>
    <w:rsid w:val="006D39AC"/>
    <w:rPr>
      <w:rFonts w:ascii="Calibri" w:eastAsia="Calibri" w:hAnsi="Calibri" w:cs="Times New Roman"/>
      <w:kern w:val="0"/>
      <w:sz w:val="22"/>
      <w:szCs w:val="21"/>
      <w14:ligatures w14:val="none"/>
    </w:rPr>
  </w:style>
  <w:style w:type="paragraph" w:customStyle="1" w:styleId="NumberLevel1">
    <w:name w:val="Number Level 1"/>
    <w:aliases w:val="N1"/>
    <w:basedOn w:val="Normal"/>
    <w:uiPriority w:val="1"/>
    <w:qFormat/>
    <w:rsid w:val="00DB4744"/>
    <w:pPr>
      <w:numPr>
        <w:numId w:val="49"/>
      </w:numPr>
      <w:spacing w:before="140" w:after="140" w:line="280" w:lineRule="atLeast"/>
    </w:pPr>
    <w:rPr>
      <w:rFonts w:ascii="Arial" w:eastAsia="Times New Roman" w:hAnsi="Arial" w:cs="Arial"/>
      <w:kern w:val="0"/>
      <w:sz w:val="22"/>
      <w:szCs w:val="22"/>
      <w:lang w:eastAsia="en-AU"/>
      <w14:ligatures w14:val="none"/>
    </w:rPr>
  </w:style>
  <w:style w:type="paragraph" w:customStyle="1" w:styleId="NumberLevel2">
    <w:name w:val="Number Level 2"/>
    <w:aliases w:val="N2"/>
    <w:basedOn w:val="Normal"/>
    <w:uiPriority w:val="1"/>
    <w:qFormat/>
    <w:rsid w:val="00DB4744"/>
    <w:pPr>
      <w:numPr>
        <w:ilvl w:val="1"/>
        <w:numId w:val="49"/>
      </w:numPr>
      <w:spacing w:before="140" w:after="140" w:line="280" w:lineRule="atLeast"/>
    </w:pPr>
    <w:rPr>
      <w:rFonts w:ascii="Arial" w:eastAsia="Times New Roman" w:hAnsi="Arial" w:cs="Arial"/>
      <w:kern w:val="0"/>
      <w:sz w:val="22"/>
      <w:szCs w:val="22"/>
      <w:lang w:eastAsia="en-AU"/>
      <w14:ligatures w14:val="none"/>
    </w:rPr>
  </w:style>
  <w:style w:type="paragraph" w:customStyle="1" w:styleId="NumberLevel3">
    <w:name w:val="Number Level 3"/>
    <w:aliases w:val="N3"/>
    <w:basedOn w:val="Normal"/>
    <w:uiPriority w:val="1"/>
    <w:qFormat/>
    <w:rsid w:val="00DB4744"/>
    <w:pPr>
      <w:numPr>
        <w:ilvl w:val="2"/>
        <w:numId w:val="49"/>
      </w:numPr>
      <w:spacing w:before="140" w:after="140" w:line="280" w:lineRule="atLeast"/>
    </w:pPr>
    <w:rPr>
      <w:rFonts w:ascii="Arial" w:eastAsia="Times New Roman" w:hAnsi="Arial" w:cs="Arial"/>
      <w:kern w:val="0"/>
      <w:sz w:val="22"/>
      <w:szCs w:val="22"/>
      <w:lang w:eastAsia="en-AU"/>
      <w14:ligatures w14:val="none"/>
    </w:rPr>
  </w:style>
  <w:style w:type="paragraph" w:customStyle="1" w:styleId="NumberLevel4">
    <w:name w:val="Number Level 4"/>
    <w:aliases w:val="N4"/>
    <w:basedOn w:val="Normal"/>
    <w:uiPriority w:val="1"/>
    <w:qFormat/>
    <w:rsid w:val="00DB4744"/>
    <w:pPr>
      <w:numPr>
        <w:ilvl w:val="3"/>
        <w:numId w:val="49"/>
      </w:numPr>
      <w:spacing w:after="140" w:line="280" w:lineRule="atLeast"/>
    </w:pPr>
    <w:rPr>
      <w:rFonts w:ascii="Arial" w:eastAsia="Times New Roman" w:hAnsi="Arial" w:cs="Arial"/>
      <w:kern w:val="0"/>
      <w:sz w:val="22"/>
      <w:szCs w:val="22"/>
      <w:lang w:eastAsia="en-AU"/>
      <w14:ligatures w14:val="none"/>
    </w:rPr>
  </w:style>
  <w:style w:type="paragraph" w:customStyle="1" w:styleId="NumberLevel5">
    <w:name w:val="Number Level 5"/>
    <w:aliases w:val="N5"/>
    <w:basedOn w:val="Normal"/>
    <w:uiPriority w:val="1"/>
    <w:semiHidden/>
    <w:rsid w:val="00DB4744"/>
    <w:pPr>
      <w:numPr>
        <w:ilvl w:val="4"/>
        <w:numId w:val="49"/>
      </w:numPr>
      <w:spacing w:after="140" w:line="280" w:lineRule="atLeast"/>
    </w:pPr>
    <w:rPr>
      <w:rFonts w:ascii="Arial" w:eastAsia="Times New Roman" w:hAnsi="Arial" w:cs="Arial"/>
      <w:kern w:val="0"/>
      <w:sz w:val="22"/>
      <w:szCs w:val="22"/>
      <w:lang w:eastAsia="en-AU"/>
      <w14:ligatures w14:val="none"/>
    </w:rPr>
  </w:style>
  <w:style w:type="paragraph" w:customStyle="1" w:styleId="NumberLevel6">
    <w:name w:val="Number Level 6"/>
    <w:basedOn w:val="NumberLevel5"/>
    <w:uiPriority w:val="1"/>
    <w:semiHidden/>
    <w:rsid w:val="00DB4744"/>
    <w:pPr>
      <w:numPr>
        <w:ilvl w:val="5"/>
      </w:numPr>
    </w:pPr>
  </w:style>
  <w:style w:type="paragraph" w:customStyle="1" w:styleId="NumberLevel7">
    <w:name w:val="Number Level 7"/>
    <w:basedOn w:val="NumberLevel6"/>
    <w:uiPriority w:val="1"/>
    <w:semiHidden/>
    <w:rsid w:val="00DB4744"/>
    <w:pPr>
      <w:numPr>
        <w:ilvl w:val="6"/>
      </w:numPr>
    </w:pPr>
  </w:style>
  <w:style w:type="paragraph" w:customStyle="1" w:styleId="NumberLevel8">
    <w:name w:val="Number Level 8"/>
    <w:basedOn w:val="NumberLevel7"/>
    <w:uiPriority w:val="1"/>
    <w:semiHidden/>
    <w:rsid w:val="00DB4744"/>
    <w:pPr>
      <w:numPr>
        <w:ilvl w:val="7"/>
      </w:numPr>
    </w:pPr>
  </w:style>
  <w:style w:type="paragraph" w:customStyle="1" w:styleId="NumberLevel9">
    <w:name w:val="Number Level 9"/>
    <w:basedOn w:val="NumberLevel8"/>
    <w:uiPriority w:val="1"/>
    <w:semiHidden/>
    <w:rsid w:val="00DB4744"/>
    <w:pPr>
      <w:numPr>
        <w:ilvl w:val="8"/>
      </w:numPr>
    </w:pPr>
  </w:style>
  <w:style w:type="character" w:styleId="Strong">
    <w:name w:val="Strong"/>
    <w:uiPriority w:val="22"/>
    <w:qFormat/>
    <w:rsid w:val="00C83587"/>
    <w:rPr>
      <w:b/>
      <w:bCs/>
    </w:rPr>
  </w:style>
  <w:style w:type="paragraph" w:customStyle="1" w:styleId="Default">
    <w:name w:val="Default"/>
    <w:rsid w:val="00F3426F"/>
    <w:pPr>
      <w:autoSpaceDE w:val="0"/>
      <w:autoSpaceDN w:val="0"/>
      <w:adjustRightInd w:val="0"/>
      <w:spacing w:after="0" w:line="240" w:lineRule="auto"/>
    </w:pPr>
    <w:rPr>
      <w:rFonts w:ascii="TheSansSemiLight-Plain" w:eastAsia="Calibri" w:hAnsi="TheSansSemiLight-Plain" w:cs="TheSansSemiLight-Plain"/>
      <w:color w:val="000000"/>
      <w:kern w:val="0"/>
      <w14:ligatures w14:val="none"/>
    </w:rPr>
  </w:style>
  <w:style w:type="paragraph" w:styleId="Header">
    <w:name w:val="header"/>
    <w:basedOn w:val="Normal"/>
    <w:link w:val="HeaderChar"/>
    <w:unhideWhenUsed/>
    <w:rsid w:val="00A823B5"/>
    <w:pPr>
      <w:tabs>
        <w:tab w:val="center" w:pos="4513"/>
        <w:tab w:val="right" w:pos="9026"/>
      </w:tabs>
      <w:spacing w:after="0" w:line="240" w:lineRule="auto"/>
    </w:pPr>
  </w:style>
  <w:style w:type="character" w:customStyle="1" w:styleId="HeaderChar">
    <w:name w:val="Header Char"/>
    <w:basedOn w:val="DefaultParagraphFont"/>
    <w:link w:val="Header"/>
    <w:rsid w:val="00A823B5"/>
  </w:style>
  <w:style w:type="paragraph" w:styleId="Footer">
    <w:name w:val="footer"/>
    <w:basedOn w:val="Normal"/>
    <w:link w:val="FooterChar"/>
    <w:uiPriority w:val="99"/>
    <w:unhideWhenUsed/>
    <w:rsid w:val="00A823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3B5"/>
  </w:style>
  <w:style w:type="paragraph" w:styleId="Revision">
    <w:name w:val="Revision"/>
    <w:hidden/>
    <w:uiPriority w:val="99"/>
    <w:semiHidden/>
    <w:rsid w:val="0073255C"/>
    <w:pPr>
      <w:spacing w:after="0" w:line="240" w:lineRule="auto"/>
    </w:pPr>
  </w:style>
  <w:style w:type="paragraph" w:styleId="CommentSubject">
    <w:name w:val="annotation subject"/>
    <w:basedOn w:val="CommentText"/>
    <w:next w:val="CommentText"/>
    <w:link w:val="CommentSubjectChar"/>
    <w:uiPriority w:val="99"/>
    <w:semiHidden/>
    <w:unhideWhenUsed/>
    <w:rsid w:val="0073255C"/>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73255C"/>
    <w:rPr>
      <w:rFonts w:ascii="Calibri" w:eastAsia="Times New Roman" w:hAnsi="Calibri" w:cs="Times New Roman"/>
      <w:b/>
      <w:bCs/>
      <w:kern w:val="0"/>
      <w:sz w:val="20"/>
      <w:szCs w:val="20"/>
      <w14:ligatures w14:val="none"/>
    </w:rPr>
  </w:style>
  <w:style w:type="character" w:styleId="UnresolvedMention">
    <w:name w:val="Unresolved Mention"/>
    <w:basedOn w:val="DefaultParagraphFont"/>
    <w:uiPriority w:val="99"/>
    <w:semiHidden/>
    <w:unhideWhenUsed/>
    <w:rsid w:val="00F00946"/>
    <w:rPr>
      <w:color w:val="605E5C"/>
      <w:shd w:val="clear" w:color="auto" w:fill="E1DFDD"/>
    </w:rPr>
  </w:style>
  <w:style w:type="paragraph" w:customStyle="1" w:styleId="ClauseLevel1">
    <w:name w:val="Clause Level 1"/>
    <w:aliases w:val="C1"/>
    <w:next w:val="ClauseLevel2"/>
    <w:uiPriority w:val="19"/>
    <w:qFormat/>
    <w:rsid w:val="009934E7"/>
    <w:pPr>
      <w:keepNext/>
      <w:numPr>
        <w:numId w:val="96"/>
      </w:numPr>
      <w:pBdr>
        <w:bottom w:val="single" w:sz="2" w:space="0" w:color="auto"/>
      </w:pBdr>
      <w:spacing w:before="200" w:after="0" w:line="280" w:lineRule="atLeast"/>
      <w:outlineLvl w:val="0"/>
    </w:pPr>
    <w:rPr>
      <w:rFonts w:ascii="Arial" w:eastAsia="Times New Roman" w:hAnsi="Arial" w:cs="Arial"/>
      <w:b/>
      <w:kern w:val="0"/>
      <w:sz w:val="22"/>
      <w:szCs w:val="22"/>
      <w:lang w:eastAsia="en-AU"/>
      <w14:ligatures w14:val="none"/>
    </w:rPr>
  </w:style>
  <w:style w:type="paragraph" w:customStyle="1" w:styleId="ClauseLevel2">
    <w:name w:val="Clause Level 2"/>
    <w:aliases w:val="C2"/>
    <w:next w:val="ClauseLevel3"/>
    <w:uiPriority w:val="19"/>
    <w:qFormat/>
    <w:rsid w:val="009934E7"/>
    <w:pPr>
      <w:keepNext/>
      <w:numPr>
        <w:ilvl w:val="1"/>
        <w:numId w:val="96"/>
      </w:numPr>
      <w:spacing w:before="200" w:after="0" w:line="280" w:lineRule="atLeast"/>
      <w:outlineLvl w:val="1"/>
    </w:pPr>
    <w:rPr>
      <w:rFonts w:ascii="Arial" w:eastAsia="Times New Roman" w:hAnsi="Arial" w:cs="Arial"/>
      <w:b/>
      <w:kern w:val="0"/>
      <w:sz w:val="22"/>
      <w:szCs w:val="22"/>
      <w:lang w:eastAsia="en-AU"/>
      <w14:ligatures w14:val="none"/>
    </w:rPr>
  </w:style>
  <w:style w:type="paragraph" w:customStyle="1" w:styleId="ClauseLevel3">
    <w:name w:val="Clause Level 3"/>
    <w:aliases w:val="C3"/>
    <w:link w:val="ClauseLevel3Char"/>
    <w:uiPriority w:val="19"/>
    <w:qFormat/>
    <w:rsid w:val="009934E7"/>
    <w:pPr>
      <w:numPr>
        <w:ilvl w:val="2"/>
        <w:numId w:val="96"/>
      </w:numPr>
      <w:spacing w:before="140" w:after="140" w:line="280" w:lineRule="atLeast"/>
      <w:outlineLvl w:val="2"/>
    </w:pPr>
    <w:rPr>
      <w:rFonts w:ascii="Arial" w:eastAsia="Times New Roman" w:hAnsi="Arial" w:cs="Arial"/>
      <w:kern w:val="0"/>
      <w:sz w:val="22"/>
      <w:szCs w:val="22"/>
      <w:lang w:eastAsia="en-AU"/>
      <w14:ligatures w14:val="none"/>
    </w:rPr>
  </w:style>
  <w:style w:type="character" w:customStyle="1" w:styleId="ClauseLevel3Char">
    <w:name w:val="Clause Level 3 Char"/>
    <w:basedOn w:val="DefaultParagraphFont"/>
    <w:link w:val="ClauseLevel3"/>
    <w:uiPriority w:val="19"/>
    <w:locked/>
    <w:rsid w:val="009934E7"/>
    <w:rPr>
      <w:rFonts w:ascii="Arial" w:eastAsia="Times New Roman" w:hAnsi="Arial" w:cs="Arial"/>
      <w:kern w:val="0"/>
      <w:sz w:val="22"/>
      <w:szCs w:val="22"/>
      <w:lang w:eastAsia="en-AU"/>
      <w14:ligatures w14:val="none"/>
    </w:rPr>
  </w:style>
  <w:style w:type="paragraph" w:customStyle="1" w:styleId="ClauseLevel4">
    <w:name w:val="Clause Level 4"/>
    <w:aliases w:val="C4"/>
    <w:link w:val="ClauseLevel4Char"/>
    <w:uiPriority w:val="19"/>
    <w:qFormat/>
    <w:rsid w:val="009934E7"/>
    <w:pPr>
      <w:numPr>
        <w:ilvl w:val="3"/>
        <w:numId w:val="96"/>
      </w:numPr>
      <w:spacing w:after="140" w:line="280" w:lineRule="atLeast"/>
      <w:outlineLvl w:val="3"/>
    </w:pPr>
    <w:rPr>
      <w:rFonts w:ascii="Arial" w:eastAsia="Times New Roman" w:hAnsi="Arial" w:cs="Arial"/>
      <w:kern w:val="0"/>
      <w:sz w:val="22"/>
      <w:szCs w:val="22"/>
      <w:lang w:eastAsia="en-AU"/>
      <w14:ligatures w14:val="none"/>
    </w:rPr>
  </w:style>
  <w:style w:type="character" w:customStyle="1" w:styleId="ClauseLevel4Char">
    <w:name w:val="Clause Level 4 Char"/>
    <w:basedOn w:val="DefaultParagraphFont"/>
    <w:link w:val="ClauseLevel4"/>
    <w:uiPriority w:val="19"/>
    <w:locked/>
    <w:rsid w:val="009934E7"/>
    <w:rPr>
      <w:rFonts w:ascii="Arial" w:eastAsia="Times New Roman" w:hAnsi="Arial" w:cs="Arial"/>
      <w:kern w:val="0"/>
      <w:sz w:val="22"/>
      <w:szCs w:val="22"/>
      <w:lang w:eastAsia="en-AU"/>
      <w14:ligatures w14:val="none"/>
    </w:rPr>
  </w:style>
  <w:style w:type="paragraph" w:customStyle="1" w:styleId="ClauseLevel5">
    <w:name w:val="Clause Level 5"/>
    <w:aliases w:val="C5"/>
    <w:uiPriority w:val="19"/>
    <w:qFormat/>
    <w:rsid w:val="009934E7"/>
    <w:pPr>
      <w:numPr>
        <w:ilvl w:val="4"/>
        <w:numId w:val="96"/>
      </w:numPr>
      <w:spacing w:after="140" w:line="280" w:lineRule="atLeast"/>
      <w:outlineLvl w:val="4"/>
    </w:pPr>
    <w:rPr>
      <w:rFonts w:ascii="Arial" w:eastAsia="Times New Roman" w:hAnsi="Arial" w:cs="Arial"/>
      <w:kern w:val="0"/>
      <w:sz w:val="22"/>
      <w:szCs w:val="22"/>
      <w:lang w:eastAsia="en-AU"/>
      <w14:ligatures w14:val="none"/>
    </w:rPr>
  </w:style>
  <w:style w:type="paragraph" w:customStyle="1" w:styleId="ClauseLevel6">
    <w:name w:val="Clause Level 6"/>
    <w:uiPriority w:val="19"/>
    <w:rsid w:val="009934E7"/>
    <w:pPr>
      <w:numPr>
        <w:ilvl w:val="5"/>
        <w:numId w:val="96"/>
      </w:numPr>
      <w:spacing w:after="140" w:line="280" w:lineRule="atLeast"/>
    </w:pPr>
    <w:rPr>
      <w:rFonts w:ascii="Arial" w:eastAsia="Times New Roman" w:hAnsi="Arial" w:cs="Arial"/>
      <w:kern w:val="0"/>
      <w:sz w:val="22"/>
      <w:szCs w:val="22"/>
      <w:lang w:eastAsia="en-AU"/>
      <w14:ligatures w14:val="none"/>
    </w:rPr>
  </w:style>
  <w:style w:type="paragraph" w:customStyle="1" w:styleId="ClauseLevel7">
    <w:name w:val="Clause Level 7"/>
    <w:basedOn w:val="ClauseLevel4"/>
    <w:semiHidden/>
    <w:rsid w:val="009934E7"/>
    <w:pPr>
      <w:numPr>
        <w:ilvl w:val="6"/>
      </w:numPr>
    </w:pPr>
  </w:style>
  <w:style w:type="paragraph" w:customStyle="1" w:styleId="ClauseLevel8">
    <w:name w:val="Clause Level 8"/>
    <w:basedOn w:val="ClauseLevel4"/>
    <w:semiHidden/>
    <w:rsid w:val="009934E7"/>
    <w:pPr>
      <w:numPr>
        <w:ilvl w:val="7"/>
      </w:numPr>
    </w:pPr>
  </w:style>
  <w:style w:type="paragraph" w:customStyle="1" w:styleId="ClauseLevel9">
    <w:name w:val="Clause Level 9"/>
    <w:basedOn w:val="ClauseLevel4"/>
    <w:semiHidden/>
    <w:rsid w:val="009934E7"/>
    <w:pPr>
      <w:numPr>
        <w:ilvl w:val="8"/>
      </w:numPr>
    </w:pPr>
  </w:style>
  <w:style w:type="paragraph" w:customStyle="1" w:styleId="Definition">
    <w:name w:val="Definition"/>
    <w:uiPriority w:val="99"/>
    <w:rsid w:val="001F1C15"/>
    <w:pPr>
      <w:spacing w:before="40" w:after="40" w:line="280" w:lineRule="atLeast"/>
    </w:pPr>
    <w:rPr>
      <w:rFonts w:ascii="Arial" w:eastAsia="Times New Roman" w:hAnsi="Arial" w:cs="Arial"/>
      <w:kern w:val="0"/>
      <w:sz w:val="22"/>
      <w:szCs w:val="22"/>
      <w:lang w:eastAsia="en-AU"/>
      <w14:ligatures w14:val="none"/>
    </w:rPr>
  </w:style>
  <w:style w:type="paragraph" w:customStyle="1" w:styleId="DefinedTerm">
    <w:name w:val="Defined Term"/>
    <w:uiPriority w:val="99"/>
    <w:rsid w:val="001F1C15"/>
    <w:pPr>
      <w:spacing w:before="40" w:after="40" w:line="280" w:lineRule="atLeast"/>
    </w:pPr>
    <w:rPr>
      <w:rFonts w:ascii="Arial" w:eastAsia="Times New Roman" w:hAnsi="Arial" w:cs="Arial"/>
      <w:b/>
      <w:kern w:val="0"/>
      <w:sz w:val="22"/>
      <w:szCs w:val="22"/>
      <w:lang w:eastAsia="en-AU"/>
      <w14:ligatures w14:val="none"/>
    </w:rPr>
  </w:style>
  <w:style w:type="paragraph" w:customStyle="1" w:styleId="Plainparaa">
    <w:name w:val="Plain para a."/>
    <w:aliases w:val="a"/>
    <w:basedOn w:val="Normal"/>
    <w:uiPriority w:val="69"/>
    <w:qFormat/>
    <w:rsid w:val="001F1C15"/>
    <w:pPr>
      <w:numPr>
        <w:numId w:val="100"/>
      </w:numPr>
      <w:spacing w:after="140" w:line="280" w:lineRule="atLeast"/>
    </w:pPr>
    <w:rPr>
      <w:rFonts w:ascii="Arial" w:eastAsia="Times New Roman" w:hAnsi="Arial" w:cs="Arial"/>
      <w:kern w:val="0"/>
      <w:sz w:val="22"/>
      <w:szCs w:val="22"/>
      <w:lang w:eastAsia="en-AU"/>
      <w14:ligatures w14:val="none"/>
    </w:rPr>
  </w:style>
  <w:style w:type="paragraph" w:styleId="TOCHeading">
    <w:name w:val="TOC Heading"/>
    <w:basedOn w:val="Heading1"/>
    <w:next w:val="Normal"/>
    <w:uiPriority w:val="39"/>
    <w:unhideWhenUsed/>
    <w:qFormat/>
    <w:rsid w:val="001770A2"/>
    <w:pPr>
      <w:spacing w:before="240" w:after="0" w:line="259" w:lineRule="auto"/>
      <w:outlineLvl w:val="9"/>
    </w:pPr>
    <w:rPr>
      <w:kern w:val="0"/>
      <w:sz w:val="32"/>
      <w:szCs w:val="32"/>
      <w:lang w:val="en-US"/>
      <w14:ligatures w14:val="none"/>
    </w:rPr>
  </w:style>
  <w:style w:type="paragraph" w:styleId="TOC2">
    <w:name w:val="toc 2"/>
    <w:basedOn w:val="Normal"/>
    <w:next w:val="Normal"/>
    <w:autoRedefine/>
    <w:uiPriority w:val="39"/>
    <w:unhideWhenUsed/>
    <w:rsid w:val="001770A2"/>
    <w:pPr>
      <w:spacing w:after="100"/>
      <w:ind w:left="240"/>
    </w:pPr>
  </w:style>
  <w:style w:type="paragraph" w:styleId="TOC3">
    <w:name w:val="toc 3"/>
    <w:basedOn w:val="Normal"/>
    <w:next w:val="Normal"/>
    <w:autoRedefine/>
    <w:uiPriority w:val="39"/>
    <w:unhideWhenUsed/>
    <w:rsid w:val="001770A2"/>
    <w:pPr>
      <w:spacing w:after="100"/>
      <w:ind w:left="480"/>
    </w:pPr>
  </w:style>
  <w:style w:type="paragraph" w:styleId="TOC1">
    <w:name w:val="toc 1"/>
    <w:basedOn w:val="Normal"/>
    <w:next w:val="Normal"/>
    <w:autoRedefine/>
    <w:uiPriority w:val="39"/>
    <w:unhideWhenUsed/>
    <w:rsid w:val="00472552"/>
    <w:pPr>
      <w:spacing w:after="100"/>
    </w:pPr>
  </w:style>
  <w:style w:type="character" w:styleId="BookTitle">
    <w:name w:val="Book Title"/>
    <w:basedOn w:val="DefaultParagraphFont"/>
    <w:uiPriority w:val="33"/>
    <w:qFormat/>
    <w:rsid w:val="00517033"/>
    <w:rPr>
      <w:b/>
      <w:bCs/>
      <w:smallCaps/>
      <w:spacing w:val="5"/>
    </w:rPr>
  </w:style>
  <w:style w:type="paragraph" w:styleId="BodyText2">
    <w:name w:val="Body Text 2"/>
    <w:basedOn w:val="Normal"/>
    <w:link w:val="BodyText2Char"/>
    <w:uiPriority w:val="99"/>
    <w:unhideWhenUsed/>
    <w:rsid w:val="0040676E"/>
    <w:pPr>
      <w:spacing w:after="120" w:line="480" w:lineRule="auto"/>
    </w:pPr>
    <w:rPr>
      <w:rFonts w:ascii="Calibri" w:eastAsiaTheme="minorEastAsia" w:hAnsi="Calibri"/>
      <w:kern w:val="0"/>
      <w:sz w:val="22"/>
      <w:szCs w:val="22"/>
      <w:lang w:val="en-US"/>
      <w14:ligatures w14:val="none"/>
    </w:rPr>
  </w:style>
  <w:style w:type="character" w:customStyle="1" w:styleId="BodyText2Char">
    <w:name w:val="Body Text 2 Char"/>
    <w:basedOn w:val="DefaultParagraphFont"/>
    <w:link w:val="BodyText2"/>
    <w:uiPriority w:val="99"/>
    <w:rsid w:val="0040676E"/>
    <w:rPr>
      <w:rFonts w:ascii="Calibri" w:eastAsiaTheme="minorEastAsia" w:hAnsi="Calibri"/>
      <w:kern w:val="0"/>
      <w:sz w:val="22"/>
      <w:szCs w:val="22"/>
      <w:lang w:val="en-US"/>
      <w14:ligatures w14:val="none"/>
    </w:rPr>
  </w:style>
  <w:style w:type="paragraph" w:customStyle="1" w:styleId="MEDbody">
    <w:name w:val="MED body"/>
    <w:basedOn w:val="Normal"/>
    <w:link w:val="MEDbodyChar"/>
    <w:qFormat/>
    <w:rsid w:val="00894C39"/>
    <w:pPr>
      <w:spacing w:after="200" w:line="240" w:lineRule="auto"/>
    </w:pPr>
    <w:rPr>
      <w:rFonts w:ascii="Arial" w:eastAsia="Cambria" w:hAnsi="Arial" w:cs="Times New Roman"/>
      <w:kern w:val="0"/>
      <w:sz w:val="21"/>
      <w14:ligatures w14:val="none"/>
    </w:rPr>
  </w:style>
  <w:style w:type="character" w:customStyle="1" w:styleId="MEDbodyChar">
    <w:name w:val="MED body Char"/>
    <w:link w:val="MEDbody"/>
    <w:rsid w:val="00894C39"/>
    <w:rPr>
      <w:rFonts w:ascii="Arial" w:eastAsia="Cambria" w:hAnsi="Arial" w:cs="Times New Roman"/>
      <w:kern w:val="0"/>
      <w:sz w:val="21"/>
      <w14:ligatures w14:val="none"/>
    </w:rPr>
  </w:style>
  <w:style w:type="paragraph" w:styleId="TOC4">
    <w:name w:val="toc 4"/>
    <w:basedOn w:val="Normal"/>
    <w:next w:val="Normal"/>
    <w:autoRedefine/>
    <w:uiPriority w:val="39"/>
    <w:unhideWhenUsed/>
    <w:rsid w:val="00C72BEA"/>
    <w:pPr>
      <w:spacing w:after="100"/>
      <w:ind w:left="720"/>
    </w:pPr>
    <w:rPr>
      <w:rFonts w:eastAsiaTheme="minorEastAsia"/>
      <w:lang w:eastAsia="en-AU"/>
    </w:rPr>
  </w:style>
  <w:style w:type="paragraph" w:styleId="TOC5">
    <w:name w:val="toc 5"/>
    <w:basedOn w:val="Normal"/>
    <w:next w:val="Normal"/>
    <w:autoRedefine/>
    <w:uiPriority w:val="39"/>
    <w:unhideWhenUsed/>
    <w:rsid w:val="00C72BEA"/>
    <w:pPr>
      <w:spacing w:after="100"/>
      <w:ind w:left="960"/>
    </w:pPr>
    <w:rPr>
      <w:rFonts w:eastAsiaTheme="minorEastAsia"/>
      <w:lang w:eastAsia="en-AU"/>
    </w:rPr>
  </w:style>
  <w:style w:type="paragraph" w:styleId="TOC6">
    <w:name w:val="toc 6"/>
    <w:basedOn w:val="Normal"/>
    <w:next w:val="Normal"/>
    <w:autoRedefine/>
    <w:uiPriority w:val="39"/>
    <w:unhideWhenUsed/>
    <w:rsid w:val="00C72BEA"/>
    <w:pPr>
      <w:spacing w:after="100"/>
      <w:ind w:left="1200"/>
    </w:pPr>
    <w:rPr>
      <w:rFonts w:eastAsiaTheme="minorEastAsia"/>
      <w:lang w:eastAsia="en-AU"/>
    </w:rPr>
  </w:style>
  <w:style w:type="paragraph" w:styleId="TOC7">
    <w:name w:val="toc 7"/>
    <w:basedOn w:val="Normal"/>
    <w:next w:val="Normal"/>
    <w:autoRedefine/>
    <w:uiPriority w:val="39"/>
    <w:unhideWhenUsed/>
    <w:rsid w:val="00C72BEA"/>
    <w:pPr>
      <w:spacing w:after="100"/>
      <w:ind w:left="1440"/>
    </w:pPr>
    <w:rPr>
      <w:rFonts w:eastAsiaTheme="minorEastAsia"/>
      <w:lang w:eastAsia="en-AU"/>
    </w:rPr>
  </w:style>
  <w:style w:type="paragraph" w:styleId="TOC8">
    <w:name w:val="toc 8"/>
    <w:basedOn w:val="Normal"/>
    <w:next w:val="Normal"/>
    <w:autoRedefine/>
    <w:uiPriority w:val="39"/>
    <w:unhideWhenUsed/>
    <w:rsid w:val="00C72BEA"/>
    <w:pPr>
      <w:spacing w:after="100"/>
      <w:ind w:left="1680"/>
    </w:pPr>
    <w:rPr>
      <w:rFonts w:eastAsiaTheme="minorEastAsia"/>
      <w:lang w:eastAsia="en-AU"/>
    </w:rPr>
  </w:style>
  <w:style w:type="paragraph" w:styleId="TOC9">
    <w:name w:val="toc 9"/>
    <w:basedOn w:val="Normal"/>
    <w:next w:val="Normal"/>
    <w:autoRedefine/>
    <w:uiPriority w:val="39"/>
    <w:unhideWhenUsed/>
    <w:rsid w:val="00C72BEA"/>
    <w:pPr>
      <w:spacing w:after="100"/>
      <w:ind w:left="1920"/>
    </w:pPr>
    <w:rPr>
      <w:rFonts w:eastAsiaTheme="minorEastAsia"/>
      <w:lang w:eastAsia="en-AU"/>
    </w:rPr>
  </w:style>
  <w:style w:type="paragraph" w:customStyle="1" w:styleId="CCS-NumericNumberedList">
    <w:name w:val="CCS-Numeric Numbered List"/>
    <w:basedOn w:val="Normal"/>
    <w:rsid w:val="004619CC"/>
    <w:pPr>
      <w:numPr>
        <w:numId w:val="129"/>
      </w:numPr>
    </w:pPr>
  </w:style>
  <w:style w:type="character" w:styleId="Mention">
    <w:name w:val="Mention"/>
    <w:basedOn w:val="DefaultParagraphFont"/>
    <w:uiPriority w:val="99"/>
    <w:unhideWhenUsed/>
    <w:rsid w:val="00FB67D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ex.dss.gov.au/data-exchange-protocol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hildsafety.gov.au/resources/national-principles-child-safe-organisations" TargetMode="External"/><Relationship Id="rId23"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ationalredress.gov.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a4a102-4236-4467-af66-6c59917be5a8">
      <Terms xmlns="http://schemas.microsoft.com/office/infopath/2007/PartnerControls"/>
    </lcf76f155ced4ddcb4097134ff3c332f>
    <TaxCatchAll xmlns="7bb6b6a2-0043-41f5-ac42-68cd148467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3DEDBA20CA9E41A9C75E64E945169D" ma:contentTypeVersion="10" ma:contentTypeDescription="Create a new document." ma:contentTypeScope="" ma:versionID="a25124a618239f148552fc940f7fb5bc">
  <xsd:schema xmlns:xsd="http://www.w3.org/2001/XMLSchema" xmlns:xs="http://www.w3.org/2001/XMLSchema" xmlns:p="http://schemas.microsoft.com/office/2006/metadata/properties" xmlns:ns2="afa4a102-4236-4467-af66-6c59917be5a8" xmlns:ns3="7bb6b6a2-0043-41f5-ac42-68cd1484677f" targetNamespace="http://schemas.microsoft.com/office/2006/metadata/properties" ma:root="true" ma:fieldsID="6c3f3c3fb016db6a13a022102d59e00c" ns2:_="" ns3:_="">
    <xsd:import namespace="afa4a102-4236-4467-af66-6c59917be5a8"/>
    <xsd:import namespace="7bb6b6a2-0043-41f5-ac42-68cd148467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4a102-4236-4467-af66-6c59917b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b6b6a2-0043-41f5-ac42-68cd148467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4029d6-6d16-41fd-a58f-58b4903f155b}" ma:internalName="TaxCatchAll" ma:showField="CatchAllData" ma:web="7bb6b6a2-0043-41f5-ac42-68cd148467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roperties xmlns="http://www.imanage.com/work/xmlschema">
  <documentid>LEGAL!362960369.1</documentid>
  <senderid>RDEARN</senderid>
  <senderemail>RDEARN@CLAYTONUTZ.COM</senderemail>
  <lastmodified>2026-01-19T19:05:00.0000000+11:00</lastmodified>
  <database>LEGAL</database>
</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78E47A-455F-47CC-8B33-01AEA1DCD6FC}">
  <ds:schemaRefs>
    <ds:schemaRef ds:uri="http://schemas.microsoft.com/office/2006/metadata/properties"/>
    <ds:schemaRef ds:uri="http://schemas.microsoft.com/office/infopath/2007/PartnerControls"/>
    <ds:schemaRef ds:uri="afa4a102-4236-4467-af66-6c59917be5a8"/>
    <ds:schemaRef ds:uri="7bb6b6a2-0043-41f5-ac42-68cd1484677f"/>
  </ds:schemaRefs>
</ds:datastoreItem>
</file>

<file path=customXml/itemProps2.xml><?xml version="1.0" encoding="utf-8"?>
<ds:datastoreItem xmlns:ds="http://schemas.openxmlformats.org/officeDocument/2006/customXml" ds:itemID="{E65D2706-F0E7-4765-B53F-CE3109BC3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4a102-4236-4467-af66-6c59917be5a8"/>
    <ds:schemaRef ds:uri="7bb6b6a2-0043-41f5-ac42-68cd148467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99BCB0-54D1-49E0-94BE-96722DAD42A2}">
  <ds:schemaRefs>
    <ds:schemaRef ds:uri="http://www.imanage.com/work/xmlschema"/>
  </ds:schemaRefs>
</ds:datastoreItem>
</file>

<file path=customXml/itemProps4.xml><?xml version="1.0" encoding="utf-8"?>
<ds:datastoreItem xmlns:ds="http://schemas.openxmlformats.org/officeDocument/2006/customXml" ds:itemID="{22E053CC-4B16-4E9D-8896-9431A39FC9CE}">
  <ds:schemaRefs>
    <ds:schemaRef ds:uri="http://schemas.openxmlformats.org/officeDocument/2006/bibliography"/>
  </ds:schemaRefs>
</ds:datastoreItem>
</file>

<file path=customXml/itemProps5.xml><?xml version="1.0" encoding="utf-8"?>
<ds:datastoreItem xmlns:ds="http://schemas.openxmlformats.org/officeDocument/2006/customXml" ds:itemID="{6B3343FA-11E7-464E-B054-2A9763045D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50</Pages>
  <Words>16898</Words>
  <Characters>90747</Characters>
  <Application>Microsoft Office Word</Application>
  <DocSecurity>0</DocSecurity>
  <Lines>2749</Lines>
  <Paragraphs>1182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106463</CharactersWithSpaces>
  <SharedDoc>false</SharedDoc>
  <HLinks>
    <vt:vector size="402" baseType="variant">
      <vt:variant>
        <vt:i4>4849749</vt:i4>
      </vt:variant>
      <vt:variant>
        <vt:i4>915</vt:i4>
      </vt:variant>
      <vt:variant>
        <vt:i4>0</vt:i4>
      </vt:variant>
      <vt:variant>
        <vt:i4>5</vt:i4>
      </vt:variant>
      <vt:variant>
        <vt:lpwstr>https://www.childsafety.gov.au/resources/national-principles-child-safe-organisations</vt:lpwstr>
      </vt:variant>
      <vt:variant>
        <vt:lpwstr/>
      </vt:variant>
      <vt:variant>
        <vt:i4>6291492</vt:i4>
      </vt:variant>
      <vt:variant>
        <vt:i4>462</vt:i4>
      </vt:variant>
      <vt:variant>
        <vt:i4>0</vt:i4>
      </vt:variant>
      <vt:variant>
        <vt:i4>5</vt:i4>
      </vt:variant>
      <vt:variant>
        <vt:lpwstr>http://www.nationalredress.gov.au/</vt:lpwstr>
      </vt:variant>
      <vt:variant>
        <vt:lpwstr/>
      </vt:variant>
      <vt:variant>
        <vt:i4>7929904</vt:i4>
      </vt:variant>
      <vt:variant>
        <vt:i4>453</vt:i4>
      </vt:variant>
      <vt:variant>
        <vt:i4>0</vt:i4>
      </vt:variant>
      <vt:variant>
        <vt:i4>5</vt:i4>
      </vt:variant>
      <vt:variant>
        <vt:lpwstr>https://dex.dss.gov.au/data-exchange-protocols/</vt:lpwstr>
      </vt:variant>
      <vt:variant>
        <vt:lpwstr/>
      </vt:variant>
      <vt:variant>
        <vt:i4>1703991</vt:i4>
      </vt:variant>
      <vt:variant>
        <vt:i4>380</vt:i4>
      </vt:variant>
      <vt:variant>
        <vt:i4>0</vt:i4>
      </vt:variant>
      <vt:variant>
        <vt:i4>5</vt:i4>
      </vt:variant>
      <vt:variant>
        <vt:lpwstr/>
      </vt:variant>
      <vt:variant>
        <vt:lpwstr>_Toc222229547</vt:lpwstr>
      </vt:variant>
      <vt:variant>
        <vt:i4>1703991</vt:i4>
      </vt:variant>
      <vt:variant>
        <vt:i4>374</vt:i4>
      </vt:variant>
      <vt:variant>
        <vt:i4>0</vt:i4>
      </vt:variant>
      <vt:variant>
        <vt:i4>5</vt:i4>
      </vt:variant>
      <vt:variant>
        <vt:lpwstr/>
      </vt:variant>
      <vt:variant>
        <vt:lpwstr>_Toc222229546</vt:lpwstr>
      </vt:variant>
      <vt:variant>
        <vt:i4>1703991</vt:i4>
      </vt:variant>
      <vt:variant>
        <vt:i4>368</vt:i4>
      </vt:variant>
      <vt:variant>
        <vt:i4>0</vt:i4>
      </vt:variant>
      <vt:variant>
        <vt:i4>5</vt:i4>
      </vt:variant>
      <vt:variant>
        <vt:lpwstr/>
      </vt:variant>
      <vt:variant>
        <vt:lpwstr>_Toc222229545</vt:lpwstr>
      </vt:variant>
      <vt:variant>
        <vt:i4>1703991</vt:i4>
      </vt:variant>
      <vt:variant>
        <vt:i4>362</vt:i4>
      </vt:variant>
      <vt:variant>
        <vt:i4>0</vt:i4>
      </vt:variant>
      <vt:variant>
        <vt:i4>5</vt:i4>
      </vt:variant>
      <vt:variant>
        <vt:lpwstr/>
      </vt:variant>
      <vt:variant>
        <vt:lpwstr>_Toc222229544</vt:lpwstr>
      </vt:variant>
      <vt:variant>
        <vt:i4>1703991</vt:i4>
      </vt:variant>
      <vt:variant>
        <vt:i4>356</vt:i4>
      </vt:variant>
      <vt:variant>
        <vt:i4>0</vt:i4>
      </vt:variant>
      <vt:variant>
        <vt:i4>5</vt:i4>
      </vt:variant>
      <vt:variant>
        <vt:lpwstr/>
      </vt:variant>
      <vt:variant>
        <vt:lpwstr>_Toc222229543</vt:lpwstr>
      </vt:variant>
      <vt:variant>
        <vt:i4>1703991</vt:i4>
      </vt:variant>
      <vt:variant>
        <vt:i4>350</vt:i4>
      </vt:variant>
      <vt:variant>
        <vt:i4>0</vt:i4>
      </vt:variant>
      <vt:variant>
        <vt:i4>5</vt:i4>
      </vt:variant>
      <vt:variant>
        <vt:lpwstr/>
      </vt:variant>
      <vt:variant>
        <vt:lpwstr>_Toc222229542</vt:lpwstr>
      </vt:variant>
      <vt:variant>
        <vt:i4>1703991</vt:i4>
      </vt:variant>
      <vt:variant>
        <vt:i4>344</vt:i4>
      </vt:variant>
      <vt:variant>
        <vt:i4>0</vt:i4>
      </vt:variant>
      <vt:variant>
        <vt:i4>5</vt:i4>
      </vt:variant>
      <vt:variant>
        <vt:lpwstr/>
      </vt:variant>
      <vt:variant>
        <vt:lpwstr>_Toc222229541</vt:lpwstr>
      </vt:variant>
      <vt:variant>
        <vt:i4>1703991</vt:i4>
      </vt:variant>
      <vt:variant>
        <vt:i4>338</vt:i4>
      </vt:variant>
      <vt:variant>
        <vt:i4>0</vt:i4>
      </vt:variant>
      <vt:variant>
        <vt:i4>5</vt:i4>
      </vt:variant>
      <vt:variant>
        <vt:lpwstr/>
      </vt:variant>
      <vt:variant>
        <vt:lpwstr>_Toc222229540</vt:lpwstr>
      </vt:variant>
      <vt:variant>
        <vt:i4>1900599</vt:i4>
      </vt:variant>
      <vt:variant>
        <vt:i4>332</vt:i4>
      </vt:variant>
      <vt:variant>
        <vt:i4>0</vt:i4>
      </vt:variant>
      <vt:variant>
        <vt:i4>5</vt:i4>
      </vt:variant>
      <vt:variant>
        <vt:lpwstr/>
      </vt:variant>
      <vt:variant>
        <vt:lpwstr>_Toc222229539</vt:lpwstr>
      </vt:variant>
      <vt:variant>
        <vt:i4>1900599</vt:i4>
      </vt:variant>
      <vt:variant>
        <vt:i4>326</vt:i4>
      </vt:variant>
      <vt:variant>
        <vt:i4>0</vt:i4>
      </vt:variant>
      <vt:variant>
        <vt:i4>5</vt:i4>
      </vt:variant>
      <vt:variant>
        <vt:lpwstr/>
      </vt:variant>
      <vt:variant>
        <vt:lpwstr>_Toc222229538</vt:lpwstr>
      </vt:variant>
      <vt:variant>
        <vt:i4>1900599</vt:i4>
      </vt:variant>
      <vt:variant>
        <vt:i4>320</vt:i4>
      </vt:variant>
      <vt:variant>
        <vt:i4>0</vt:i4>
      </vt:variant>
      <vt:variant>
        <vt:i4>5</vt:i4>
      </vt:variant>
      <vt:variant>
        <vt:lpwstr/>
      </vt:variant>
      <vt:variant>
        <vt:lpwstr>_Toc222229537</vt:lpwstr>
      </vt:variant>
      <vt:variant>
        <vt:i4>1900599</vt:i4>
      </vt:variant>
      <vt:variant>
        <vt:i4>314</vt:i4>
      </vt:variant>
      <vt:variant>
        <vt:i4>0</vt:i4>
      </vt:variant>
      <vt:variant>
        <vt:i4>5</vt:i4>
      </vt:variant>
      <vt:variant>
        <vt:lpwstr/>
      </vt:variant>
      <vt:variant>
        <vt:lpwstr>_Toc222229536</vt:lpwstr>
      </vt:variant>
      <vt:variant>
        <vt:i4>1900599</vt:i4>
      </vt:variant>
      <vt:variant>
        <vt:i4>308</vt:i4>
      </vt:variant>
      <vt:variant>
        <vt:i4>0</vt:i4>
      </vt:variant>
      <vt:variant>
        <vt:i4>5</vt:i4>
      </vt:variant>
      <vt:variant>
        <vt:lpwstr/>
      </vt:variant>
      <vt:variant>
        <vt:lpwstr>_Toc222229535</vt:lpwstr>
      </vt:variant>
      <vt:variant>
        <vt:i4>1900599</vt:i4>
      </vt:variant>
      <vt:variant>
        <vt:i4>302</vt:i4>
      </vt:variant>
      <vt:variant>
        <vt:i4>0</vt:i4>
      </vt:variant>
      <vt:variant>
        <vt:i4>5</vt:i4>
      </vt:variant>
      <vt:variant>
        <vt:lpwstr/>
      </vt:variant>
      <vt:variant>
        <vt:lpwstr>_Toc222229534</vt:lpwstr>
      </vt:variant>
      <vt:variant>
        <vt:i4>1900599</vt:i4>
      </vt:variant>
      <vt:variant>
        <vt:i4>296</vt:i4>
      </vt:variant>
      <vt:variant>
        <vt:i4>0</vt:i4>
      </vt:variant>
      <vt:variant>
        <vt:i4>5</vt:i4>
      </vt:variant>
      <vt:variant>
        <vt:lpwstr/>
      </vt:variant>
      <vt:variant>
        <vt:lpwstr>_Toc222229533</vt:lpwstr>
      </vt:variant>
      <vt:variant>
        <vt:i4>1900599</vt:i4>
      </vt:variant>
      <vt:variant>
        <vt:i4>290</vt:i4>
      </vt:variant>
      <vt:variant>
        <vt:i4>0</vt:i4>
      </vt:variant>
      <vt:variant>
        <vt:i4>5</vt:i4>
      </vt:variant>
      <vt:variant>
        <vt:lpwstr/>
      </vt:variant>
      <vt:variant>
        <vt:lpwstr>_Toc222229532</vt:lpwstr>
      </vt:variant>
      <vt:variant>
        <vt:i4>1900599</vt:i4>
      </vt:variant>
      <vt:variant>
        <vt:i4>284</vt:i4>
      </vt:variant>
      <vt:variant>
        <vt:i4>0</vt:i4>
      </vt:variant>
      <vt:variant>
        <vt:i4>5</vt:i4>
      </vt:variant>
      <vt:variant>
        <vt:lpwstr/>
      </vt:variant>
      <vt:variant>
        <vt:lpwstr>_Toc222229531</vt:lpwstr>
      </vt:variant>
      <vt:variant>
        <vt:i4>1900599</vt:i4>
      </vt:variant>
      <vt:variant>
        <vt:i4>278</vt:i4>
      </vt:variant>
      <vt:variant>
        <vt:i4>0</vt:i4>
      </vt:variant>
      <vt:variant>
        <vt:i4>5</vt:i4>
      </vt:variant>
      <vt:variant>
        <vt:lpwstr/>
      </vt:variant>
      <vt:variant>
        <vt:lpwstr>_Toc222229530</vt:lpwstr>
      </vt:variant>
      <vt:variant>
        <vt:i4>1835063</vt:i4>
      </vt:variant>
      <vt:variant>
        <vt:i4>272</vt:i4>
      </vt:variant>
      <vt:variant>
        <vt:i4>0</vt:i4>
      </vt:variant>
      <vt:variant>
        <vt:i4>5</vt:i4>
      </vt:variant>
      <vt:variant>
        <vt:lpwstr/>
      </vt:variant>
      <vt:variant>
        <vt:lpwstr>_Toc222229529</vt:lpwstr>
      </vt:variant>
      <vt:variant>
        <vt:i4>1835063</vt:i4>
      </vt:variant>
      <vt:variant>
        <vt:i4>266</vt:i4>
      </vt:variant>
      <vt:variant>
        <vt:i4>0</vt:i4>
      </vt:variant>
      <vt:variant>
        <vt:i4>5</vt:i4>
      </vt:variant>
      <vt:variant>
        <vt:lpwstr/>
      </vt:variant>
      <vt:variant>
        <vt:lpwstr>_Toc222229528</vt:lpwstr>
      </vt:variant>
      <vt:variant>
        <vt:i4>1835063</vt:i4>
      </vt:variant>
      <vt:variant>
        <vt:i4>260</vt:i4>
      </vt:variant>
      <vt:variant>
        <vt:i4>0</vt:i4>
      </vt:variant>
      <vt:variant>
        <vt:i4>5</vt:i4>
      </vt:variant>
      <vt:variant>
        <vt:lpwstr/>
      </vt:variant>
      <vt:variant>
        <vt:lpwstr>_Toc222229527</vt:lpwstr>
      </vt:variant>
      <vt:variant>
        <vt:i4>1835063</vt:i4>
      </vt:variant>
      <vt:variant>
        <vt:i4>254</vt:i4>
      </vt:variant>
      <vt:variant>
        <vt:i4>0</vt:i4>
      </vt:variant>
      <vt:variant>
        <vt:i4>5</vt:i4>
      </vt:variant>
      <vt:variant>
        <vt:lpwstr/>
      </vt:variant>
      <vt:variant>
        <vt:lpwstr>_Toc222229526</vt:lpwstr>
      </vt:variant>
      <vt:variant>
        <vt:i4>1835063</vt:i4>
      </vt:variant>
      <vt:variant>
        <vt:i4>248</vt:i4>
      </vt:variant>
      <vt:variant>
        <vt:i4>0</vt:i4>
      </vt:variant>
      <vt:variant>
        <vt:i4>5</vt:i4>
      </vt:variant>
      <vt:variant>
        <vt:lpwstr/>
      </vt:variant>
      <vt:variant>
        <vt:lpwstr>_Toc222229525</vt:lpwstr>
      </vt:variant>
      <vt:variant>
        <vt:i4>1835063</vt:i4>
      </vt:variant>
      <vt:variant>
        <vt:i4>242</vt:i4>
      </vt:variant>
      <vt:variant>
        <vt:i4>0</vt:i4>
      </vt:variant>
      <vt:variant>
        <vt:i4>5</vt:i4>
      </vt:variant>
      <vt:variant>
        <vt:lpwstr/>
      </vt:variant>
      <vt:variant>
        <vt:lpwstr>_Toc222229524</vt:lpwstr>
      </vt:variant>
      <vt:variant>
        <vt:i4>1835063</vt:i4>
      </vt:variant>
      <vt:variant>
        <vt:i4>236</vt:i4>
      </vt:variant>
      <vt:variant>
        <vt:i4>0</vt:i4>
      </vt:variant>
      <vt:variant>
        <vt:i4>5</vt:i4>
      </vt:variant>
      <vt:variant>
        <vt:lpwstr/>
      </vt:variant>
      <vt:variant>
        <vt:lpwstr>_Toc222229523</vt:lpwstr>
      </vt:variant>
      <vt:variant>
        <vt:i4>1835063</vt:i4>
      </vt:variant>
      <vt:variant>
        <vt:i4>230</vt:i4>
      </vt:variant>
      <vt:variant>
        <vt:i4>0</vt:i4>
      </vt:variant>
      <vt:variant>
        <vt:i4>5</vt:i4>
      </vt:variant>
      <vt:variant>
        <vt:lpwstr/>
      </vt:variant>
      <vt:variant>
        <vt:lpwstr>_Toc222229522</vt:lpwstr>
      </vt:variant>
      <vt:variant>
        <vt:i4>1835063</vt:i4>
      </vt:variant>
      <vt:variant>
        <vt:i4>224</vt:i4>
      </vt:variant>
      <vt:variant>
        <vt:i4>0</vt:i4>
      </vt:variant>
      <vt:variant>
        <vt:i4>5</vt:i4>
      </vt:variant>
      <vt:variant>
        <vt:lpwstr/>
      </vt:variant>
      <vt:variant>
        <vt:lpwstr>_Toc222229521</vt:lpwstr>
      </vt:variant>
      <vt:variant>
        <vt:i4>1835063</vt:i4>
      </vt:variant>
      <vt:variant>
        <vt:i4>218</vt:i4>
      </vt:variant>
      <vt:variant>
        <vt:i4>0</vt:i4>
      </vt:variant>
      <vt:variant>
        <vt:i4>5</vt:i4>
      </vt:variant>
      <vt:variant>
        <vt:lpwstr/>
      </vt:variant>
      <vt:variant>
        <vt:lpwstr>_Toc222229520</vt:lpwstr>
      </vt:variant>
      <vt:variant>
        <vt:i4>2031671</vt:i4>
      </vt:variant>
      <vt:variant>
        <vt:i4>212</vt:i4>
      </vt:variant>
      <vt:variant>
        <vt:i4>0</vt:i4>
      </vt:variant>
      <vt:variant>
        <vt:i4>5</vt:i4>
      </vt:variant>
      <vt:variant>
        <vt:lpwstr/>
      </vt:variant>
      <vt:variant>
        <vt:lpwstr>_Toc222229519</vt:lpwstr>
      </vt:variant>
      <vt:variant>
        <vt:i4>2031671</vt:i4>
      </vt:variant>
      <vt:variant>
        <vt:i4>206</vt:i4>
      </vt:variant>
      <vt:variant>
        <vt:i4>0</vt:i4>
      </vt:variant>
      <vt:variant>
        <vt:i4>5</vt:i4>
      </vt:variant>
      <vt:variant>
        <vt:lpwstr/>
      </vt:variant>
      <vt:variant>
        <vt:lpwstr>_Toc222229518</vt:lpwstr>
      </vt:variant>
      <vt:variant>
        <vt:i4>2031671</vt:i4>
      </vt:variant>
      <vt:variant>
        <vt:i4>200</vt:i4>
      </vt:variant>
      <vt:variant>
        <vt:i4>0</vt:i4>
      </vt:variant>
      <vt:variant>
        <vt:i4>5</vt:i4>
      </vt:variant>
      <vt:variant>
        <vt:lpwstr/>
      </vt:variant>
      <vt:variant>
        <vt:lpwstr>_Toc222229517</vt:lpwstr>
      </vt:variant>
      <vt:variant>
        <vt:i4>2031671</vt:i4>
      </vt:variant>
      <vt:variant>
        <vt:i4>194</vt:i4>
      </vt:variant>
      <vt:variant>
        <vt:i4>0</vt:i4>
      </vt:variant>
      <vt:variant>
        <vt:i4>5</vt:i4>
      </vt:variant>
      <vt:variant>
        <vt:lpwstr/>
      </vt:variant>
      <vt:variant>
        <vt:lpwstr>_Toc222229516</vt:lpwstr>
      </vt:variant>
      <vt:variant>
        <vt:i4>2031671</vt:i4>
      </vt:variant>
      <vt:variant>
        <vt:i4>188</vt:i4>
      </vt:variant>
      <vt:variant>
        <vt:i4>0</vt:i4>
      </vt:variant>
      <vt:variant>
        <vt:i4>5</vt:i4>
      </vt:variant>
      <vt:variant>
        <vt:lpwstr/>
      </vt:variant>
      <vt:variant>
        <vt:lpwstr>_Toc222229515</vt:lpwstr>
      </vt:variant>
      <vt:variant>
        <vt:i4>2031671</vt:i4>
      </vt:variant>
      <vt:variant>
        <vt:i4>182</vt:i4>
      </vt:variant>
      <vt:variant>
        <vt:i4>0</vt:i4>
      </vt:variant>
      <vt:variant>
        <vt:i4>5</vt:i4>
      </vt:variant>
      <vt:variant>
        <vt:lpwstr/>
      </vt:variant>
      <vt:variant>
        <vt:lpwstr>_Toc222229514</vt:lpwstr>
      </vt:variant>
      <vt:variant>
        <vt:i4>2031671</vt:i4>
      </vt:variant>
      <vt:variant>
        <vt:i4>176</vt:i4>
      </vt:variant>
      <vt:variant>
        <vt:i4>0</vt:i4>
      </vt:variant>
      <vt:variant>
        <vt:i4>5</vt:i4>
      </vt:variant>
      <vt:variant>
        <vt:lpwstr/>
      </vt:variant>
      <vt:variant>
        <vt:lpwstr>_Toc222229513</vt:lpwstr>
      </vt:variant>
      <vt:variant>
        <vt:i4>2031671</vt:i4>
      </vt:variant>
      <vt:variant>
        <vt:i4>170</vt:i4>
      </vt:variant>
      <vt:variant>
        <vt:i4>0</vt:i4>
      </vt:variant>
      <vt:variant>
        <vt:i4>5</vt:i4>
      </vt:variant>
      <vt:variant>
        <vt:lpwstr/>
      </vt:variant>
      <vt:variant>
        <vt:lpwstr>_Toc222229512</vt:lpwstr>
      </vt:variant>
      <vt:variant>
        <vt:i4>2031671</vt:i4>
      </vt:variant>
      <vt:variant>
        <vt:i4>164</vt:i4>
      </vt:variant>
      <vt:variant>
        <vt:i4>0</vt:i4>
      </vt:variant>
      <vt:variant>
        <vt:i4>5</vt:i4>
      </vt:variant>
      <vt:variant>
        <vt:lpwstr/>
      </vt:variant>
      <vt:variant>
        <vt:lpwstr>_Toc222229511</vt:lpwstr>
      </vt:variant>
      <vt:variant>
        <vt:i4>2031671</vt:i4>
      </vt:variant>
      <vt:variant>
        <vt:i4>158</vt:i4>
      </vt:variant>
      <vt:variant>
        <vt:i4>0</vt:i4>
      </vt:variant>
      <vt:variant>
        <vt:i4>5</vt:i4>
      </vt:variant>
      <vt:variant>
        <vt:lpwstr/>
      </vt:variant>
      <vt:variant>
        <vt:lpwstr>_Toc222229510</vt:lpwstr>
      </vt:variant>
      <vt:variant>
        <vt:i4>1966135</vt:i4>
      </vt:variant>
      <vt:variant>
        <vt:i4>152</vt:i4>
      </vt:variant>
      <vt:variant>
        <vt:i4>0</vt:i4>
      </vt:variant>
      <vt:variant>
        <vt:i4>5</vt:i4>
      </vt:variant>
      <vt:variant>
        <vt:lpwstr/>
      </vt:variant>
      <vt:variant>
        <vt:lpwstr>_Toc222229509</vt:lpwstr>
      </vt:variant>
      <vt:variant>
        <vt:i4>1966135</vt:i4>
      </vt:variant>
      <vt:variant>
        <vt:i4>146</vt:i4>
      </vt:variant>
      <vt:variant>
        <vt:i4>0</vt:i4>
      </vt:variant>
      <vt:variant>
        <vt:i4>5</vt:i4>
      </vt:variant>
      <vt:variant>
        <vt:lpwstr/>
      </vt:variant>
      <vt:variant>
        <vt:lpwstr>_Toc222229508</vt:lpwstr>
      </vt:variant>
      <vt:variant>
        <vt:i4>1966135</vt:i4>
      </vt:variant>
      <vt:variant>
        <vt:i4>140</vt:i4>
      </vt:variant>
      <vt:variant>
        <vt:i4>0</vt:i4>
      </vt:variant>
      <vt:variant>
        <vt:i4>5</vt:i4>
      </vt:variant>
      <vt:variant>
        <vt:lpwstr/>
      </vt:variant>
      <vt:variant>
        <vt:lpwstr>_Toc222229507</vt:lpwstr>
      </vt:variant>
      <vt:variant>
        <vt:i4>1966135</vt:i4>
      </vt:variant>
      <vt:variant>
        <vt:i4>134</vt:i4>
      </vt:variant>
      <vt:variant>
        <vt:i4>0</vt:i4>
      </vt:variant>
      <vt:variant>
        <vt:i4>5</vt:i4>
      </vt:variant>
      <vt:variant>
        <vt:lpwstr/>
      </vt:variant>
      <vt:variant>
        <vt:lpwstr>_Toc222229506</vt:lpwstr>
      </vt:variant>
      <vt:variant>
        <vt:i4>1966135</vt:i4>
      </vt:variant>
      <vt:variant>
        <vt:i4>128</vt:i4>
      </vt:variant>
      <vt:variant>
        <vt:i4>0</vt:i4>
      </vt:variant>
      <vt:variant>
        <vt:i4>5</vt:i4>
      </vt:variant>
      <vt:variant>
        <vt:lpwstr/>
      </vt:variant>
      <vt:variant>
        <vt:lpwstr>_Toc222229505</vt:lpwstr>
      </vt:variant>
      <vt:variant>
        <vt:i4>1966135</vt:i4>
      </vt:variant>
      <vt:variant>
        <vt:i4>122</vt:i4>
      </vt:variant>
      <vt:variant>
        <vt:i4>0</vt:i4>
      </vt:variant>
      <vt:variant>
        <vt:i4>5</vt:i4>
      </vt:variant>
      <vt:variant>
        <vt:lpwstr/>
      </vt:variant>
      <vt:variant>
        <vt:lpwstr>_Toc222229504</vt:lpwstr>
      </vt:variant>
      <vt:variant>
        <vt:i4>1966135</vt:i4>
      </vt:variant>
      <vt:variant>
        <vt:i4>116</vt:i4>
      </vt:variant>
      <vt:variant>
        <vt:i4>0</vt:i4>
      </vt:variant>
      <vt:variant>
        <vt:i4>5</vt:i4>
      </vt:variant>
      <vt:variant>
        <vt:lpwstr/>
      </vt:variant>
      <vt:variant>
        <vt:lpwstr>_Toc222229503</vt:lpwstr>
      </vt:variant>
      <vt:variant>
        <vt:i4>1966135</vt:i4>
      </vt:variant>
      <vt:variant>
        <vt:i4>110</vt:i4>
      </vt:variant>
      <vt:variant>
        <vt:i4>0</vt:i4>
      </vt:variant>
      <vt:variant>
        <vt:i4>5</vt:i4>
      </vt:variant>
      <vt:variant>
        <vt:lpwstr/>
      </vt:variant>
      <vt:variant>
        <vt:lpwstr>_Toc222229502</vt:lpwstr>
      </vt:variant>
      <vt:variant>
        <vt:i4>1966135</vt:i4>
      </vt:variant>
      <vt:variant>
        <vt:i4>104</vt:i4>
      </vt:variant>
      <vt:variant>
        <vt:i4>0</vt:i4>
      </vt:variant>
      <vt:variant>
        <vt:i4>5</vt:i4>
      </vt:variant>
      <vt:variant>
        <vt:lpwstr/>
      </vt:variant>
      <vt:variant>
        <vt:lpwstr>_Toc222229501</vt:lpwstr>
      </vt:variant>
      <vt:variant>
        <vt:i4>1966135</vt:i4>
      </vt:variant>
      <vt:variant>
        <vt:i4>98</vt:i4>
      </vt:variant>
      <vt:variant>
        <vt:i4>0</vt:i4>
      </vt:variant>
      <vt:variant>
        <vt:i4>5</vt:i4>
      </vt:variant>
      <vt:variant>
        <vt:lpwstr/>
      </vt:variant>
      <vt:variant>
        <vt:lpwstr>_Toc222229500</vt:lpwstr>
      </vt:variant>
      <vt:variant>
        <vt:i4>1507382</vt:i4>
      </vt:variant>
      <vt:variant>
        <vt:i4>92</vt:i4>
      </vt:variant>
      <vt:variant>
        <vt:i4>0</vt:i4>
      </vt:variant>
      <vt:variant>
        <vt:i4>5</vt:i4>
      </vt:variant>
      <vt:variant>
        <vt:lpwstr/>
      </vt:variant>
      <vt:variant>
        <vt:lpwstr>_Toc222229499</vt:lpwstr>
      </vt:variant>
      <vt:variant>
        <vt:i4>1507382</vt:i4>
      </vt:variant>
      <vt:variant>
        <vt:i4>86</vt:i4>
      </vt:variant>
      <vt:variant>
        <vt:i4>0</vt:i4>
      </vt:variant>
      <vt:variant>
        <vt:i4>5</vt:i4>
      </vt:variant>
      <vt:variant>
        <vt:lpwstr/>
      </vt:variant>
      <vt:variant>
        <vt:lpwstr>_Toc222229498</vt:lpwstr>
      </vt:variant>
      <vt:variant>
        <vt:i4>1507382</vt:i4>
      </vt:variant>
      <vt:variant>
        <vt:i4>80</vt:i4>
      </vt:variant>
      <vt:variant>
        <vt:i4>0</vt:i4>
      </vt:variant>
      <vt:variant>
        <vt:i4>5</vt:i4>
      </vt:variant>
      <vt:variant>
        <vt:lpwstr/>
      </vt:variant>
      <vt:variant>
        <vt:lpwstr>_Toc222229497</vt:lpwstr>
      </vt:variant>
      <vt:variant>
        <vt:i4>1507382</vt:i4>
      </vt:variant>
      <vt:variant>
        <vt:i4>74</vt:i4>
      </vt:variant>
      <vt:variant>
        <vt:i4>0</vt:i4>
      </vt:variant>
      <vt:variant>
        <vt:i4>5</vt:i4>
      </vt:variant>
      <vt:variant>
        <vt:lpwstr/>
      </vt:variant>
      <vt:variant>
        <vt:lpwstr>_Toc222229496</vt:lpwstr>
      </vt:variant>
      <vt:variant>
        <vt:i4>1507382</vt:i4>
      </vt:variant>
      <vt:variant>
        <vt:i4>68</vt:i4>
      </vt:variant>
      <vt:variant>
        <vt:i4>0</vt:i4>
      </vt:variant>
      <vt:variant>
        <vt:i4>5</vt:i4>
      </vt:variant>
      <vt:variant>
        <vt:lpwstr/>
      </vt:variant>
      <vt:variant>
        <vt:lpwstr>_Toc222229495</vt:lpwstr>
      </vt:variant>
      <vt:variant>
        <vt:i4>1507382</vt:i4>
      </vt:variant>
      <vt:variant>
        <vt:i4>62</vt:i4>
      </vt:variant>
      <vt:variant>
        <vt:i4>0</vt:i4>
      </vt:variant>
      <vt:variant>
        <vt:i4>5</vt:i4>
      </vt:variant>
      <vt:variant>
        <vt:lpwstr/>
      </vt:variant>
      <vt:variant>
        <vt:lpwstr>_Toc222229494</vt:lpwstr>
      </vt:variant>
      <vt:variant>
        <vt:i4>1507382</vt:i4>
      </vt:variant>
      <vt:variant>
        <vt:i4>56</vt:i4>
      </vt:variant>
      <vt:variant>
        <vt:i4>0</vt:i4>
      </vt:variant>
      <vt:variant>
        <vt:i4>5</vt:i4>
      </vt:variant>
      <vt:variant>
        <vt:lpwstr/>
      </vt:variant>
      <vt:variant>
        <vt:lpwstr>_Toc222229493</vt:lpwstr>
      </vt:variant>
      <vt:variant>
        <vt:i4>1507382</vt:i4>
      </vt:variant>
      <vt:variant>
        <vt:i4>50</vt:i4>
      </vt:variant>
      <vt:variant>
        <vt:i4>0</vt:i4>
      </vt:variant>
      <vt:variant>
        <vt:i4>5</vt:i4>
      </vt:variant>
      <vt:variant>
        <vt:lpwstr/>
      </vt:variant>
      <vt:variant>
        <vt:lpwstr>_Toc222229491</vt:lpwstr>
      </vt:variant>
      <vt:variant>
        <vt:i4>1507382</vt:i4>
      </vt:variant>
      <vt:variant>
        <vt:i4>44</vt:i4>
      </vt:variant>
      <vt:variant>
        <vt:i4>0</vt:i4>
      </vt:variant>
      <vt:variant>
        <vt:i4>5</vt:i4>
      </vt:variant>
      <vt:variant>
        <vt:lpwstr/>
      </vt:variant>
      <vt:variant>
        <vt:lpwstr>_Toc222229490</vt:lpwstr>
      </vt:variant>
      <vt:variant>
        <vt:i4>1441846</vt:i4>
      </vt:variant>
      <vt:variant>
        <vt:i4>38</vt:i4>
      </vt:variant>
      <vt:variant>
        <vt:i4>0</vt:i4>
      </vt:variant>
      <vt:variant>
        <vt:i4>5</vt:i4>
      </vt:variant>
      <vt:variant>
        <vt:lpwstr/>
      </vt:variant>
      <vt:variant>
        <vt:lpwstr>_Toc222229489</vt:lpwstr>
      </vt:variant>
      <vt:variant>
        <vt:i4>1441846</vt:i4>
      </vt:variant>
      <vt:variant>
        <vt:i4>32</vt:i4>
      </vt:variant>
      <vt:variant>
        <vt:i4>0</vt:i4>
      </vt:variant>
      <vt:variant>
        <vt:i4>5</vt:i4>
      </vt:variant>
      <vt:variant>
        <vt:lpwstr/>
      </vt:variant>
      <vt:variant>
        <vt:lpwstr>_Toc222229488</vt:lpwstr>
      </vt:variant>
      <vt:variant>
        <vt:i4>1441846</vt:i4>
      </vt:variant>
      <vt:variant>
        <vt:i4>26</vt:i4>
      </vt:variant>
      <vt:variant>
        <vt:i4>0</vt:i4>
      </vt:variant>
      <vt:variant>
        <vt:i4>5</vt:i4>
      </vt:variant>
      <vt:variant>
        <vt:lpwstr/>
      </vt:variant>
      <vt:variant>
        <vt:lpwstr>_Toc222229487</vt:lpwstr>
      </vt:variant>
      <vt:variant>
        <vt:i4>1441846</vt:i4>
      </vt:variant>
      <vt:variant>
        <vt:i4>20</vt:i4>
      </vt:variant>
      <vt:variant>
        <vt:i4>0</vt:i4>
      </vt:variant>
      <vt:variant>
        <vt:i4>5</vt:i4>
      </vt:variant>
      <vt:variant>
        <vt:lpwstr/>
      </vt:variant>
      <vt:variant>
        <vt:lpwstr>_Toc222229486</vt:lpwstr>
      </vt:variant>
      <vt:variant>
        <vt:i4>1441846</vt:i4>
      </vt:variant>
      <vt:variant>
        <vt:i4>14</vt:i4>
      </vt:variant>
      <vt:variant>
        <vt:i4>0</vt:i4>
      </vt:variant>
      <vt:variant>
        <vt:i4>5</vt:i4>
      </vt:variant>
      <vt:variant>
        <vt:lpwstr/>
      </vt:variant>
      <vt:variant>
        <vt:lpwstr>_Toc222229485</vt:lpwstr>
      </vt:variant>
      <vt:variant>
        <vt:i4>1441846</vt:i4>
      </vt:variant>
      <vt:variant>
        <vt:i4>8</vt:i4>
      </vt:variant>
      <vt:variant>
        <vt:i4>0</vt:i4>
      </vt:variant>
      <vt:variant>
        <vt:i4>5</vt:i4>
      </vt:variant>
      <vt:variant>
        <vt:lpwstr/>
      </vt:variant>
      <vt:variant>
        <vt:lpwstr>_Toc222229484</vt:lpwstr>
      </vt:variant>
      <vt:variant>
        <vt:i4>1441846</vt:i4>
      </vt:variant>
      <vt:variant>
        <vt:i4>2</vt:i4>
      </vt:variant>
      <vt:variant>
        <vt:i4>0</vt:i4>
      </vt:variant>
      <vt:variant>
        <vt:i4>5</vt:i4>
      </vt:variant>
      <vt:variant>
        <vt:lpwstr/>
      </vt:variant>
      <vt:variant>
        <vt:lpwstr>_Toc222229483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Relational Grant Agreement</dc:title>
  <dc:subject/>
  <dc:creator>MACINTOSH, Kristina</dc:creator>
  <cp:keywords>[SEC=OFFICIAL]</cp:keywords>
  <dc:description/>
  <cp:lastModifiedBy>MIDDLEBROOK, Nathan</cp:lastModifiedBy>
  <cp:revision>3</cp:revision>
  <cp:lastPrinted>2026-01-23T15:43:00Z</cp:lastPrinted>
  <dcterms:created xsi:type="dcterms:W3CDTF">2026-06-09T06:52:00Z</dcterms:created>
  <dcterms:modified xsi:type="dcterms:W3CDTF">2026-06-10T07:38:00Z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v=2024.1;a=SHA256;h=ADA79C459EC777B0E0004E7ACF8464C3D18652DE5FFF9F899E2EACAB1237C20F</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2025-11-24T06:15:21Z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2025-11-24T06:15:21Z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3af0a49b35444d94a56295f9cc83a92a</vt:lpwstr>
  </property>
  <property fmtid="{D5CDD505-2E9C-101B-9397-08002B2CF9AE}" pid="24" name="PM_Originator_Hash_SHA1">
    <vt:lpwstr>63B138D96CF81E039435A636F00B76AFC6FCF41A</vt:lpwstr>
  </property>
  <property fmtid="{D5CDD505-2E9C-101B-9397-08002B2CF9AE}" pid="25" name="PM_Originating_FileId">
    <vt:lpwstr>7DE857E778D140DDB6B15818E13A272E</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E9B66649C6D7F3AFD1121DDD4ABAEEC054AE5114897F8780A57AF81F3CCD292D</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47748C6824A82337FBD099E888B4D670</vt:lpwstr>
  </property>
  <property fmtid="{D5CDD505-2E9C-101B-9397-08002B2CF9AE}" pid="33" name="PM_Hash_Salt">
    <vt:lpwstr>01105F4D33361DB6051CF5C8AF8D0D53</vt:lpwstr>
  </property>
  <property fmtid="{D5CDD505-2E9C-101B-9397-08002B2CF9AE}" pid="34" name="PM_Hash_SHA1">
    <vt:lpwstr>BF6AF5869CFB180B8A8FEA4F1BD84A61E2118ACF</vt:lpwstr>
  </property>
  <property fmtid="{D5CDD505-2E9C-101B-9397-08002B2CF9AE}" pid="35" name="PM_SecurityClassification_Prev">
    <vt:lpwstr>OFFICIAL</vt:lpwstr>
  </property>
  <property fmtid="{D5CDD505-2E9C-101B-9397-08002B2CF9AE}" pid="36" name="PM_Qualifier_Prev">
    <vt:lpwstr/>
  </property>
  <property fmtid="{D5CDD505-2E9C-101B-9397-08002B2CF9AE}" pid="37" name="ContentTypeId">
    <vt:lpwstr>0x010100D23DEDBA20CA9E41A9C75E64E945169D</vt:lpwstr>
  </property>
  <property fmtid="{D5CDD505-2E9C-101B-9397-08002B2CF9AE}" pid="38" name="MediaServiceImageTags">
    <vt:lpwstr/>
  </property>
  <property fmtid="{D5CDD505-2E9C-101B-9397-08002B2CF9AE}" pid="39" name="PM_ProtectiveMarkingImage_Footer">
    <vt:lpwstr>C:\Program Files\Common Files\janusNET Shared\janusSEAL\Images\DocumentSlashBlue.png</vt:lpwstr>
  </property>
  <property fmtid="{D5CDD505-2E9C-101B-9397-08002B2CF9AE}" pid="40" name="PM_ProtectiveMarkingImage_Header">
    <vt:lpwstr>C:\Program Files\Common Files\janusNET Shared\janusSEAL\Images\DocumentSlashBlue.png</vt:lpwstr>
  </property>
</Properties>
</file>