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631CC" w14:textId="773FD02E" w:rsidR="0023679E" w:rsidRPr="00385818" w:rsidRDefault="00385818">
      <w:pPr>
        <w:rPr>
          <w:b/>
          <w:bCs/>
        </w:rPr>
      </w:pPr>
      <w:r w:rsidRPr="00385818">
        <w:rPr>
          <w:b/>
          <w:bCs/>
        </w:rPr>
        <w:t>Companion Animal Network Australia</w:t>
      </w:r>
    </w:p>
    <w:p w14:paraId="52BE08D3" w14:textId="0B839E5E" w:rsidR="00385818" w:rsidRDefault="00385818">
      <w:pPr>
        <w:rPr>
          <w:b/>
          <w:bCs/>
        </w:rPr>
      </w:pPr>
      <w:r w:rsidRPr="00385818">
        <w:rPr>
          <w:b/>
          <w:bCs/>
        </w:rPr>
        <w:t>Feedback for Priority Area 1: Victim-survivors</w:t>
      </w:r>
    </w:p>
    <w:p w14:paraId="5C460393" w14:textId="348628D6" w:rsidR="00385818" w:rsidRDefault="00385818" w:rsidP="00385818">
      <w:r>
        <w:t>Recommendation</w:t>
      </w:r>
    </w:p>
    <w:p w14:paraId="0933DC33" w14:textId="19D96233" w:rsidR="00385818" w:rsidRDefault="00385818" w:rsidP="00385818">
      <w:r>
        <w:t xml:space="preserve">Ensure no victim-survivor </w:t>
      </w:r>
      <w:proofErr w:type="gramStart"/>
      <w:r>
        <w:t>has to</w:t>
      </w:r>
      <w:proofErr w:type="gramEnd"/>
      <w:r>
        <w:t xml:space="preserve"> choose between personal safety and the safety of their pet.</w:t>
      </w:r>
    </w:p>
    <w:p w14:paraId="25935636" w14:textId="77777777" w:rsidR="00385818" w:rsidRDefault="00385818" w:rsidP="00385818">
      <w:r>
        <w:t>Implementation</w:t>
      </w:r>
    </w:p>
    <w:p w14:paraId="205F2C9C" w14:textId="77777777" w:rsidR="00385818" w:rsidRDefault="00385818" w:rsidP="00385818">
      <w:r>
        <w:t>• Include pets in national guidance on domestic and family violence risk assessment</w:t>
      </w:r>
    </w:p>
    <w:p w14:paraId="7E3F3216" w14:textId="77777777" w:rsidR="00385818" w:rsidRDefault="00385818" w:rsidP="00385818">
      <w:r>
        <w:t>and safety planning.</w:t>
      </w:r>
    </w:p>
    <w:p w14:paraId="597178E4" w14:textId="77777777" w:rsidR="00385818" w:rsidRDefault="00385818" w:rsidP="00385818">
      <w:r>
        <w:t>• Include pet-friendly solutions in emergency and transitional accommodation programs.</w:t>
      </w:r>
    </w:p>
    <w:p w14:paraId="7137A941" w14:textId="77777777" w:rsidR="00385818" w:rsidRDefault="00385818" w:rsidP="00385818">
      <w:r>
        <w:t>• Support partnerships between specialist domestic and family violence services and</w:t>
      </w:r>
    </w:p>
    <w:p w14:paraId="61F34BEA" w14:textId="43990ACE" w:rsidR="00385818" w:rsidRDefault="00385818" w:rsidP="00385818">
      <w:r>
        <w:t>animal welfare organisations to improve access to temporary pet care where required.</w:t>
      </w:r>
    </w:p>
    <w:p w14:paraId="4DB444D2" w14:textId="77777777" w:rsidR="00385818" w:rsidRDefault="00385818" w:rsidP="00385818">
      <w:r>
        <w:t>Evidence</w:t>
      </w:r>
    </w:p>
    <w:p w14:paraId="17C10CF3" w14:textId="77777777" w:rsidR="00385818" w:rsidRDefault="00385818" w:rsidP="00385818">
      <w:r>
        <w:t>Research from Lucy's Project and RSPCA Australia demonstrates that concern for a pet</w:t>
      </w:r>
    </w:p>
    <w:p w14:paraId="1D961DE9" w14:textId="77777777" w:rsidR="00385818" w:rsidRDefault="00385818" w:rsidP="00385818">
      <w:r>
        <w:t>(or other animals in a rural environment) can be a significant barrier to leaving violence. Pet-inclusive accommodation and support services help remove this barrier and improve access to safety.</w:t>
      </w:r>
    </w:p>
    <w:p w14:paraId="4081A621" w14:textId="41F8EC64" w:rsidR="00385818" w:rsidRPr="00385818" w:rsidRDefault="00385818" w:rsidP="00385818">
      <w:pPr>
        <w:rPr>
          <w:b/>
          <w:bCs/>
        </w:rPr>
      </w:pPr>
      <w:r w:rsidRPr="00385818">
        <w:rPr>
          <w:b/>
          <w:bCs/>
        </w:rPr>
        <w:t>Feedback for Priority Area 2: Prevention and early intervention</w:t>
      </w:r>
    </w:p>
    <w:p w14:paraId="688F5DD5" w14:textId="05918C40" w:rsidR="00385818" w:rsidRDefault="00385818" w:rsidP="00385818">
      <w:r>
        <w:t>Recommendation</w:t>
      </w:r>
    </w:p>
    <w:p w14:paraId="5F0FA4B2" w14:textId="77777777" w:rsidR="00385818" w:rsidRDefault="00385818" w:rsidP="00385818">
      <w:r>
        <w:t>Recognise animal abuse as an indicator of coercive control and a sign that earlier</w:t>
      </w:r>
    </w:p>
    <w:p w14:paraId="6356A60A" w14:textId="3BBE3783" w:rsidR="00385818" w:rsidRDefault="00385818" w:rsidP="00385818">
      <w:r>
        <w:t>intervention is required.</w:t>
      </w:r>
    </w:p>
    <w:p w14:paraId="0E2CBF9A" w14:textId="77777777" w:rsidR="00385818" w:rsidRDefault="00385818" w:rsidP="00385818">
      <w:r>
        <w:t>Implementation</w:t>
      </w:r>
    </w:p>
    <w:p w14:paraId="65BF34FC" w14:textId="77777777" w:rsidR="00385818" w:rsidRDefault="00385818" w:rsidP="00385818">
      <w:r>
        <w:t>• Recognise the link between animal abuse and domestic and family violence within national policy and guidance.</w:t>
      </w:r>
    </w:p>
    <w:p w14:paraId="736090AB" w14:textId="77777777" w:rsidR="00385818" w:rsidRDefault="00385818" w:rsidP="00385818">
      <w:r>
        <w:t>• Support public education and information initiatives that recognise the important role pets play in the health and wellbeing of individuals and families, while improving understanding of the relationship between animal abuse and coercive control.</w:t>
      </w:r>
    </w:p>
    <w:p w14:paraId="5A9AEA41" w14:textId="77777777" w:rsidR="00385818" w:rsidRDefault="00385818" w:rsidP="00385818">
      <w:r>
        <w:t>• Encourage consideration of animal abuse within existing domestic and family violence</w:t>
      </w:r>
    </w:p>
    <w:p w14:paraId="6593C3A3" w14:textId="0B646247" w:rsidR="00385818" w:rsidRDefault="00385818" w:rsidP="00385818">
      <w:r>
        <w:t>workforce resources and practice guidance.</w:t>
      </w:r>
    </w:p>
    <w:p w14:paraId="70C53893" w14:textId="77777777" w:rsidR="00385818" w:rsidRDefault="00385818" w:rsidP="00385818">
      <w:r>
        <w:t>Evidence</w:t>
      </w:r>
    </w:p>
    <w:p w14:paraId="591862FA" w14:textId="77777777" w:rsidR="00385818" w:rsidRDefault="00385818" w:rsidP="00385818">
      <w:r>
        <w:lastRenderedPageBreak/>
        <w:t>ANROWS' research on coercive control highlights the importance of recognising patterns</w:t>
      </w:r>
    </w:p>
    <w:p w14:paraId="1799E92A" w14:textId="77777777" w:rsidR="00385818" w:rsidRDefault="00385818" w:rsidP="00385818">
      <w:r>
        <w:t>of abusive behaviour. Lucy's Project has identified animal abuse as one of the tactics</w:t>
      </w:r>
    </w:p>
    <w:p w14:paraId="09A61303" w14:textId="77777777" w:rsidR="00385818" w:rsidRDefault="00385818" w:rsidP="00385818">
      <w:r>
        <w:t>perpetrators use to exert power and control.</w:t>
      </w:r>
    </w:p>
    <w:p w14:paraId="3F41221D" w14:textId="3AC3F4A8" w:rsidR="00385818" w:rsidRPr="00385818" w:rsidRDefault="00385818" w:rsidP="00385818">
      <w:pPr>
        <w:rPr>
          <w:b/>
          <w:bCs/>
        </w:rPr>
      </w:pPr>
      <w:r w:rsidRPr="00385818">
        <w:rPr>
          <w:b/>
          <w:bCs/>
        </w:rPr>
        <w:t>Feedback for Priority Area 3: Children and young people in their own right</w:t>
      </w:r>
    </w:p>
    <w:p w14:paraId="43834AC1" w14:textId="0A8DB344" w:rsidR="00385818" w:rsidRDefault="00385818" w:rsidP="00385818">
      <w:r>
        <w:t>Recommendation</w:t>
      </w:r>
    </w:p>
    <w:p w14:paraId="4F760E4A" w14:textId="7922F032" w:rsidR="00385818" w:rsidRDefault="00385818" w:rsidP="00385818">
      <w:r>
        <w:t>Recognise the important role pets can play in supporting children's safety, wellbeing and recovery from domestic and family violence.</w:t>
      </w:r>
    </w:p>
    <w:p w14:paraId="00B23FAA" w14:textId="4C65ACB8" w:rsidR="00385818" w:rsidRDefault="00385818" w:rsidP="00385818">
      <w:r>
        <w:t>Implementation</w:t>
      </w:r>
    </w:p>
    <w:p w14:paraId="514111E2" w14:textId="77777777" w:rsidR="00385818" w:rsidRDefault="00385818" w:rsidP="00385818">
      <w:r>
        <w:t>• Encourage services supporting children affected by DFV to recognise the role pets can play in children's recovery and emotional wellbeing.</w:t>
      </w:r>
    </w:p>
    <w:p w14:paraId="4857DCA0" w14:textId="77777777" w:rsidR="00385818" w:rsidRDefault="00385818" w:rsidP="00385818">
      <w:r>
        <w:t>• Support pet-inclusive accommodation options that enable children to remain safely with their pets where appropriate.</w:t>
      </w:r>
    </w:p>
    <w:p w14:paraId="3CDC1D72" w14:textId="739FE0BD" w:rsidR="00385818" w:rsidRDefault="00385818" w:rsidP="00385818">
      <w:r>
        <w:t>• Support education initiatives that foster empathy, respect for animals and recognition of the important role pets play in children's lives.</w:t>
      </w:r>
    </w:p>
    <w:p w14:paraId="63627F25" w14:textId="77777777" w:rsidR="00385818" w:rsidRDefault="00385818" w:rsidP="00385818">
      <w:r>
        <w:t>Evidence</w:t>
      </w:r>
    </w:p>
    <w:p w14:paraId="72E12EEE" w14:textId="77777777" w:rsidR="00385818" w:rsidRDefault="00385818" w:rsidP="00385818">
      <w:r>
        <w:t>Trauma-informed practice recognises that trusted relationships and continuity can support children's recovery. For many children, pets provide comfort, stability and emotional support during and after experiences of violence.</w:t>
      </w:r>
    </w:p>
    <w:p w14:paraId="78DEAAFC" w14:textId="1D73ADB6" w:rsidR="00385818" w:rsidRPr="00385818" w:rsidRDefault="00385818" w:rsidP="00385818">
      <w:pPr>
        <w:rPr>
          <w:b/>
          <w:bCs/>
        </w:rPr>
      </w:pPr>
      <w:r w:rsidRPr="00385818">
        <w:rPr>
          <w:b/>
          <w:bCs/>
        </w:rPr>
        <w:t>Feedback for Priority Area 4: People who use violence</w:t>
      </w:r>
    </w:p>
    <w:p w14:paraId="2FBA02DA" w14:textId="79DBD237" w:rsidR="00385818" w:rsidRDefault="00385818" w:rsidP="00385818">
      <w:r>
        <w:t>Recommendation</w:t>
      </w:r>
    </w:p>
    <w:p w14:paraId="0E0C2F87" w14:textId="77777777" w:rsidR="00385818" w:rsidRDefault="00385818" w:rsidP="00385818">
      <w:r>
        <w:t>Recognise violence towards animals as a tactic of coercive control within responses to</w:t>
      </w:r>
    </w:p>
    <w:p w14:paraId="71C31092" w14:textId="011C838B" w:rsidR="00385818" w:rsidRDefault="00385818" w:rsidP="00385818">
      <w:r>
        <w:t>people who use violence.</w:t>
      </w:r>
    </w:p>
    <w:p w14:paraId="635FA4CD" w14:textId="77777777" w:rsidR="00385818" w:rsidRDefault="00385818" w:rsidP="00385818">
      <w:r>
        <w:t>Implementation</w:t>
      </w:r>
    </w:p>
    <w:p w14:paraId="67423EBC" w14:textId="77777777" w:rsidR="00385818" w:rsidRDefault="00385818" w:rsidP="00385818">
      <w:r>
        <w:t>• Recognise abuse of pets and other animals within national policy, guidance and practice frameworks addressing coercive control.</w:t>
      </w:r>
    </w:p>
    <w:p w14:paraId="736DB292" w14:textId="77777777" w:rsidR="00385818" w:rsidRDefault="00385818" w:rsidP="00385818">
      <w:r>
        <w:t>• Encourage consideration of violence towards animals within perpetrator risk assessment</w:t>
      </w:r>
    </w:p>
    <w:p w14:paraId="0F849D58" w14:textId="3DEF0CD7" w:rsidR="00385818" w:rsidRDefault="00385818" w:rsidP="00385818">
      <w:r>
        <w:t>and behaviour change approaches where appropriate.</w:t>
      </w:r>
    </w:p>
    <w:p w14:paraId="6D94E82C" w14:textId="77777777" w:rsidR="00385818" w:rsidRDefault="00385818" w:rsidP="00385818">
      <w:r>
        <w:t>Evidence</w:t>
      </w:r>
    </w:p>
    <w:p w14:paraId="049BCA76" w14:textId="77777777" w:rsidR="00385818" w:rsidRDefault="00385818" w:rsidP="00385818">
      <w:r>
        <w:t>Research consistently demonstrates that violence towards animals can form part of</w:t>
      </w:r>
    </w:p>
    <w:p w14:paraId="1CA92D57" w14:textId="77777777" w:rsidR="00385818" w:rsidRDefault="00385818" w:rsidP="00385818">
      <w:r>
        <w:lastRenderedPageBreak/>
        <w:t>broader patterns of coercive control and family violence.</w:t>
      </w:r>
    </w:p>
    <w:p w14:paraId="4375E7E8" w14:textId="16629C71" w:rsidR="00385818" w:rsidRPr="00385818" w:rsidRDefault="00385818" w:rsidP="00385818">
      <w:pPr>
        <w:rPr>
          <w:b/>
          <w:bCs/>
        </w:rPr>
      </w:pPr>
      <w:r w:rsidRPr="00385818">
        <w:rPr>
          <w:b/>
          <w:bCs/>
        </w:rPr>
        <w:t>Feedback for Priority Area 5: System Integration and Workforce</w:t>
      </w:r>
    </w:p>
    <w:p w14:paraId="50C9EE24" w14:textId="60184E85" w:rsidR="00385818" w:rsidRDefault="00385818" w:rsidP="00385818">
      <w:r>
        <w:t>Recommendation</w:t>
      </w:r>
    </w:p>
    <w:p w14:paraId="6DC1ABA0" w14:textId="77777777" w:rsidR="00385818" w:rsidRDefault="00385818" w:rsidP="00385818">
      <w:r>
        <w:t>Support integrated service responses that recognise the role of pets in domestic and</w:t>
      </w:r>
    </w:p>
    <w:p w14:paraId="2DB6CE18" w14:textId="1F8934BB" w:rsidR="00385818" w:rsidRDefault="00385818" w:rsidP="00385818">
      <w:r>
        <w:t>family violence.</w:t>
      </w:r>
    </w:p>
    <w:p w14:paraId="590D42C9" w14:textId="77777777" w:rsidR="00385818" w:rsidRDefault="00385818" w:rsidP="00385818">
      <w:r>
        <w:t>Implementation</w:t>
      </w:r>
    </w:p>
    <w:p w14:paraId="6CC81194" w14:textId="77777777" w:rsidR="00385818" w:rsidRDefault="00385818" w:rsidP="00385818">
      <w:r>
        <w:t>• Facilitate collaboration and channels for communication between the domestic and family violence, animal welfare, veterinary, housing and community services sectors.</w:t>
      </w:r>
    </w:p>
    <w:p w14:paraId="52573E92" w14:textId="77777777" w:rsidR="00385818" w:rsidRDefault="00385818" w:rsidP="00385818">
      <w:r>
        <w:t>• Develop nationally consistent referral pathways between specialist domestic and family violence services and animal welfare organisations.</w:t>
      </w:r>
    </w:p>
    <w:p w14:paraId="6F5D4D07" w14:textId="6DB8A739" w:rsidR="00385818" w:rsidRDefault="00385818" w:rsidP="00385818">
      <w:r>
        <w:t>• Improve national data collection on the role of pets in domestic and family violence to strengthen evidence-informed policy and service planning.</w:t>
      </w:r>
    </w:p>
    <w:p w14:paraId="696105BE" w14:textId="77777777" w:rsidR="00385818" w:rsidRDefault="00385818" w:rsidP="00385818">
      <w:r>
        <w:t>Evidence</w:t>
      </w:r>
    </w:p>
    <w:p w14:paraId="046E0D6A" w14:textId="38C3F2B6" w:rsidR="00385818" w:rsidRPr="00385818" w:rsidRDefault="00385818" w:rsidP="00385818">
      <w:r>
        <w:t>The consultation paper identifies integrated systems and coordinated service responses as essential to improving outcomes for victim-survivors. Recognising pets within these systems will strengthen collaboration, improve opportunities for early intervention and remove barriers to safety.</w:t>
      </w:r>
    </w:p>
    <w:sectPr w:rsidR="00385818" w:rsidRPr="003858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18"/>
    <w:rsid w:val="00022A23"/>
    <w:rsid w:val="0023679E"/>
    <w:rsid w:val="00385818"/>
    <w:rsid w:val="00BC066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E57F6"/>
  <w15:chartTrackingRefBased/>
  <w15:docId w15:val="{FFE3D07F-412E-4277-96BF-DA95759C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818"/>
    <w:rPr>
      <w:rFonts w:eastAsiaTheme="majorEastAsia" w:cstheme="majorBidi"/>
      <w:color w:val="272727" w:themeColor="text1" w:themeTint="D8"/>
    </w:rPr>
  </w:style>
  <w:style w:type="paragraph" w:styleId="Title">
    <w:name w:val="Title"/>
    <w:basedOn w:val="Normal"/>
    <w:next w:val="Normal"/>
    <w:link w:val="TitleChar"/>
    <w:uiPriority w:val="10"/>
    <w:qFormat/>
    <w:rsid w:val="00385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818"/>
    <w:pPr>
      <w:spacing w:before="160"/>
      <w:jc w:val="center"/>
    </w:pPr>
    <w:rPr>
      <w:i/>
      <w:iCs/>
      <w:color w:val="404040" w:themeColor="text1" w:themeTint="BF"/>
    </w:rPr>
  </w:style>
  <w:style w:type="character" w:customStyle="1" w:styleId="QuoteChar">
    <w:name w:val="Quote Char"/>
    <w:basedOn w:val="DefaultParagraphFont"/>
    <w:link w:val="Quote"/>
    <w:uiPriority w:val="29"/>
    <w:rsid w:val="00385818"/>
    <w:rPr>
      <w:i/>
      <w:iCs/>
      <w:color w:val="404040" w:themeColor="text1" w:themeTint="BF"/>
    </w:rPr>
  </w:style>
  <w:style w:type="paragraph" w:styleId="ListParagraph">
    <w:name w:val="List Paragraph"/>
    <w:basedOn w:val="Normal"/>
    <w:uiPriority w:val="34"/>
    <w:qFormat/>
    <w:rsid w:val="00385818"/>
    <w:pPr>
      <w:ind w:left="720"/>
      <w:contextualSpacing/>
    </w:pPr>
  </w:style>
  <w:style w:type="character" w:styleId="IntenseEmphasis">
    <w:name w:val="Intense Emphasis"/>
    <w:basedOn w:val="DefaultParagraphFont"/>
    <w:uiPriority w:val="21"/>
    <w:qFormat/>
    <w:rsid w:val="00385818"/>
    <w:rPr>
      <w:i/>
      <w:iCs/>
      <w:color w:val="0F4761" w:themeColor="accent1" w:themeShade="BF"/>
    </w:rPr>
  </w:style>
  <w:style w:type="paragraph" w:styleId="IntenseQuote">
    <w:name w:val="Intense Quote"/>
    <w:basedOn w:val="Normal"/>
    <w:next w:val="Normal"/>
    <w:link w:val="IntenseQuoteChar"/>
    <w:uiPriority w:val="30"/>
    <w:qFormat/>
    <w:rsid w:val="00385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818"/>
    <w:rPr>
      <w:i/>
      <w:iCs/>
      <w:color w:val="0F4761" w:themeColor="accent1" w:themeShade="BF"/>
    </w:rPr>
  </w:style>
  <w:style w:type="character" w:styleId="IntenseReference">
    <w:name w:val="Intense Reference"/>
    <w:basedOn w:val="DefaultParagraphFont"/>
    <w:uiPriority w:val="32"/>
    <w:qFormat/>
    <w:rsid w:val="003858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73C190-EEF8-4A5C-B425-FC72B4B9532D}"/>
</file>

<file path=customXml/itemProps2.xml><?xml version="1.0" encoding="utf-8"?>
<ds:datastoreItem xmlns:ds="http://schemas.openxmlformats.org/officeDocument/2006/customXml" ds:itemID="{972A012E-6B74-461F-B616-1B4E000D9CDA}"/>
</file>

<file path=customXml/itemProps3.xml><?xml version="1.0" encoding="utf-8"?>
<ds:datastoreItem xmlns:ds="http://schemas.openxmlformats.org/officeDocument/2006/customXml" ds:itemID="{C3BAA918-9556-441C-B085-D3C498D379B4}"/>
</file>

<file path=docProps/app.xml><?xml version="1.0" encoding="utf-8"?>
<Properties xmlns="http://schemas.openxmlformats.org/officeDocument/2006/extended-properties" xmlns:vt="http://schemas.openxmlformats.org/officeDocument/2006/docPropsVTypes">
  <Template>Normal.dotm</Template>
  <TotalTime>2</TotalTime>
  <Pages>3</Pages>
  <Words>629</Words>
  <Characters>3590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2026-09-04T04:18:00Z</dcterms:created>
  <dcterms:modified xsi:type="dcterms:W3CDTF">2026-09-04T04:20:00Z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