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0C4E0" w14:textId="5756B93F" w:rsidR="0023679E" w:rsidRDefault="002E0B44">
      <w:pPr>
        <w:rPr>
          <w:b/>
          <w:bCs/>
        </w:rPr>
      </w:pPr>
      <w:r w:rsidRPr="002E0B44">
        <w:rPr>
          <w:b/>
          <w:bCs/>
        </w:rPr>
        <w:t>SICURA-DV</w:t>
      </w:r>
    </w:p>
    <w:p w14:paraId="66172422" w14:textId="333186AD" w:rsidR="002E0B44" w:rsidRDefault="002E0B44">
      <w:pPr>
        <w:rPr>
          <w:b/>
          <w:bCs/>
        </w:rPr>
      </w:pPr>
      <w:r w:rsidRPr="002E0B44">
        <w:rPr>
          <w:b/>
          <w:bCs/>
        </w:rPr>
        <w:t>Feedback for Priority Area 1: Victim-survivors</w:t>
      </w:r>
    </w:p>
    <w:p w14:paraId="58B3ED36" w14:textId="0652EF53" w:rsidR="002E0B44" w:rsidRDefault="002E0B44" w:rsidP="002E0B44">
      <w:r>
        <w:t xml:space="preserve">When people trust that systems will believe them and support them with actions that provide protection, safety, and freedom from harm then they are more likely to access that kind of support. </w:t>
      </w:r>
    </w:p>
    <w:p w14:paraId="5EB4DA08" w14:textId="36B3E6BF" w:rsidR="002E0B44" w:rsidRDefault="002E0B44" w:rsidP="002E0B44">
      <w:r>
        <w:t>We need to be cautious about the term ""recovery"" because a victim of non-lethal strangulation may never fully physically recover due to ongoing cognitive effects of strangulation.</w:t>
      </w:r>
    </w:p>
    <w:p w14:paraId="0F9A8D6B" w14:textId="2EA7EB94" w:rsidR="002E0B44" w:rsidRDefault="002E0B44" w:rsidP="002E0B44">
      <w:r>
        <w:t>Addressing the ongoing misidentification of victim-survivors and the incredible detriment to their ongoing safety, access to support services, and damage to their future help-seeking is a priority issue.</w:t>
      </w:r>
    </w:p>
    <w:p w14:paraId="38D41BE4" w14:textId="77777777" w:rsidR="002E0B44" w:rsidRDefault="002E0B44" w:rsidP="002E0B44">
      <w:r>
        <w:t xml:space="preserve">Victim-survivors would be better served with services that are under one roof, where they do not have to repeat their traumatic stories to their detriment. A service </w:t>
      </w:r>
      <w:proofErr w:type="gramStart"/>
      <w:r>
        <w:t>similar to</w:t>
      </w:r>
      <w:proofErr w:type="gramEnd"/>
      <w:r>
        <w:t xml:space="preserve"> the Family Justice </w:t>
      </w:r>
      <w:proofErr w:type="spellStart"/>
      <w:r>
        <w:t>Centers</w:t>
      </w:r>
      <w:proofErr w:type="spellEnd"/>
      <w:r>
        <w:t xml:space="preserve"> in the USA would be an enormous benefit to victim-survivors' help-seeking.</w:t>
      </w:r>
    </w:p>
    <w:p w14:paraId="5059A3A8" w14:textId="492BA69C" w:rsidR="002E0B44" w:rsidRPr="002E0B44" w:rsidRDefault="002E0B44" w:rsidP="002E0B44">
      <w:pPr>
        <w:rPr>
          <w:b/>
          <w:bCs/>
        </w:rPr>
      </w:pPr>
      <w:r w:rsidRPr="002E0B44">
        <w:rPr>
          <w:b/>
          <w:bCs/>
        </w:rPr>
        <w:t>Feedback for Priority Area 2: Prevention and early intervention</w:t>
      </w:r>
    </w:p>
    <w:p w14:paraId="01E08F70" w14:textId="77777777" w:rsidR="002E0B44" w:rsidRDefault="002E0B44" w:rsidP="002E0B44">
      <w:r>
        <w:t xml:space="preserve">Education about the harms of pornography and deep fake AI sexual content. Porn is so disruptive and damaging to individuals' respectful beliefs and behaviours. The evidence is in - porn is sex-education for so many young </w:t>
      </w:r>
      <w:proofErr w:type="gramStart"/>
      <w:r>
        <w:t>men</w:t>
      </w:r>
      <w:proofErr w:type="gramEnd"/>
      <w:r>
        <w:t xml:space="preserve"> and these men are enacting dangerous practices seen in porn on their partners. Porn, like seat belts, and smoking, is a public health issue. The ongoing sex trafficking, sexual abuse and coercion, underage participants in the porn industry </w:t>
      </w:r>
      <w:proofErr w:type="gramStart"/>
      <w:r>
        <w:t>is</w:t>
      </w:r>
      <w:proofErr w:type="gramEnd"/>
      <w:r>
        <w:t xml:space="preserve"> cause for serious ongoing concern.</w:t>
      </w:r>
    </w:p>
    <w:p w14:paraId="49DDA6E1" w14:textId="5EB2F429" w:rsidR="002E0B44" w:rsidRPr="002E0B44" w:rsidRDefault="002E0B44" w:rsidP="002E0B44">
      <w:pPr>
        <w:rPr>
          <w:b/>
          <w:bCs/>
        </w:rPr>
      </w:pPr>
      <w:r w:rsidRPr="002E0B44">
        <w:rPr>
          <w:b/>
          <w:bCs/>
        </w:rPr>
        <w:t>Feedback for Priority Area 3: Children and young people in their own right</w:t>
      </w:r>
    </w:p>
    <w:p w14:paraId="1F31FD38" w14:textId="77777777" w:rsidR="002E0B44" w:rsidRDefault="002E0B44" w:rsidP="002E0B44">
      <w:r>
        <w:t>Family Court not sending children back into contact with abusive fathers. This is so destructive of children's wellbeing and so collusive with abusive men and of course compromises the safety of mothers.</w:t>
      </w:r>
    </w:p>
    <w:p w14:paraId="3FEBA00F" w14:textId="09E6EC18" w:rsidR="002E0B44" w:rsidRPr="002E0B44" w:rsidRDefault="002E0B44" w:rsidP="002E0B44">
      <w:pPr>
        <w:rPr>
          <w:b/>
          <w:bCs/>
        </w:rPr>
      </w:pPr>
      <w:r w:rsidRPr="002E0B44">
        <w:rPr>
          <w:b/>
          <w:bCs/>
        </w:rPr>
        <w:t>Feedback for Priority Area 4: People who use violence</w:t>
      </w:r>
    </w:p>
    <w:p w14:paraId="482E8E9F" w14:textId="7AFBFB14" w:rsidR="002E0B44" w:rsidRDefault="002E0B44" w:rsidP="002E0B44">
      <w:r>
        <w:t xml:space="preserve">These are my own reflections on the state of our work with men who use violence, largely based on the Queensland experience. These are my brief and targeted observations. They are not comprehensive or definitive. They are not a criticism of government or non-government agencies. They are intended to prompt discussion, leading to not only awareness but action for change. </w:t>
      </w:r>
    </w:p>
    <w:p w14:paraId="66F577B3" w14:textId="2FDC2E78" w:rsidR="002E0B44" w:rsidRDefault="002E0B44" w:rsidP="002E0B44">
      <w:r>
        <w:t xml:space="preserve">Australia Cannot End Domestic and Family Violence Without a Workforce That Is Properly Trained to Do So </w:t>
      </w:r>
    </w:p>
    <w:p w14:paraId="71FE0AA1" w14:textId="77777777" w:rsidR="002E0B44" w:rsidRDefault="002E0B44" w:rsidP="002E0B44">
      <w:r>
        <w:lastRenderedPageBreak/>
        <w:t xml:space="preserve">Across Australia, we are asking a workforce to respond to one of the most complex, high-risk social issues—domestic and family violence (DFV)—without equipping them with the skills required to do the job safely and accountably. </w:t>
      </w:r>
    </w:p>
    <w:p w14:paraId="39EAC550" w14:textId="77777777" w:rsidR="002E0B44" w:rsidRDefault="002E0B44" w:rsidP="002E0B44">
      <w:r>
        <w:t xml:space="preserve">This is a systemic failure. </w:t>
      </w:r>
    </w:p>
    <w:p w14:paraId="7EA06D98" w14:textId="77777777" w:rsidR="002E0B44" w:rsidRDefault="002E0B44" w:rsidP="002E0B44">
      <w:r>
        <w:t xml:space="preserve">University programs in psychology, social work, counselling, criminology, and human services continue to graduate professionals who are not “practice ready” for DFV intervention. Many enter the field without the ability to safely engage with victim/survivors or to work effectively—and accountably—with people who use violence. This is not a minor training gap. It is a structural risk embedded within our service system.  </w:t>
      </w:r>
    </w:p>
    <w:p w14:paraId="73BC1C15" w14:textId="24F64DD6" w:rsidR="002E0B44" w:rsidRDefault="002E0B44" w:rsidP="002E0B44">
      <w:r>
        <w:t xml:space="preserve">When practitioners are underprepared, the consequences are predictable: missing risk markers, minimisation of abuse, misidentification of the aggressor and the person most in need of protection, unsafe engagement, and, at worst, increased risk to women and children. If we are serious about ending DFV, this gap must be treated as urgent national infrastructure reform—not an optional curriculum enhancement. There are post-graduate programs for sure but few and far between. However, I believe the training needs to begin in our undergraduate programs first. </w:t>
      </w:r>
    </w:p>
    <w:p w14:paraId="128E4A57" w14:textId="77777777" w:rsidR="002E0B44" w:rsidRDefault="002E0B44" w:rsidP="002E0B44">
      <w:r>
        <w:t xml:space="preserve">Be Careful of Sending Practitioners into High-Risk Work Without the Skills to Manage It, or the System to Support them. </w:t>
      </w:r>
    </w:p>
    <w:p w14:paraId="77C6B70E" w14:textId="77777777" w:rsidR="002E0B44" w:rsidRDefault="002E0B44" w:rsidP="002E0B44">
      <w:r>
        <w:t xml:space="preserve">One of the most critical deficiencies is the lack of training in working with non-voluntary, court-mandated clients—particularly in group settings. </w:t>
      </w:r>
    </w:p>
    <w:p w14:paraId="1D6990EB" w14:textId="77777777" w:rsidR="002E0B44" w:rsidRDefault="002E0B44" w:rsidP="002E0B44">
      <w:r>
        <w:t xml:space="preserve">This is not generalist counselling. It is specialised, high-stakes intervention work that requires the ability to: </w:t>
      </w:r>
    </w:p>
    <w:p w14:paraId="75E95285" w14:textId="77777777" w:rsidR="002E0B44" w:rsidRDefault="002E0B44" w:rsidP="002E0B44">
      <w:r>
        <w:t>•</w:t>
      </w:r>
      <w:r>
        <w:tab/>
        <w:t xml:space="preserve">manage resistance, denial, and manipulation  </w:t>
      </w:r>
    </w:p>
    <w:p w14:paraId="130FBFA4" w14:textId="77777777" w:rsidR="002E0B44" w:rsidRDefault="002E0B44" w:rsidP="002E0B44">
      <w:r>
        <w:t>•</w:t>
      </w:r>
      <w:r>
        <w:tab/>
        <w:t xml:space="preserve">identify and interrupt collusion between participants  </w:t>
      </w:r>
    </w:p>
    <w:p w14:paraId="5E37ABDA" w14:textId="77777777" w:rsidR="002E0B44" w:rsidRDefault="002E0B44" w:rsidP="002E0B44">
      <w:r>
        <w:t>•</w:t>
      </w:r>
      <w:r>
        <w:tab/>
        <w:t xml:space="preserve">hold men accountable without escalating risk </w:t>
      </w:r>
    </w:p>
    <w:p w14:paraId="18C8A9A8" w14:textId="77777777" w:rsidR="002E0B44" w:rsidRDefault="002E0B44" w:rsidP="002E0B44">
      <w:r>
        <w:t>•</w:t>
      </w:r>
      <w:r>
        <w:tab/>
        <w:t xml:space="preserve">challenge dangerous beliefs, attitudes, and behaviours without alienating men  </w:t>
      </w:r>
    </w:p>
    <w:p w14:paraId="6521553D" w14:textId="77777777" w:rsidR="002E0B44" w:rsidRDefault="002E0B44" w:rsidP="002E0B44">
      <w:r>
        <w:t>•</w:t>
      </w:r>
      <w:r>
        <w:tab/>
        <w:t xml:space="preserve">maintain a relentless focus on victim/survivor safety  </w:t>
      </w:r>
    </w:p>
    <w:p w14:paraId="4AD002BD" w14:textId="77777777" w:rsidR="002E0B44" w:rsidRDefault="002E0B44" w:rsidP="002E0B44">
      <w:r>
        <w:t xml:space="preserve">Yet many practitioners are expected to facilitate men’s behaviour change groups with little more than generic therapeutic training. </w:t>
      </w:r>
    </w:p>
    <w:p w14:paraId="64E0F1B8" w14:textId="1814D6F2" w:rsidR="002E0B44" w:rsidRDefault="002E0B44" w:rsidP="002E0B44">
      <w:r>
        <w:t xml:space="preserve">This is unacceptable, and risky. </w:t>
      </w:r>
    </w:p>
    <w:p w14:paraId="24A60752" w14:textId="77777777" w:rsidR="002E0B44" w:rsidRDefault="002E0B44" w:rsidP="002E0B44">
      <w:r>
        <w:t xml:space="preserve">Group programs are a central pillar of DFV intervention systems across Australia. But without highly skilled facilitators and strong system oversight, they risk becoming </w:t>
      </w:r>
      <w:r>
        <w:lastRenderedPageBreak/>
        <w:t xml:space="preserve">performative spaces—where compliance is mistaken for change, and where harmful attitudes are left unchallenged or even reinforced. </w:t>
      </w:r>
    </w:p>
    <w:p w14:paraId="1073A8B6" w14:textId="77777777" w:rsidR="002E0B44" w:rsidRDefault="002E0B44" w:rsidP="002E0B44">
      <w:r>
        <w:t xml:space="preserve">We must ask, and answer, the hard questions: </w:t>
      </w:r>
    </w:p>
    <w:p w14:paraId="401C1261" w14:textId="77777777" w:rsidR="002E0B44" w:rsidRDefault="002E0B44" w:rsidP="002E0B44">
      <w:r>
        <w:t>•</w:t>
      </w:r>
      <w:r>
        <w:tab/>
        <w:t xml:space="preserve">who is responsible for ensuring a highly trained professional workforce? </w:t>
      </w:r>
    </w:p>
    <w:p w14:paraId="0FF9D8ED" w14:textId="77777777" w:rsidR="002E0B44" w:rsidRDefault="002E0B44" w:rsidP="002E0B44">
      <w:r>
        <w:t>•</w:t>
      </w:r>
      <w:r>
        <w:tab/>
        <w:t xml:space="preserve">Who is responsible for ensuring the quality and integrity of these programs?  </w:t>
      </w:r>
    </w:p>
    <w:p w14:paraId="7F03ACB9" w14:textId="77777777" w:rsidR="002E0B44" w:rsidRDefault="002E0B44" w:rsidP="002E0B44">
      <w:r>
        <w:t>•</w:t>
      </w:r>
      <w:r>
        <w:tab/>
        <w:t xml:space="preserve">Where are the consistent, evidence-informed standards for practice?  </w:t>
      </w:r>
    </w:p>
    <w:p w14:paraId="4B0630FD" w14:textId="77777777" w:rsidR="002E0B44" w:rsidRDefault="002E0B44" w:rsidP="002E0B44">
      <w:r>
        <w:t>•</w:t>
      </w:r>
      <w:r>
        <w:tab/>
        <w:t xml:space="preserve">How are outcomes being monitored beyond attendance and completion rates?  </w:t>
      </w:r>
    </w:p>
    <w:p w14:paraId="4F3F99C4" w14:textId="2BB815AF" w:rsidR="002E0B44" w:rsidRDefault="002E0B44" w:rsidP="002E0B44">
      <w:r>
        <w:t xml:space="preserve">Without clear accountability, we are operating on assumption rather than assurance. </w:t>
      </w:r>
    </w:p>
    <w:p w14:paraId="127185A7" w14:textId="2869D7DE" w:rsidR="002E0B44" w:rsidRDefault="002E0B44" w:rsidP="002E0B44">
      <w:r>
        <w:t>Done Properly, Group Work Is One of the Most Powerful Tools We Have</w:t>
      </w:r>
    </w:p>
    <w:p w14:paraId="282117BC" w14:textId="77777777" w:rsidR="002E0B44" w:rsidRDefault="002E0B44" w:rsidP="002E0B44">
      <w:r>
        <w:t xml:space="preserve">We should be clear: this is not an argument against group work. It is an argument for doing it properly and increasing options. </w:t>
      </w:r>
    </w:p>
    <w:p w14:paraId="18984664" w14:textId="77777777" w:rsidR="002E0B44" w:rsidRDefault="002E0B44" w:rsidP="002E0B44">
      <w:r>
        <w:t xml:space="preserve">When delivered with skill, structure, and accountability, group-based interventions offer something individual work cannot: </w:t>
      </w:r>
    </w:p>
    <w:p w14:paraId="24D11B8F" w14:textId="77777777" w:rsidR="002E0B44" w:rsidRDefault="002E0B44" w:rsidP="002E0B44">
      <w:r>
        <w:t xml:space="preserve">They reveal men to themselves within a community of others, on the same journey. </w:t>
      </w:r>
    </w:p>
    <w:p w14:paraId="7777A0E5" w14:textId="172CCFFF" w:rsidR="002E0B44" w:rsidRDefault="002E0B44" w:rsidP="002E0B44">
      <w:r>
        <w:t>In a well-facilitated group, participants cannot sustain the illusion that their behaviour is isolated or justified. They see their patterns reflected in others. They are challenged—not just by facilitators, but by peers. Harmful beliefs grounded in entitlement, control, and gender inequality are brought into the open, discussed and dismantled in real time.</w:t>
      </w:r>
    </w:p>
    <w:p w14:paraId="43645A8A" w14:textId="77777777" w:rsidR="002E0B44" w:rsidRDefault="002E0B44" w:rsidP="002E0B44">
      <w:r>
        <w:t xml:space="preserve">But this does not happen automatically. It requires facilitators who can: </w:t>
      </w:r>
    </w:p>
    <w:p w14:paraId="7BF248F4" w14:textId="77777777" w:rsidR="002E0B44" w:rsidRDefault="002E0B44" w:rsidP="002E0B44">
      <w:r>
        <w:t>•</w:t>
      </w:r>
      <w:r>
        <w:tab/>
        <w:t xml:space="preserve">actively disrupt minimisation and denial  </w:t>
      </w:r>
    </w:p>
    <w:p w14:paraId="18E5BD44" w14:textId="77777777" w:rsidR="002E0B44" w:rsidRDefault="002E0B44" w:rsidP="002E0B44">
      <w:r>
        <w:t>•</w:t>
      </w:r>
      <w:r>
        <w:tab/>
        <w:t xml:space="preserve">safely identify and shut down collusion  </w:t>
      </w:r>
    </w:p>
    <w:p w14:paraId="409AA0A9" w14:textId="77777777" w:rsidR="002E0B44" w:rsidRDefault="002E0B44" w:rsidP="002E0B44">
      <w:r>
        <w:t>•</w:t>
      </w:r>
      <w:r>
        <w:tab/>
        <w:t xml:space="preserve">hold the group as a site of accountability, not comfort  </w:t>
      </w:r>
    </w:p>
    <w:p w14:paraId="07124DC3" w14:textId="77777777" w:rsidR="002E0B44" w:rsidRDefault="002E0B44" w:rsidP="002E0B44">
      <w:r>
        <w:t>•</w:t>
      </w:r>
      <w:r>
        <w:tab/>
        <w:t xml:space="preserve">support for the change journey. </w:t>
      </w:r>
    </w:p>
    <w:p w14:paraId="643DE790" w14:textId="77777777" w:rsidR="002E0B44" w:rsidRDefault="002E0B44" w:rsidP="002E0B44">
      <w:r>
        <w:t>•</w:t>
      </w:r>
      <w:r>
        <w:tab/>
        <w:t xml:space="preserve">link every discussion back to impact on women and children  </w:t>
      </w:r>
    </w:p>
    <w:p w14:paraId="35E96238" w14:textId="77777777" w:rsidR="002E0B44" w:rsidRDefault="002E0B44" w:rsidP="002E0B44">
      <w:r>
        <w:t>•</w:t>
      </w:r>
      <w:r>
        <w:tab/>
        <w:t xml:space="preserve">walk this journey of change with men, as a trusted professional </w:t>
      </w:r>
    </w:p>
    <w:p w14:paraId="573E6444" w14:textId="287B4AA6" w:rsidR="002E0B44" w:rsidRDefault="002E0B44" w:rsidP="002E0B44">
      <w:r>
        <w:t xml:space="preserve">This is complex, demanding work. When done well, it can support meaningful, sustained change. When done poorly, it can entrench harm. </w:t>
      </w:r>
    </w:p>
    <w:p w14:paraId="091A9431" w14:textId="1CEB8225" w:rsidR="002E0B44" w:rsidRDefault="002E0B44" w:rsidP="002E0B44">
      <w:r>
        <w:t xml:space="preserve">A One-Size System Cannot Respond to a Complex Problem </w:t>
      </w:r>
    </w:p>
    <w:p w14:paraId="5BB3C1CA" w14:textId="77777777" w:rsidR="002E0B44" w:rsidRDefault="002E0B44" w:rsidP="002E0B44">
      <w:r>
        <w:t xml:space="preserve">Current program availability does not reflect the numbers, diversity or complexity of men using violence. </w:t>
      </w:r>
    </w:p>
    <w:p w14:paraId="1A1E3FBF" w14:textId="77777777" w:rsidR="002E0B44" w:rsidRDefault="002E0B44" w:rsidP="002E0B44">
      <w:r>
        <w:lastRenderedPageBreak/>
        <w:t xml:space="preserve">We urgently need to expand and tailor interventions, including: </w:t>
      </w:r>
    </w:p>
    <w:p w14:paraId="1580424E" w14:textId="77777777" w:rsidR="002E0B44" w:rsidRDefault="002E0B44" w:rsidP="002E0B44">
      <w:r>
        <w:t>•</w:t>
      </w:r>
      <w:r>
        <w:tab/>
        <w:t xml:space="preserve">culturally safe, community-driven programs for Aboriginal and Torres Strait Islander men – exploring the possibility of live-in programs on some communities. </w:t>
      </w:r>
    </w:p>
    <w:p w14:paraId="747C5B7C" w14:textId="77777777" w:rsidR="002E0B44" w:rsidRDefault="002E0B44" w:rsidP="002E0B44">
      <w:r>
        <w:t>•</w:t>
      </w:r>
      <w:r>
        <w:tab/>
        <w:t xml:space="preserve">targeted responses for culturally and linguistically diverse communities  </w:t>
      </w:r>
    </w:p>
    <w:p w14:paraId="61CEAA3E" w14:textId="77777777" w:rsidR="002E0B44" w:rsidRDefault="002E0B44" w:rsidP="002E0B44">
      <w:r>
        <w:t>•</w:t>
      </w:r>
      <w:r>
        <w:tab/>
        <w:t xml:space="preserve">early intervention programs for adolescents using violence  </w:t>
      </w:r>
    </w:p>
    <w:p w14:paraId="5065F2A6" w14:textId="77777777" w:rsidR="002E0B44" w:rsidRDefault="002E0B44" w:rsidP="002E0B44">
      <w:r>
        <w:t>•</w:t>
      </w:r>
      <w:r>
        <w:tab/>
        <w:t xml:space="preserve">specialised fathering programs addressing the intersection of parenting and abuse  </w:t>
      </w:r>
    </w:p>
    <w:p w14:paraId="721ABA3F" w14:textId="77777777" w:rsidR="002E0B44" w:rsidRDefault="002E0B44" w:rsidP="002E0B44">
      <w:r>
        <w:t>•</w:t>
      </w:r>
      <w:r>
        <w:tab/>
        <w:t xml:space="preserve">interventions within custodial and post-release environments  </w:t>
      </w:r>
    </w:p>
    <w:p w14:paraId="0667EAF7" w14:textId="77777777" w:rsidR="002E0B44" w:rsidRDefault="002E0B44" w:rsidP="002E0B44">
      <w:r>
        <w:t>•</w:t>
      </w:r>
      <w:r>
        <w:tab/>
        <w:t xml:space="preserve">intensive, longer-term responses for high-risk, high-harm perpetrators  </w:t>
      </w:r>
    </w:p>
    <w:p w14:paraId="3461A403" w14:textId="6ED279F6" w:rsidR="002E0B44" w:rsidRDefault="002E0B44" w:rsidP="002E0B44">
      <w:r>
        <w:t xml:space="preserve">The current system is too narrow. It leaves critical gaps where risk continues to escalate. </w:t>
      </w:r>
    </w:p>
    <w:p w14:paraId="77DA80DC" w14:textId="0DAFFEBA" w:rsidR="002E0B44" w:rsidRDefault="002E0B44" w:rsidP="002E0B44">
      <w:r>
        <w:t>We Are Setting Men Up to Fail Before They Even Begin</w:t>
      </w:r>
    </w:p>
    <w:p w14:paraId="148E64CC" w14:textId="77777777" w:rsidR="002E0B44" w:rsidRDefault="002E0B44" w:rsidP="002E0B44">
      <w:r>
        <w:t xml:space="preserve">Too many men are placed into behaviour change programs without any meaningful preparation and are expected to engage from day one. </w:t>
      </w:r>
    </w:p>
    <w:p w14:paraId="35BD96BD" w14:textId="77777777" w:rsidR="002E0B44" w:rsidRDefault="002E0B44" w:rsidP="002E0B44">
      <w:r>
        <w:t xml:space="preserve">Most, if not all, are not ready. </w:t>
      </w:r>
    </w:p>
    <w:p w14:paraId="454CA614" w14:textId="77777777" w:rsidR="002E0B44" w:rsidRDefault="002E0B44" w:rsidP="002E0B44">
      <w:r>
        <w:t xml:space="preserve">They may comply. They may attend. But compliance is not real engagement or change. </w:t>
      </w:r>
    </w:p>
    <w:p w14:paraId="288C29CE" w14:textId="77777777" w:rsidR="002E0B44" w:rsidRDefault="002E0B44" w:rsidP="002E0B44">
      <w:r>
        <w:t xml:space="preserve">Without proper pre-group work—focused on motivation, readiness, and responsibility—many men enter groups unprepared for the level of accountability required. This undermines both their outcomes and the safety of others. </w:t>
      </w:r>
    </w:p>
    <w:p w14:paraId="242C83D4" w14:textId="77777777" w:rsidR="002E0B44" w:rsidRDefault="002E0B44" w:rsidP="002E0B44">
      <w:r>
        <w:t xml:space="preserve">Equally, we fail men after programs end. Behaviour change does not occur within a fixed timeframe. Without follow-up support, the risk of relapse remains high. </w:t>
      </w:r>
    </w:p>
    <w:p w14:paraId="5ACA1423" w14:textId="77777777" w:rsidR="002E0B44" w:rsidRDefault="002E0B44" w:rsidP="002E0B44">
      <w:r>
        <w:t xml:space="preserve">If we are serious about outcomes, we must invest in: </w:t>
      </w:r>
    </w:p>
    <w:p w14:paraId="15735E6E" w14:textId="77777777" w:rsidR="002E0B44" w:rsidRDefault="002E0B44" w:rsidP="002E0B44">
      <w:r>
        <w:t>•</w:t>
      </w:r>
      <w:r>
        <w:tab/>
        <w:t xml:space="preserve">structured pre-group preparation  </w:t>
      </w:r>
    </w:p>
    <w:p w14:paraId="05FA6207" w14:textId="77777777" w:rsidR="002E0B44" w:rsidRDefault="002E0B44" w:rsidP="002E0B44">
      <w:r>
        <w:t>•</w:t>
      </w:r>
      <w:r>
        <w:tab/>
        <w:t xml:space="preserve">ongoing individual support during programs  </w:t>
      </w:r>
    </w:p>
    <w:p w14:paraId="718F65A1" w14:textId="77777777" w:rsidR="002E0B44" w:rsidRDefault="002E0B44" w:rsidP="002E0B44">
      <w:r>
        <w:t>•</w:t>
      </w:r>
      <w:r>
        <w:tab/>
        <w:t xml:space="preserve">post-program follow-up and accountability  </w:t>
      </w:r>
    </w:p>
    <w:p w14:paraId="5C3508ED" w14:textId="27E8B3D9" w:rsidR="002E0B44" w:rsidRDefault="002E0B44" w:rsidP="002E0B44">
      <w:r>
        <w:t xml:space="preserve">Anything less is short-term superficial thinking applied to a long-term wicked problem. </w:t>
      </w:r>
    </w:p>
    <w:p w14:paraId="79A454FE" w14:textId="77777777" w:rsidR="002E0B44" w:rsidRDefault="002E0B44" w:rsidP="002E0B44">
      <w:r>
        <w:t xml:space="preserve">The Overlap of DFV, AOD, Mental Health, Child Protection and the Justice System </w:t>
      </w:r>
    </w:p>
    <w:p w14:paraId="305D9FDE" w14:textId="77777777" w:rsidR="002E0B44" w:rsidRDefault="002E0B44" w:rsidP="002E0B44">
      <w:r>
        <w:t xml:space="preserve">Domestic and family violence intersects daily with alcohol and other drug services, mental health systems, child protection, and the justice system. This is what service integration and coordination should be strengthened. </w:t>
      </w:r>
    </w:p>
    <w:p w14:paraId="12CACA6A" w14:textId="77777777" w:rsidR="002E0B44" w:rsidRDefault="002E0B44" w:rsidP="002E0B44">
      <w:r>
        <w:lastRenderedPageBreak/>
        <w:t xml:space="preserve">They may be trauma-informed, yet too often, these sectors operate without a sufficiently embedded DFV framework. </w:t>
      </w:r>
    </w:p>
    <w:p w14:paraId="08C3F1EB" w14:textId="77777777" w:rsidR="002E0B44" w:rsidRDefault="002E0B44" w:rsidP="002E0B44">
      <w:r>
        <w:t xml:space="preserve">This creates dangerous blind spots, from service siloes. </w:t>
      </w:r>
    </w:p>
    <w:p w14:paraId="60247AB1" w14:textId="77777777" w:rsidR="002E0B44" w:rsidRDefault="002E0B44" w:rsidP="002E0B44">
      <w:r>
        <w:t>AOD and mental health services</w:t>
      </w:r>
      <w:proofErr w:type="gramStart"/>
      <w:r>
        <w:t>, in particular, are</w:t>
      </w:r>
      <w:proofErr w:type="gramEnd"/>
      <w:r>
        <w:t xml:space="preserve"> frequently engaging with men who use violence—but often without the training, accountability, or system integration required to respond safely. </w:t>
      </w:r>
    </w:p>
    <w:p w14:paraId="454C9319" w14:textId="5FC2DA9B" w:rsidR="002E0B44" w:rsidRDefault="002E0B44" w:rsidP="002E0B44">
      <w:r>
        <w:t xml:space="preserve">DFV must be treated as core business across all human services—not the responsibility of specialist services only. </w:t>
      </w:r>
    </w:p>
    <w:p w14:paraId="05D54DC1" w14:textId="042BC4F0" w:rsidR="002E0B44" w:rsidRDefault="002E0B44" w:rsidP="002E0B44">
      <w:r>
        <w:t>Without Investment, Reform Will Not Happen</w:t>
      </w:r>
    </w:p>
    <w:p w14:paraId="63149D3C" w14:textId="77777777" w:rsidR="002E0B44" w:rsidRDefault="002E0B44" w:rsidP="002E0B44">
      <w:r>
        <w:t xml:space="preserve">There is no pathway to improvement without adequate resourcing. </w:t>
      </w:r>
    </w:p>
    <w:p w14:paraId="28E0E283" w14:textId="77777777" w:rsidR="002E0B44" w:rsidRDefault="002E0B44" w:rsidP="002E0B44">
      <w:r>
        <w:t xml:space="preserve">I believe we need: </w:t>
      </w:r>
    </w:p>
    <w:p w14:paraId="565E7BA7" w14:textId="77777777" w:rsidR="002E0B44" w:rsidRDefault="002E0B44" w:rsidP="002E0B44">
      <w:r>
        <w:t>1.</w:t>
      </w:r>
      <w:r>
        <w:tab/>
        <w:t xml:space="preserve">accountable credible oversight of work being funded, with programs collegially assessed and accredited supportively </w:t>
      </w:r>
    </w:p>
    <w:p w14:paraId="01BA9B20" w14:textId="77777777" w:rsidR="002E0B44" w:rsidRDefault="002E0B44" w:rsidP="002E0B44">
      <w:r>
        <w:t>2.</w:t>
      </w:r>
      <w:r>
        <w:tab/>
        <w:t xml:space="preserve">sustained investment in workforce development and supervision  </w:t>
      </w:r>
    </w:p>
    <w:p w14:paraId="6EDDCBDA" w14:textId="77777777" w:rsidR="002E0B44" w:rsidRDefault="002E0B44" w:rsidP="002E0B44">
      <w:r>
        <w:t>3.</w:t>
      </w:r>
      <w:r>
        <w:tab/>
        <w:t xml:space="preserve">mandatory DFV competencies embedded in university qualifications  </w:t>
      </w:r>
    </w:p>
    <w:p w14:paraId="4DE25100" w14:textId="77777777" w:rsidR="002E0B44" w:rsidRDefault="002E0B44" w:rsidP="002E0B44">
      <w:r>
        <w:t>4.</w:t>
      </w:r>
      <w:r>
        <w:tab/>
        <w:t xml:space="preserve">specialist training pathways in perpetrator intervention  </w:t>
      </w:r>
    </w:p>
    <w:p w14:paraId="7E4A3FA4" w14:textId="77777777" w:rsidR="002E0B44" w:rsidRDefault="002E0B44" w:rsidP="002E0B44">
      <w:r>
        <w:t>5.</w:t>
      </w:r>
      <w:r>
        <w:tab/>
        <w:t xml:space="preserve">provision of more targeted programs for specific communities as well as more generalist programs </w:t>
      </w:r>
    </w:p>
    <w:p w14:paraId="01788432" w14:textId="77777777" w:rsidR="002E0B44" w:rsidRDefault="002E0B44" w:rsidP="002E0B44">
      <w:r>
        <w:t>6.</w:t>
      </w:r>
      <w:r>
        <w:tab/>
        <w:t xml:space="preserve">strong leadership and advocacy from peak bodies and professional associations  </w:t>
      </w:r>
    </w:p>
    <w:p w14:paraId="0F954214" w14:textId="63117883" w:rsidR="002E0B44" w:rsidRDefault="002E0B44" w:rsidP="002E0B44">
      <w:r>
        <w:t xml:space="preserve">This is not an area where incremental change will suffice. The scale of the problem demands a proportional response, and urgently. </w:t>
      </w:r>
    </w:p>
    <w:p w14:paraId="73403395" w14:textId="3049281C" w:rsidR="002E0B44" w:rsidRDefault="002E0B44" w:rsidP="002E0B44">
      <w:r>
        <w:t xml:space="preserve">Group Work Is Central—But It Cannot Stand Alone </w:t>
      </w:r>
    </w:p>
    <w:p w14:paraId="0107C169" w14:textId="77777777" w:rsidR="002E0B44" w:rsidRDefault="002E0B44" w:rsidP="002E0B44">
      <w:r>
        <w:t xml:space="preserve">Individual counselling has a critical role to play alongside group work. </w:t>
      </w:r>
    </w:p>
    <w:p w14:paraId="21938A60" w14:textId="77777777" w:rsidR="002E0B44" w:rsidRDefault="002E0B44" w:rsidP="002E0B44">
      <w:r>
        <w:t xml:space="preserve">It can support engagement, address barriers, and deepen accountability in ways that group settings cannot always achieve. For some men, it is the bridge that enables meaningful participation in group work. For others, it is essential for sustaining change after programs end. </w:t>
      </w:r>
    </w:p>
    <w:p w14:paraId="34304551" w14:textId="77777777" w:rsidR="002E0B44" w:rsidRDefault="002E0B44" w:rsidP="002E0B44">
      <w:r>
        <w:t xml:space="preserve">Expanding access to individual support should not be a shift away from group work—it is what can make group work more effective. </w:t>
      </w:r>
    </w:p>
    <w:p w14:paraId="3ADFFB7F" w14:textId="77777777" w:rsidR="002E0B44" w:rsidRDefault="002E0B44" w:rsidP="002E0B44">
      <w:r>
        <w:t xml:space="preserve">Importantly, many men who initially resist group programs come to a confronting realisation once engaging within the group: their stories are not isolated, their behaviour is not unique. The patterns are shared. </w:t>
      </w:r>
    </w:p>
    <w:p w14:paraId="3DC008C6" w14:textId="77777777" w:rsidR="002E0B44" w:rsidRDefault="002E0B44" w:rsidP="002E0B44">
      <w:r>
        <w:lastRenderedPageBreak/>
        <w:t xml:space="preserve">As Carl Rogers observed, “What is most personal is most universal.” </w:t>
      </w:r>
    </w:p>
    <w:p w14:paraId="6DF75D55" w14:textId="79AD289C" w:rsidR="002E0B44" w:rsidRDefault="002E0B44" w:rsidP="002E0B44">
      <w:r>
        <w:t xml:space="preserve">In DFV intervention, that recognition can be the turning point—if the system is equipped to hold it. </w:t>
      </w:r>
    </w:p>
    <w:p w14:paraId="1D813A96" w14:textId="15E80220" w:rsidR="002E0B44" w:rsidRDefault="002E0B44" w:rsidP="002E0B44">
      <w:r>
        <w:t>The Bottom Line</w:t>
      </w:r>
    </w:p>
    <w:p w14:paraId="01B15E2B" w14:textId="77777777" w:rsidR="002E0B44" w:rsidRDefault="002E0B44" w:rsidP="002E0B44">
      <w:r>
        <w:t xml:space="preserve">We should fund programs, refer men, and train professionals within a system that is designed to deliver safe, accountable, and effective intervention, embedded within an integrated community response. </w:t>
      </w:r>
    </w:p>
    <w:p w14:paraId="0C764AA7" w14:textId="77777777" w:rsidR="002E0B44" w:rsidRDefault="002E0B44" w:rsidP="002E0B44">
      <w:r>
        <w:t>This means, if we want different outcomes, we need:</w:t>
      </w:r>
    </w:p>
    <w:p w14:paraId="311A9089" w14:textId="77777777" w:rsidR="002E0B44" w:rsidRDefault="002E0B44" w:rsidP="002E0B44">
      <w:r>
        <w:t>•</w:t>
      </w:r>
      <w:r>
        <w:tab/>
        <w:t xml:space="preserve">a different level of investment, </w:t>
      </w:r>
    </w:p>
    <w:p w14:paraId="63279427" w14:textId="77777777" w:rsidR="002E0B44" w:rsidRDefault="002E0B44" w:rsidP="002E0B44">
      <w:r>
        <w:t>•</w:t>
      </w:r>
      <w:r>
        <w:tab/>
        <w:t>a different standard of training,</w:t>
      </w:r>
    </w:p>
    <w:p w14:paraId="006B7633" w14:textId="77777777" w:rsidR="002E0B44" w:rsidRDefault="002E0B44" w:rsidP="002E0B44">
      <w:r>
        <w:t>•</w:t>
      </w:r>
      <w:r>
        <w:tab/>
        <w:t xml:space="preserve">a different degree of accountability, </w:t>
      </w:r>
    </w:p>
    <w:p w14:paraId="35A22C0A" w14:textId="77777777" w:rsidR="002E0B44" w:rsidRDefault="002E0B44" w:rsidP="002E0B44">
      <w:r>
        <w:t>•</w:t>
      </w:r>
      <w:r>
        <w:tab/>
        <w:t xml:space="preserve">a different measure of intensity, </w:t>
      </w:r>
    </w:p>
    <w:p w14:paraId="2980473D" w14:textId="77777777" w:rsidR="002E0B44" w:rsidRDefault="002E0B44" w:rsidP="002E0B44">
      <w:r>
        <w:t>•</w:t>
      </w:r>
      <w:r>
        <w:tab/>
        <w:t>a different mark of urgency</w:t>
      </w:r>
    </w:p>
    <w:p w14:paraId="3939B8AA" w14:textId="77777777" w:rsidR="002E0B44" w:rsidRDefault="002E0B44" w:rsidP="002E0B44">
      <w:r>
        <w:t xml:space="preserve">This is not a marginal reform agenda; it is a major system overhaul, beginning now. </w:t>
      </w:r>
    </w:p>
    <w:p w14:paraId="42D7FB23" w14:textId="77777777" w:rsidR="002E0B44" w:rsidRDefault="002E0B44" w:rsidP="002E0B44">
      <w:r>
        <w:t>It must be foundational to any serious effort to end domestic and family violence in Australia.</w:t>
      </w:r>
    </w:p>
    <w:p w14:paraId="57A047CE" w14:textId="441BC501" w:rsidR="002E0B44" w:rsidRPr="002E0B44" w:rsidRDefault="002E0B44" w:rsidP="002E0B44">
      <w:pPr>
        <w:rPr>
          <w:b/>
          <w:bCs/>
        </w:rPr>
      </w:pPr>
      <w:r w:rsidRPr="002E0B44">
        <w:rPr>
          <w:b/>
          <w:bCs/>
        </w:rPr>
        <w:t>Feedback for Priority Area 5: System Integration and Workforce</w:t>
      </w:r>
    </w:p>
    <w:p w14:paraId="766E32DD" w14:textId="72CA5809" w:rsidR="002E0B44" w:rsidRDefault="002E0B44" w:rsidP="002E0B44">
      <w:r>
        <w:t xml:space="preserve">Parallel to the Family Justice </w:t>
      </w:r>
      <w:proofErr w:type="spellStart"/>
      <w:r>
        <w:t>Center</w:t>
      </w:r>
      <w:proofErr w:type="spellEnd"/>
      <w:r>
        <w:t xml:space="preserve"> services running in the USA, I would like to see an integrated workforce working together with users of violence (especially for male perpetrators) all under the one roof, called Men's Accountability Centres, </w:t>
      </w:r>
      <w:proofErr w:type="gramStart"/>
      <w:r>
        <w:t>where</w:t>
      </w:r>
      <w:proofErr w:type="gramEnd"/>
      <w:r>
        <w:t xml:space="preserve"> </w:t>
      </w:r>
    </w:p>
    <w:p w14:paraId="7CA231B5" w14:textId="77777777" w:rsidR="002E0B44" w:rsidRDefault="002E0B44" w:rsidP="002E0B44">
      <w:r>
        <w:t xml:space="preserve">police, </w:t>
      </w:r>
    </w:p>
    <w:p w14:paraId="7559DC78" w14:textId="77777777" w:rsidR="002E0B44" w:rsidRDefault="002E0B44" w:rsidP="002E0B44">
      <w:r>
        <w:t xml:space="preserve">corrective services, </w:t>
      </w:r>
    </w:p>
    <w:p w14:paraId="136BE135" w14:textId="77777777" w:rsidR="002E0B44" w:rsidRDefault="002E0B44" w:rsidP="002E0B44">
      <w:r>
        <w:t xml:space="preserve">child safety, </w:t>
      </w:r>
    </w:p>
    <w:p w14:paraId="2CAB5A3D" w14:textId="77777777" w:rsidR="002E0B44" w:rsidRDefault="002E0B44" w:rsidP="002E0B44">
      <w:r>
        <w:t xml:space="preserve">AOD services, </w:t>
      </w:r>
    </w:p>
    <w:p w14:paraId="44B1A18A" w14:textId="77777777" w:rsidR="002E0B44" w:rsidRDefault="002E0B44" w:rsidP="002E0B44">
      <w:r>
        <w:t xml:space="preserve">Mental health services, </w:t>
      </w:r>
    </w:p>
    <w:p w14:paraId="6D8EFAA1" w14:textId="77777777" w:rsidR="002E0B44" w:rsidRDefault="002E0B44" w:rsidP="002E0B44">
      <w:r>
        <w:t xml:space="preserve">men's DFV intervention programs, </w:t>
      </w:r>
    </w:p>
    <w:p w14:paraId="2131E7FA" w14:textId="77777777" w:rsidR="002E0B44" w:rsidRDefault="002E0B44" w:rsidP="002E0B44">
      <w:r>
        <w:t xml:space="preserve">Housing, </w:t>
      </w:r>
    </w:p>
    <w:p w14:paraId="129D3478" w14:textId="77777777" w:rsidR="002E0B44" w:rsidRDefault="002E0B44" w:rsidP="002E0B44">
      <w:r>
        <w:t xml:space="preserve">Employment services </w:t>
      </w:r>
    </w:p>
    <w:p w14:paraId="7E03740F" w14:textId="78619B64" w:rsidR="002E0B44" w:rsidRDefault="002E0B44" w:rsidP="002E0B44">
      <w:r>
        <w:t xml:space="preserve">are onsite to case manage users of violence with all the support they need for belief/behaviour change through programs, and counselling. This would be intensive </w:t>
      </w:r>
      <w:r>
        <w:lastRenderedPageBreak/>
        <w:t>work and would include full information sharing between these services where risk assessment and management would be prioritised.</w:t>
      </w:r>
    </w:p>
    <w:p w14:paraId="3F191592" w14:textId="77777777" w:rsidR="002E0B44" w:rsidRDefault="002E0B44" w:rsidP="002E0B44">
      <w:r>
        <w:t>I would like to see similar (maybe live-in) service provided for First-</w:t>
      </w:r>
      <w:proofErr w:type="gramStart"/>
      <w:r>
        <w:t>Nations</w:t>
      </w:r>
      <w:proofErr w:type="gramEnd"/>
      <w:r>
        <w:t xml:space="preserve"> men who use violence, so in lieu of jail-time (for men assessed as suitable) they would complete this live-in program on community with trained staff (from community) to work on ending their intimate partner violence.</w:t>
      </w:r>
    </w:p>
    <w:p w14:paraId="55DD37F7" w14:textId="6DB12CDF" w:rsidR="002E0B44" w:rsidRPr="002E0B44" w:rsidRDefault="002E0B44" w:rsidP="002E0B44">
      <w:pPr>
        <w:rPr>
          <w:b/>
          <w:bCs/>
        </w:rPr>
      </w:pPr>
      <w:r w:rsidRPr="002E0B44">
        <w:rPr>
          <w:b/>
          <w:bCs/>
        </w:rPr>
        <w:t>Are there any other actions you think should be a priority to stop family, domestic and sexual violence?</w:t>
      </w:r>
    </w:p>
    <w:p w14:paraId="3B023F3F" w14:textId="405D4999" w:rsidR="002E0B44" w:rsidRDefault="002E0B44" w:rsidP="002E0B44">
      <w:r>
        <w:t xml:space="preserve">Stronger assessment and accreditation of men's DFV intervention programs, where there is consistency of quality across the country. This would require people who would/could ensure that the policies/procedures, curriculum/content, risk assessment/management are safety assured and that program fidelity is monitored and evaluated. </w:t>
      </w:r>
    </w:p>
    <w:p w14:paraId="40AC1CEC" w14:textId="41134F89" w:rsidR="002E0B44" w:rsidRDefault="002E0B44" w:rsidP="002E0B44">
      <w:r>
        <w:t xml:space="preserve">High risk high harm users of violence should be receiving intense and urgent focus. Where men are being identified as stalkers, stranglers, sexually violent, etc they need to be held accountable with more intense, and longer duration programs. </w:t>
      </w:r>
    </w:p>
    <w:p w14:paraId="5F2EB51E" w14:textId="1CDF2399" w:rsidR="002E0B44" w:rsidRDefault="002E0B44" w:rsidP="002E0B44">
      <w:r>
        <w:t>We need police units dedicated to stopping men's stalking of their DFV victims. We know stalking is so often a prelude to IPV fatalities - we need trained police units to 'stalk the stalkers'. There are units like this in the UK.</w:t>
      </w:r>
    </w:p>
    <w:p w14:paraId="74C4DD5E" w14:textId="37655C7B" w:rsidR="002E0B44" w:rsidRPr="002E0B44" w:rsidRDefault="002E0B44" w:rsidP="002E0B44">
      <w:r>
        <w:t>If we are not as intentional and strategic as the users of violence are to their victims, in our response to their abuse, then we will not have the capacity to disrupt their violence.</w:t>
      </w:r>
    </w:p>
    <w:sectPr w:rsidR="002E0B44" w:rsidRPr="002E0B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44"/>
    <w:rsid w:val="00022A23"/>
    <w:rsid w:val="0023679E"/>
    <w:rsid w:val="002E0B44"/>
    <w:rsid w:val="00D807DD"/>
    <w:rsid w:val="00DE4A06"/>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0BB1"/>
  <w15:chartTrackingRefBased/>
  <w15:docId w15:val="{24F1D708-F250-4E16-9D1C-AFDD8BFB5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B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B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B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B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B44"/>
    <w:rPr>
      <w:rFonts w:eastAsiaTheme="majorEastAsia" w:cstheme="majorBidi"/>
      <w:color w:val="272727" w:themeColor="text1" w:themeTint="D8"/>
    </w:rPr>
  </w:style>
  <w:style w:type="paragraph" w:styleId="Title">
    <w:name w:val="Title"/>
    <w:basedOn w:val="Normal"/>
    <w:next w:val="Normal"/>
    <w:link w:val="TitleChar"/>
    <w:uiPriority w:val="10"/>
    <w:qFormat/>
    <w:rsid w:val="002E0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B44"/>
    <w:pPr>
      <w:spacing w:before="160"/>
      <w:jc w:val="center"/>
    </w:pPr>
    <w:rPr>
      <w:i/>
      <w:iCs/>
      <w:color w:val="404040" w:themeColor="text1" w:themeTint="BF"/>
    </w:rPr>
  </w:style>
  <w:style w:type="character" w:customStyle="1" w:styleId="QuoteChar">
    <w:name w:val="Quote Char"/>
    <w:basedOn w:val="DefaultParagraphFont"/>
    <w:link w:val="Quote"/>
    <w:uiPriority w:val="29"/>
    <w:rsid w:val="002E0B44"/>
    <w:rPr>
      <w:i/>
      <w:iCs/>
      <w:color w:val="404040" w:themeColor="text1" w:themeTint="BF"/>
    </w:rPr>
  </w:style>
  <w:style w:type="paragraph" w:styleId="ListParagraph">
    <w:name w:val="List Paragraph"/>
    <w:basedOn w:val="Normal"/>
    <w:uiPriority w:val="34"/>
    <w:qFormat/>
    <w:rsid w:val="002E0B44"/>
    <w:pPr>
      <w:ind w:left="720"/>
      <w:contextualSpacing/>
    </w:pPr>
  </w:style>
  <w:style w:type="character" w:styleId="IntenseEmphasis">
    <w:name w:val="Intense Emphasis"/>
    <w:basedOn w:val="DefaultParagraphFont"/>
    <w:uiPriority w:val="21"/>
    <w:qFormat/>
    <w:rsid w:val="002E0B44"/>
    <w:rPr>
      <w:i/>
      <w:iCs/>
      <w:color w:val="0F4761" w:themeColor="accent1" w:themeShade="BF"/>
    </w:rPr>
  </w:style>
  <w:style w:type="paragraph" w:styleId="IntenseQuote">
    <w:name w:val="Intense Quote"/>
    <w:basedOn w:val="Normal"/>
    <w:next w:val="Normal"/>
    <w:link w:val="IntenseQuoteChar"/>
    <w:uiPriority w:val="30"/>
    <w:qFormat/>
    <w:rsid w:val="002E0B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44"/>
    <w:rPr>
      <w:i/>
      <w:iCs/>
      <w:color w:val="0F4761" w:themeColor="accent1" w:themeShade="BF"/>
    </w:rPr>
  </w:style>
  <w:style w:type="character" w:styleId="IntenseReference">
    <w:name w:val="Intense Reference"/>
    <w:basedOn w:val="DefaultParagraphFont"/>
    <w:uiPriority w:val="32"/>
    <w:qFormat/>
    <w:rsid w:val="002E0B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63655B-F9B8-46AC-9EF8-CA75E4571C32}"/>
</file>

<file path=customXml/itemProps2.xml><?xml version="1.0" encoding="utf-8"?>
<ds:datastoreItem xmlns:ds="http://schemas.openxmlformats.org/officeDocument/2006/customXml" ds:itemID="{AF3AE5C0-706D-4DB2-B294-4169ED91AB32}"/>
</file>

<file path=customXml/itemProps3.xml><?xml version="1.0" encoding="utf-8"?>
<ds:datastoreItem xmlns:ds="http://schemas.openxmlformats.org/officeDocument/2006/customXml" ds:itemID="{4C672E68-76CC-46F2-AC01-886FA9DA2D2E}"/>
</file>

<file path=docProps/app.xml><?xml version="1.0" encoding="utf-8"?>
<Properties xmlns="http://schemas.openxmlformats.org/officeDocument/2006/extended-properties" xmlns:vt="http://schemas.openxmlformats.org/officeDocument/2006/docPropsVTypes">
  <Template>Normal.dotm</Template>
  <TotalTime>3</TotalTime>
  <Pages>7</Pages>
  <Words>2009</Words>
  <Characters>11457</Characters>
  <Application>Microsoft Office Word</Application>
  <DocSecurity>0</DocSecurity>
  <Lines>95</Lines>
  <Paragraphs>26</Paragraphs>
  <ScaleCrop>false</ScaleCrop>
  <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2026-09-04T04:43:00Z</dcterms:created>
  <dcterms:modified xsi:type="dcterms:W3CDTF">2026-09-04T04:46:00Z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