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4F2BE" w14:textId="4EEF364F" w:rsidR="0023679E" w:rsidRDefault="0093357E">
      <w:pPr>
        <w:rPr>
          <w:b/>
          <w:bCs/>
        </w:rPr>
      </w:pPr>
      <w:r w:rsidRPr="0093357E">
        <w:rPr>
          <w:b/>
          <w:bCs/>
        </w:rPr>
        <w:t>Single Mother Families Australia</w:t>
      </w:r>
    </w:p>
    <w:p w14:paraId="7B535C87" w14:textId="3F6FA4EB" w:rsidR="0093357E" w:rsidRDefault="0093357E">
      <w:pPr>
        <w:rPr>
          <w:b/>
          <w:bCs/>
        </w:rPr>
      </w:pPr>
      <w:r w:rsidRPr="0093357E">
        <w:rPr>
          <w:b/>
          <w:bCs/>
        </w:rPr>
        <w:t>Feedback for Priority Area 1: Victim-survivors</w:t>
      </w:r>
    </w:p>
    <w:p w14:paraId="64FC57BE" w14:textId="3283B8D4" w:rsidR="0093357E" w:rsidRDefault="0093357E" w:rsidP="0093357E">
      <w:r>
        <w:t>The recommendations are informed by:</w:t>
      </w:r>
    </w:p>
    <w:p w14:paraId="3FBF0F6E" w14:textId="77777777" w:rsidR="0093357E" w:rsidRDefault="0093357E" w:rsidP="0093357E">
      <w:r>
        <w:t>•</w:t>
      </w:r>
      <w:r>
        <w:tab/>
        <w:t xml:space="preserve">More than 2,600 single mothers who participated in Swinburne University's 2025 national research, Respect, Reform and Recovery: Alleviating the Unrelenting Demands Placed on Single Mothers </w:t>
      </w:r>
    </w:p>
    <w:p w14:paraId="1FBFCF05" w14:textId="77777777" w:rsidR="0093357E" w:rsidRDefault="0093357E" w:rsidP="0093357E">
      <w:r>
        <w:t>•</w:t>
      </w:r>
      <w:r>
        <w:tab/>
        <w:t>Interviews undertaken for SMFA's 2026 submission to the current Parliamentary Inquiry into the relationship between domestic, family and sexual violence and suicide.</w:t>
      </w:r>
    </w:p>
    <w:p w14:paraId="1C75C76A" w14:textId="77777777" w:rsidR="0093357E" w:rsidRDefault="0093357E" w:rsidP="0093357E">
      <w:r>
        <w:t>•</w:t>
      </w:r>
      <w:r>
        <w:tab/>
        <w:t>More than 430 contributions gathered in preparation for the Family, Domestic and Sexual Violence Symposium (Family Court and Family Circuit Court of Australia, March 2026.).</w:t>
      </w:r>
    </w:p>
    <w:p w14:paraId="6D6FE3C1" w14:textId="77777777" w:rsidR="0093357E" w:rsidRDefault="0093357E" w:rsidP="0093357E">
      <w:r>
        <w:t>•</w:t>
      </w:r>
      <w:r>
        <w:tab/>
        <w:t>More than 220 responses to the draft recommendations, which were further refined through consultation with women who provide informal peer support within their communities.  A selection of these testimonies can be found in the Appendix and excerpts from them can be found in the body of this submission.</w:t>
      </w:r>
    </w:p>
    <w:p w14:paraId="7881506E" w14:textId="77777777" w:rsidR="0093357E" w:rsidRDefault="0093357E" w:rsidP="0093357E">
      <w:r>
        <w:t>•</w:t>
      </w:r>
      <w:r>
        <w:tab/>
        <w:t>SMFA also engaged with grassroots organisations and the online communities where women seek support and connection. These organisations have insights into the matters that are top of mind for women harmed by men`s violence but are unknown to the service systems and therefore do not attend roundtables such as Women in Poverty.</w:t>
      </w:r>
    </w:p>
    <w:p w14:paraId="13F78CC4" w14:textId="77777777" w:rsidR="0093357E" w:rsidRDefault="0093357E" w:rsidP="0093357E">
      <w:r>
        <w:t>2. Recognise the Long Tail of Domestic and Family Violence Within All Aspects of the Second Action Plan</w:t>
      </w:r>
    </w:p>
    <w:p w14:paraId="1ADFF7F9" w14:textId="77777777" w:rsidR="0093357E" w:rsidRDefault="0093357E" w:rsidP="0093357E">
      <w:r>
        <w:t>Recognise that coercive control and abuse often continue through legal, financial and government systems long after separation.</w:t>
      </w:r>
    </w:p>
    <w:p w14:paraId="1D38CAD9" w14:textId="77777777" w:rsidR="0093357E" w:rsidRDefault="0093357E" w:rsidP="0093357E">
      <w:r>
        <w:t>Advance gender equality and invest in recovery, recognising that recovery and financial security are fundamental to safety and the prevention of future harm.</w:t>
      </w:r>
    </w:p>
    <w:p w14:paraId="26CAB3EF" w14:textId="77777777" w:rsidR="0093357E" w:rsidRDefault="0093357E" w:rsidP="0093357E">
      <w:r>
        <w:t>________________________________________</w:t>
      </w:r>
    </w:p>
    <w:p w14:paraId="4965AE24" w14:textId="77777777" w:rsidR="0093357E" w:rsidRDefault="0093357E" w:rsidP="0093357E">
      <w:r>
        <w:t>3. Relocation Orders – Protecting Women’s and Children’s Right to Safety and Recovery</w:t>
      </w:r>
    </w:p>
    <w:p w14:paraId="5CD67E82" w14:textId="77777777" w:rsidR="0093357E" w:rsidRDefault="0093357E" w:rsidP="0093357E">
      <w:r>
        <w:t>Enable women and children to relocate to safety, family, employment and support networks without perpetrators continuing to control where they live.</w:t>
      </w:r>
    </w:p>
    <w:p w14:paraId="2BC01C7E" w14:textId="77777777" w:rsidR="0093357E" w:rsidRDefault="0093357E" w:rsidP="0093357E">
      <w:r>
        <w:t>________________________________________</w:t>
      </w:r>
    </w:p>
    <w:p w14:paraId="0411CA65" w14:textId="77777777" w:rsidR="0093357E" w:rsidRDefault="0093357E" w:rsidP="0093357E">
      <w:r>
        <w:t>4. Ensure Parenting Orders Never Override Family Violence Protections</w:t>
      </w:r>
    </w:p>
    <w:p w14:paraId="398E3625" w14:textId="77777777" w:rsidR="0093357E" w:rsidRDefault="0093357E" w:rsidP="0093357E">
      <w:r>
        <w:t>Strengthen the interaction between family law and State and Territory family violence orders so that safety is always paramount.</w:t>
      </w:r>
    </w:p>
    <w:p w14:paraId="1FBFFEC9" w14:textId="77777777" w:rsidR="0093357E" w:rsidRDefault="0093357E" w:rsidP="0093357E">
      <w:r>
        <w:lastRenderedPageBreak/>
        <w:t>________________________________________</w:t>
      </w:r>
    </w:p>
    <w:p w14:paraId="239E3A97" w14:textId="77777777" w:rsidR="0093357E" w:rsidRDefault="0093357E" w:rsidP="0093357E">
      <w:r>
        <w:t>5. Protect Children from Ongoing Exposure to Family Violence</w:t>
      </w:r>
    </w:p>
    <w:p w14:paraId="083A76F8" w14:textId="77777777" w:rsidR="0093357E" w:rsidRDefault="0093357E" w:rsidP="0093357E">
      <w:r>
        <w:t>Amend relevant frameworks to ensure children are not required to spend time with a parent where there is substantiated family violence, coercive control, or ongoing abuse against the child or their primary caregiver.</w:t>
      </w:r>
    </w:p>
    <w:p w14:paraId="45F2BFD7" w14:textId="77777777" w:rsidR="0093357E" w:rsidRDefault="0093357E" w:rsidP="0093357E">
      <w:r>
        <w:t>Recognise that harm to the protective parent directly impacts children’s safety and wellbeing.</w:t>
      </w:r>
    </w:p>
    <w:p w14:paraId="0CB67A58" w14:textId="77777777" w:rsidR="0093357E" w:rsidRDefault="0093357E" w:rsidP="0093357E">
      <w:r>
        <w:t>________________________________________</w:t>
      </w:r>
    </w:p>
    <w:p w14:paraId="4F803046" w14:textId="77777777" w:rsidR="0093357E" w:rsidRDefault="0093357E" w:rsidP="0093357E">
      <w:r>
        <w:t>6. Recognise and Respond to Litigation Abuse</w:t>
      </w:r>
    </w:p>
    <w:p w14:paraId="03C8D103" w14:textId="77777777" w:rsidR="0093357E" w:rsidRDefault="0093357E" w:rsidP="0093357E">
      <w:r>
        <w:t xml:space="preserve">Recognise litigation abuse as a form of coercive control and establish mechanisms to identify, prevent and respond to perpetrators </w:t>
      </w:r>
      <w:proofErr w:type="spellStart"/>
      <w:r>
        <w:t>weaponising</w:t>
      </w:r>
      <w:proofErr w:type="spellEnd"/>
      <w:r>
        <w:t xml:space="preserve"> legal systems.</w:t>
      </w:r>
    </w:p>
    <w:p w14:paraId="4A0722ED" w14:textId="77777777" w:rsidR="0093357E" w:rsidRDefault="0093357E" w:rsidP="0093357E">
      <w:r>
        <w:t>________________________________________</w:t>
      </w:r>
    </w:p>
    <w:p w14:paraId="0ED3B8D7" w14:textId="77777777" w:rsidR="0093357E" w:rsidRDefault="0093357E" w:rsidP="0093357E">
      <w:r>
        <w:t>7. Demystify the Family Court System</w:t>
      </w:r>
    </w:p>
    <w:p w14:paraId="6B66C24E" w14:textId="77777777" w:rsidR="0093357E" w:rsidRDefault="0093357E" w:rsidP="0093357E">
      <w:r>
        <w:t>Improve access to justice through plain-English communication, trauma-informed processes, and co-designed online navigation tools for self-represented litigants.</w:t>
      </w:r>
    </w:p>
    <w:p w14:paraId="60391EFF" w14:textId="77777777" w:rsidR="0093357E" w:rsidRDefault="0093357E" w:rsidP="0093357E">
      <w:r>
        <w:t>________________________________________</w:t>
      </w:r>
    </w:p>
    <w:p w14:paraId="0A6715CD" w14:textId="77777777" w:rsidR="0093357E" w:rsidRDefault="0093357E" w:rsidP="0093357E">
      <w:r>
        <w:t>Economic Safety</w:t>
      </w:r>
    </w:p>
    <w:p w14:paraId="2FBC01EF" w14:textId="77777777" w:rsidR="0093357E" w:rsidRDefault="0093357E" w:rsidP="0093357E">
      <w:r>
        <w:t>8. Introduce a Family Violence Safety Supplement</w:t>
      </w:r>
    </w:p>
    <w:p w14:paraId="5AA30AF5" w14:textId="77777777" w:rsidR="0093357E" w:rsidRDefault="0093357E" w:rsidP="0093357E">
      <w:r>
        <w:t>Provide a 12-month Safety Supplement to support women recovering from domestic and family violence and reduce the risk of returning to abuse.</w:t>
      </w:r>
    </w:p>
    <w:p w14:paraId="3BE850BD" w14:textId="77777777" w:rsidR="0093357E" w:rsidRDefault="0093357E" w:rsidP="0093357E">
      <w:r>
        <w:t>________________________________________</w:t>
      </w:r>
    </w:p>
    <w:p w14:paraId="5A6E468A" w14:textId="77777777" w:rsidR="0093357E" w:rsidRDefault="0093357E" w:rsidP="0093357E">
      <w:r>
        <w:t>9. Recognise Poverty as a Barrier to Safety and Recovery</w:t>
      </w:r>
    </w:p>
    <w:p w14:paraId="5394FAD7" w14:textId="77777777" w:rsidR="0093357E" w:rsidRDefault="0093357E" w:rsidP="0093357E">
      <w:r>
        <w:t>Recognise poverty as a key omission from the National Plan and ensure social security settings support women to leave violence and recover.</w:t>
      </w:r>
    </w:p>
    <w:p w14:paraId="1567FABA" w14:textId="77777777" w:rsidR="0093357E" w:rsidRDefault="0093357E" w:rsidP="0093357E">
      <w:r>
        <w:t>________________________________________</w:t>
      </w:r>
    </w:p>
    <w:p w14:paraId="510A6545" w14:textId="77777777" w:rsidR="0093357E" w:rsidRDefault="0093357E" w:rsidP="0093357E">
      <w:r>
        <w:t>10. End the Weaponisation of Child Support</w:t>
      </w:r>
    </w:p>
    <w:p w14:paraId="16DBEEA5" w14:textId="77777777" w:rsidR="0093357E" w:rsidRDefault="0093357E" w:rsidP="0093357E">
      <w:r>
        <w:t>Separate Child Support from Family Tax Benefit Part A and reform policies that enable financial abuse through government systems.</w:t>
      </w:r>
    </w:p>
    <w:p w14:paraId="0E5EFCF9" w14:textId="77777777" w:rsidR="0093357E" w:rsidRDefault="0093357E" w:rsidP="0093357E">
      <w:r>
        <w:t>________________________________________</w:t>
      </w:r>
    </w:p>
    <w:p w14:paraId="6D1B8571" w14:textId="77777777" w:rsidR="0093357E" w:rsidRDefault="0093357E" w:rsidP="0093357E">
      <w:r>
        <w:t>11. Abolish Mutual Obligations for Victim-Survivors and Single Mothers</w:t>
      </w:r>
    </w:p>
    <w:p w14:paraId="53DB279A" w14:textId="77777777" w:rsidR="0093357E" w:rsidRDefault="0093357E" w:rsidP="0093357E">
      <w:r>
        <w:lastRenderedPageBreak/>
        <w:t>Recognise unpaid care as productive work.</w:t>
      </w:r>
    </w:p>
    <w:p w14:paraId="198B19FC" w14:textId="77777777" w:rsidR="0093357E" w:rsidRDefault="0093357E" w:rsidP="0093357E">
      <w:r>
        <w:t>Until mutual obligations are abolished:</w:t>
      </w:r>
    </w:p>
    <w:p w14:paraId="0870A6A0" w14:textId="77777777" w:rsidR="0093357E" w:rsidRDefault="0093357E" w:rsidP="0093357E">
      <w:r>
        <w:t>•</w:t>
      </w:r>
      <w:r>
        <w:tab/>
        <w:t xml:space="preserve">Extend family violence exemptions to 12 months. </w:t>
      </w:r>
    </w:p>
    <w:p w14:paraId="64B505F0" w14:textId="77777777" w:rsidR="0093357E" w:rsidRDefault="0093357E" w:rsidP="0093357E">
      <w:r>
        <w:t>•</w:t>
      </w:r>
      <w:r>
        <w:tab/>
        <w:t xml:space="preserve">Pause obligations during school holidays. </w:t>
      </w:r>
    </w:p>
    <w:p w14:paraId="0FB1C2C6" w14:textId="77777777" w:rsidR="0093357E" w:rsidRDefault="0093357E" w:rsidP="0093357E">
      <w:r>
        <w:t>•</w:t>
      </w:r>
      <w:r>
        <w:tab/>
        <w:t xml:space="preserve">Count study, placements and volunteering as approved activities. </w:t>
      </w:r>
    </w:p>
    <w:p w14:paraId="3189DFB3" w14:textId="77777777" w:rsidR="0093357E" w:rsidRDefault="0093357E" w:rsidP="0093357E">
      <w:r>
        <w:t>•</w:t>
      </w:r>
      <w:r>
        <w:tab/>
        <w:t xml:space="preserve">Recognise volunteering as a legitimate pathway to employment by removing the threshold that restricts volunteering for women under 55 years. </w:t>
      </w:r>
    </w:p>
    <w:p w14:paraId="1157B198" w14:textId="77777777" w:rsidR="0093357E" w:rsidRDefault="0093357E" w:rsidP="0093357E">
      <w:r>
        <w:t>________________________________________</w:t>
      </w:r>
    </w:p>
    <w:p w14:paraId="6C44C658" w14:textId="77777777" w:rsidR="0093357E" w:rsidRDefault="0093357E" w:rsidP="0093357E">
      <w:r>
        <w:t>12. Recognise Unpaid Care as Violence Prevention</w:t>
      </w:r>
    </w:p>
    <w:p w14:paraId="257A0BAA" w14:textId="77777777" w:rsidR="0093357E" w:rsidRDefault="0093357E" w:rsidP="0093357E">
      <w:r>
        <w:t>Value unpaid caregiving within policy settings and recognise the critical role mothers play in supporting children’s recovery from violence.</w:t>
      </w:r>
    </w:p>
    <w:p w14:paraId="561E4F99" w14:textId="77777777" w:rsidR="0093357E" w:rsidRDefault="0093357E" w:rsidP="0093357E">
      <w:r>
        <w:t>________________________________________</w:t>
      </w:r>
    </w:p>
    <w:p w14:paraId="63E08E6D" w14:textId="77777777" w:rsidR="0093357E" w:rsidRDefault="0093357E" w:rsidP="0093357E">
      <w:r>
        <w:t>13. Strengthen Housing Affordability and Security</w:t>
      </w:r>
    </w:p>
    <w:p w14:paraId="38C4D061" w14:textId="77777777" w:rsidR="0093357E" w:rsidRDefault="0093357E" w:rsidP="0093357E">
      <w:r>
        <w:t>Increase housing supports so women are never forced to choose between homelessness and violence.</w:t>
      </w:r>
    </w:p>
    <w:p w14:paraId="10CFA5DA" w14:textId="6B332321" w:rsidR="0093357E" w:rsidRDefault="0093357E" w:rsidP="0093357E">
      <w:r>
        <w:t>________________________________________</w:t>
      </w:r>
    </w:p>
    <w:p w14:paraId="091A5478" w14:textId="77777777" w:rsidR="0093357E" w:rsidRDefault="0093357E" w:rsidP="0093357E">
      <w:r>
        <w:t>________________________________________</w:t>
      </w:r>
    </w:p>
    <w:p w14:paraId="522742E1" w14:textId="77777777" w:rsidR="0093357E" w:rsidRDefault="0093357E" w:rsidP="0093357E">
      <w:r>
        <w:t>16. Establish a National Family Violence Recovery Plan</w:t>
      </w:r>
    </w:p>
    <w:p w14:paraId="473D8FEC" w14:textId="77777777" w:rsidR="0093357E" w:rsidRDefault="0093357E" w:rsidP="0093357E">
      <w:r>
        <w:t>Recognise recovery as an essential phase of Australia’s response to domestic and family violence by establishing a National Family Violence Recovery Plan.</w:t>
      </w:r>
    </w:p>
    <w:p w14:paraId="5BF2B2B8" w14:textId="77777777" w:rsidR="0093357E" w:rsidRDefault="0093357E" w:rsidP="0093357E">
      <w:r>
        <w:t>Ensure every woman and child affected by violence can access coordinated, trauma-informed counselling, therapeutic support and recovery services that promote long-term safety, healing and wellbeing.</w:t>
      </w:r>
    </w:p>
    <w:p w14:paraId="27BBD364" w14:textId="0A6941F1" w:rsidR="0093357E" w:rsidRPr="0093357E" w:rsidRDefault="0093357E" w:rsidP="0093357E">
      <w:pPr>
        <w:rPr>
          <w:b/>
          <w:bCs/>
        </w:rPr>
      </w:pPr>
      <w:r w:rsidRPr="0093357E">
        <w:rPr>
          <w:b/>
          <w:bCs/>
        </w:rPr>
        <w:t>Feedback for Priority Area 2: Prevention and early intervention</w:t>
      </w:r>
    </w:p>
    <w:p w14:paraId="1FC736F0" w14:textId="08BF2359" w:rsidR="0093357E" w:rsidRDefault="0093357E" w:rsidP="0093357E">
      <w:r>
        <w:t>Safety and Family Law</w:t>
      </w:r>
    </w:p>
    <w:p w14:paraId="389365BC" w14:textId="77777777" w:rsidR="0093357E" w:rsidRDefault="0093357E" w:rsidP="0093357E">
      <w:r>
        <w:t>2. Recognise the Long Tail of Domestic and Family Violence Within All Aspects of the Second Action Plan</w:t>
      </w:r>
    </w:p>
    <w:p w14:paraId="09B2C141" w14:textId="77777777" w:rsidR="0093357E" w:rsidRDefault="0093357E" w:rsidP="0093357E">
      <w:r>
        <w:t>Recognise that coercive control and abuse often continue through legal, financial and government systems long after separation.</w:t>
      </w:r>
    </w:p>
    <w:p w14:paraId="29AC99EE" w14:textId="77777777" w:rsidR="0093357E" w:rsidRDefault="0093357E" w:rsidP="0093357E">
      <w:r>
        <w:t>Advance gender equality and invest in recovery, recognising that recovery and financial security are fundamental to safety and the prevention of future harm.</w:t>
      </w:r>
    </w:p>
    <w:p w14:paraId="5D9A0598" w14:textId="77777777" w:rsidR="0093357E" w:rsidRDefault="0093357E" w:rsidP="0093357E">
      <w:r>
        <w:lastRenderedPageBreak/>
        <w:t>________________________________________</w:t>
      </w:r>
    </w:p>
    <w:p w14:paraId="78D572A7" w14:textId="77777777" w:rsidR="0093357E" w:rsidRDefault="0093357E" w:rsidP="0093357E">
      <w:r>
        <w:t>3. Relocation Orders – Protecting Women’s and Children’s Right to Safety and Recovery</w:t>
      </w:r>
    </w:p>
    <w:p w14:paraId="2F9C7A16" w14:textId="77777777" w:rsidR="0093357E" w:rsidRDefault="0093357E" w:rsidP="0093357E">
      <w:r>
        <w:t>Enable women and children to relocate to safety, family, employment and support networks without perpetrators continuing to control where they live.</w:t>
      </w:r>
    </w:p>
    <w:p w14:paraId="21047CEE" w14:textId="77777777" w:rsidR="0093357E" w:rsidRDefault="0093357E" w:rsidP="0093357E">
      <w:r>
        <w:t>________________________________________</w:t>
      </w:r>
    </w:p>
    <w:p w14:paraId="44396F42" w14:textId="77777777" w:rsidR="0093357E" w:rsidRDefault="0093357E" w:rsidP="0093357E">
      <w:r>
        <w:t>4. Ensure Parenting Orders Never Override Family Violence Protections</w:t>
      </w:r>
    </w:p>
    <w:p w14:paraId="6A6E04AD" w14:textId="77777777" w:rsidR="0093357E" w:rsidRDefault="0093357E" w:rsidP="0093357E">
      <w:r>
        <w:t>Strengthen the interaction between family law and State and Territory family violence orders so that safety is always paramount.</w:t>
      </w:r>
    </w:p>
    <w:p w14:paraId="19B6488D" w14:textId="77777777" w:rsidR="0093357E" w:rsidRDefault="0093357E" w:rsidP="0093357E">
      <w:r>
        <w:t>6. Recognise and Respond to Litigation Abuse</w:t>
      </w:r>
    </w:p>
    <w:p w14:paraId="010A0BB0" w14:textId="77777777" w:rsidR="0093357E" w:rsidRDefault="0093357E" w:rsidP="0093357E">
      <w:r>
        <w:t xml:space="preserve">Recognise litigation abuse as a form of coercive control and establish mechanisms to identify, prevent and respond to perpetrators </w:t>
      </w:r>
      <w:proofErr w:type="spellStart"/>
      <w:r>
        <w:t>weaponising</w:t>
      </w:r>
      <w:proofErr w:type="spellEnd"/>
      <w:r>
        <w:t xml:space="preserve"> legal systems.</w:t>
      </w:r>
    </w:p>
    <w:p w14:paraId="796F16D5" w14:textId="77777777" w:rsidR="0093357E" w:rsidRDefault="0093357E" w:rsidP="0093357E">
      <w:r>
        <w:t>________________________________________</w:t>
      </w:r>
    </w:p>
    <w:p w14:paraId="35CBD68D" w14:textId="77777777" w:rsidR="0093357E" w:rsidRDefault="0093357E" w:rsidP="0093357E">
      <w:r>
        <w:t>7. Demystify the Family Court System</w:t>
      </w:r>
    </w:p>
    <w:p w14:paraId="67F2B743" w14:textId="77777777" w:rsidR="0093357E" w:rsidRDefault="0093357E" w:rsidP="0093357E">
      <w:r>
        <w:t>Improve access to justice through plain-English communication, trauma-informed processes, and co-designed online navigation tools for self-represented litigants.</w:t>
      </w:r>
    </w:p>
    <w:p w14:paraId="656D6F96" w14:textId="77777777" w:rsidR="0093357E" w:rsidRDefault="0093357E" w:rsidP="0093357E">
      <w:r>
        <w:t>________________________________________</w:t>
      </w:r>
    </w:p>
    <w:p w14:paraId="325EBD10" w14:textId="77777777" w:rsidR="0093357E" w:rsidRDefault="0093357E" w:rsidP="0093357E">
      <w:r>
        <w:t>Economic Safety</w:t>
      </w:r>
    </w:p>
    <w:p w14:paraId="7787D40B" w14:textId="77777777" w:rsidR="0093357E" w:rsidRDefault="0093357E" w:rsidP="0093357E">
      <w:r>
        <w:t>8. Introduce a Family Violence Safety Supplement</w:t>
      </w:r>
    </w:p>
    <w:p w14:paraId="30DEA3E8" w14:textId="77777777" w:rsidR="0093357E" w:rsidRDefault="0093357E" w:rsidP="0093357E">
      <w:r>
        <w:t>Provide a 12-month Safety Supplement to support women recovering from domestic and family violence and reduce the risk of returning to abuse.</w:t>
      </w:r>
    </w:p>
    <w:p w14:paraId="6842C323" w14:textId="77777777" w:rsidR="0093357E" w:rsidRDefault="0093357E" w:rsidP="0093357E">
      <w:r>
        <w:t>________________________________________</w:t>
      </w:r>
    </w:p>
    <w:p w14:paraId="6444F6F8" w14:textId="77777777" w:rsidR="0093357E" w:rsidRDefault="0093357E" w:rsidP="0093357E">
      <w:r>
        <w:t>9. Recognise Poverty as a Barrier to Safety and Recovery</w:t>
      </w:r>
    </w:p>
    <w:p w14:paraId="44C37F74" w14:textId="77777777" w:rsidR="0093357E" w:rsidRDefault="0093357E" w:rsidP="0093357E">
      <w:r>
        <w:t>Recognise poverty as a key omission from the National Plan and ensure social security settings support women to leave violence and recover.</w:t>
      </w:r>
    </w:p>
    <w:p w14:paraId="1AFD6C8B" w14:textId="77777777" w:rsidR="0093357E" w:rsidRDefault="0093357E" w:rsidP="0093357E">
      <w:r>
        <w:t>________________________________________</w:t>
      </w:r>
    </w:p>
    <w:p w14:paraId="0739DD74" w14:textId="77777777" w:rsidR="0093357E" w:rsidRDefault="0093357E" w:rsidP="0093357E">
      <w:r>
        <w:t>10. End the Weaponisation of Child Support</w:t>
      </w:r>
    </w:p>
    <w:p w14:paraId="51F14D28" w14:textId="77777777" w:rsidR="0093357E" w:rsidRDefault="0093357E" w:rsidP="0093357E">
      <w:r>
        <w:t>Separate Child Support from Family Tax Benefit Part A and reform policies that enable financial abuse through government systems.</w:t>
      </w:r>
    </w:p>
    <w:p w14:paraId="3129E334" w14:textId="77777777" w:rsidR="0093357E" w:rsidRDefault="0093357E" w:rsidP="0093357E">
      <w:r>
        <w:t>________________________________________</w:t>
      </w:r>
    </w:p>
    <w:p w14:paraId="2EFE1C68" w14:textId="77777777" w:rsidR="0093357E" w:rsidRDefault="0093357E" w:rsidP="0093357E">
      <w:r>
        <w:t>11. Abolish Mutual Obligations for Victim-Survivors and Single Mothers</w:t>
      </w:r>
    </w:p>
    <w:p w14:paraId="65948571" w14:textId="77777777" w:rsidR="0093357E" w:rsidRDefault="0093357E" w:rsidP="0093357E">
      <w:r>
        <w:lastRenderedPageBreak/>
        <w:t>Recognise unpaid care as productive work.</w:t>
      </w:r>
    </w:p>
    <w:p w14:paraId="0DD01AB8" w14:textId="77777777" w:rsidR="0093357E" w:rsidRDefault="0093357E" w:rsidP="0093357E">
      <w:r>
        <w:t>Until mutual obligations are abolished:</w:t>
      </w:r>
    </w:p>
    <w:p w14:paraId="039DB015" w14:textId="77777777" w:rsidR="0093357E" w:rsidRDefault="0093357E" w:rsidP="0093357E">
      <w:r>
        <w:t>•</w:t>
      </w:r>
      <w:r>
        <w:tab/>
        <w:t xml:space="preserve">Extend family violence exemptions to 12 months. </w:t>
      </w:r>
    </w:p>
    <w:p w14:paraId="5378C1B0" w14:textId="77777777" w:rsidR="0093357E" w:rsidRDefault="0093357E" w:rsidP="0093357E">
      <w:r>
        <w:t>•</w:t>
      </w:r>
      <w:r>
        <w:tab/>
        <w:t xml:space="preserve">Pause obligations during school holidays. </w:t>
      </w:r>
    </w:p>
    <w:p w14:paraId="5AAB4F48" w14:textId="77777777" w:rsidR="0093357E" w:rsidRDefault="0093357E" w:rsidP="0093357E">
      <w:r>
        <w:t>•</w:t>
      </w:r>
      <w:r>
        <w:tab/>
        <w:t xml:space="preserve">Count study, placements and volunteering as approved activities. </w:t>
      </w:r>
    </w:p>
    <w:p w14:paraId="790D6EE5" w14:textId="77777777" w:rsidR="0093357E" w:rsidRDefault="0093357E" w:rsidP="0093357E">
      <w:r>
        <w:t>•</w:t>
      </w:r>
      <w:r>
        <w:tab/>
        <w:t xml:space="preserve">Recognise volunteering as a legitimate pathway to employment by removing the threshold that restricts volunteering for women under 55 years. </w:t>
      </w:r>
    </w:p>
    <w:p w14:paraId="13643D0F" w14:textId="77777777" w:rsidR="0093357E" w:rsidRDefault="0093357E" w:rsidP="0093357E">
      <w:r>
        <w:t>________________________________________</w:t>
      </w:r>
    </w:p>
    <w:p w14:paraId="0787114A" w14:textId="77777777" w:rsidR="0093357E" w:rsidRDefault="0093357E" w:rsidP="0093357E">
      <w:r>
        <w:t>12. Recognise Unpaid Care as Violence Prevention</w:t>
      </w:r>
    </w:p>
    <w:p w14:paraId="63AEF722" w14:textId="77777777" w:rsidR="0093357E" w:rsidRDefault="0093357E" w:rsidP="0093357E">
      <w:r>
        <w:t>Value unpaid caregiving within policy settings and recognise the critical role mothers play in supporting children’s recovery from violence.</w:t>
      </w:r>
    </w:p>
    <w:p w14:paraId="4A4BB67B" w14:textId="77777777" w:rsidR="0093357E" w:rsidRDefault="0093357E" w:rsidP="0093357E">
      <w:r>
        <w:t>________________________________________</w:t>
      </w:r>
    </w:p>
    <w:p w14:paraId="55A4726F" w14:textId="77777777" w:rsidR="0093357E" w:rsidRDefault="0093357E" w:rsidP="0093357E">
      <w:r>
        <w:t>13. Strengthen Housing Affordability and Security</w:t>
      </w:r>
    </w:p>
    <w:p w14:paraId="20C6FFCA" w14:textId="77777777" w:rsidR="0093357E" w:rsidRDefault="0093357E" w:rsidP="0093357E">
      <w:r>
        <w:t>Increase housing supports so women are never forced to choose between homelessness and violence.16. Establish a National Family Violence Recovery Plan</w:t>
      </w:r>
    </w:p>
    <w:p w14:paraId="0D4FBEB4" w14:textId="77777777" w:rsidR="0093357E" w:rsidRDefault="0093357E" w:rsidP="0093357E">
      <w:r>
        <w:t>Recognise recovery as an essential phase of Australia’s response to domestic and family violence by establishing a National Family Violence Recovery Plan.</w:t>
      </w:r>
    </w:p>
    <w:p w14:paraId="4753BC75" w14:textId="77777777" w:rsidR="0093357E" w:rsidRDefault="0093357E" w:rsidP="0093357E">
      <w:r>
        <w:t>Ensure every woman and child affected by violence can access coordinated, trauma-informed counselling, therapeutic support and recovery services that promote long-term safety, healing and wellbeing.</w:t>
      </w:r>
    </w:p>
    <w:p w14:paraId="7271AFC4" w14:textId="77777777" w:rsidR="0093357E" w:rsidRDefault="0093357E" w:rsidP="0093357E">
      <w:r>
        <w:t>________________________________________19. Inquiry into the Criminalisation of Victim-Survivors</w:t>
      </w:r>
    </w:p>
    <w:p w14:paraId="0E70D530" w14:textId="77777777" w:rsidR="0093357E" w:rsidRDefault="0093357E" w:rsidP="0093357E">
      <w:r>
        <w:t>Establish an independent inquiry into women who have been misidentified, charged or imprisoned as perpetrators of violence within the context of domestic and family violence.21. Embed Professional Excellence and Accountability Across the Family Law System</w:t>
      </w:r>
    </w:p>
    <w:p w14:paraId="19AF43F8" w14:textId="77777777" w:rsidR="0093357E" w:rsidRDefault="0093357E" w:rsidP="0093357E">
      <w:r>
        <w:t xml:space="preserve">Establish an </w:t>
      </w:r>
      <w:proofErr w:type="gramStart"/>
      <w:r>
        <w:t>independent professional standards</w:t>
      </w:r>
      <w:proofErr w:type="gramEnd"/>
      <w:r>
        <w:t xml:space="preserve"> and peer review framework for professionals working within the family law system.</w:t>
      </w:r>
    </w:p>
    <w:p w14:paraId="6F7F7271" w14:textId="29C44FB9" w:rsidR="0093357E" w:rsidRDefault="0093357E" w:rsidP="0093357E">
      <w:r>
        <w:t>The framework should include evidence-informed practice standards, ongoing professional development, independent review mechanisms and transparent pricing guidelines for expert services to strengthen consistency, accountability and public confidence.</w:t>
      </w:r>
    </w:p>
    <w:p w14:paraId="03CD67F9" w14:textId="77777777" w:rsidR="0093357E" w:rsidRDefault="0093357E" w:rsidP="0093357E">
      <w:r>
        <w:lastRenderedPageBreak/>
        <w:t xml:space="preserve">Recommendation 22.1: Trial a Child Support Guarantee for Victim-Survivors of Family </w:t>
      </w:r>
      <w:proofErr w:type="spellStart"/>
      <w:r>
        <w:t>ViolenceRecommendation</w:t>
      </w:r>
      <w:proofErr w:type="spellEnd"/>
      <w:r>
        <w:t xml:space="preserve"> 22.2: Improve Transparency and Consistency of Evidence Requirements Across Government System</w:t>
      </w:r>
    </w:p>
    <w:p w14:paraId="60EB31D8" w14:textId="0C0C49EE" w:rsidR="0093357E" w:rsidRPr="0093357E" w:rsidRDefault="0093357E" w:rsidP="0093357E">
      <w:pPr>
        <w:rPr>
          <w:b/>
          <w:bCs/>
        </w:rPr>
      </w:pPr>
      <w:r w:rsidRPr="0093357E">
        <w:rPr>
          <w:b/>
          <w:bCs/>
        </w:rPr>
        <w:t>Feedback for Priority Area 3: Children and young people in their own right</w:t>
      </w:r>
    </w:p>
    <w:p w14:paraId="075643FA" w14:textId="7A1A603E" w:rsidR="0093357E" w:rsidRDefault="0093357E" w:rsidP="0093357E">
      <w:r>
        <w:t>________________________________________</w:t>
      </w:r>
    </w:p>
    <w:p w14:paraId="137A8917" w14:textId="77777777" w:rsidR="0093357E" w:rsidRDefault="0093357E" w:rsidP="0093357E">
      <w:r>
        <w:t>4. Ensure Parenting Orders Never Override Family Violence Protections</w:t>
      </w:r>
    </w:p>
    <w:p w14:paraId="5EEA04D4" w14:textId="77777777" w:rsidR="0093357E" w:rsidRDefault="0093357E" w:rsidP="0093357E">
      <w:r>
        <w:t>Strengthen the interaction between family law and State and Territory family violence orders so that safety is always paramount.</w:t>
      </w:r>
    </w:p>
    <w:p w14:paraId="52C8322D" w14:textId="77777777" w:rsidR="0093357E" w:rsidRDefault="0093357E" w:rsidP="0093357E">
      <w:r>
        <w:t>________________________________________</w:t>
      </w:r>
    </w:p>
    <w:p w14:paraId="6539B72C" w14:textId="77777777" w:rsidR="0093357E" w:rsidRDefault="0093357E" w:rsidP="0093357E">
      <w:r>
        <w:t>5. Protect Children from Ongoing Exposure to Family Violence</w:t>
      </w:r>
    </w:p>
    <w:p w14:paraId="7234F01E" w14:textId="77777777" w:rsidR="0093357E" w:rsidRDefault="0093357E" w:rsidP="0093357E">
      <w:r>
        <w:t>Amend relevant frameworks to ensure children are not required to spend time with a parent where there is substantiated family violence, coercive control, or ongoing abuse against the child or their primary caregiver.</w:t>
      </w:r>
    </w:p>
    <w:p w14:paraId="58C178E1" w14:textId="23D7884D" w:rsidR="0093357E" w:rsidRDefault="0093357E" w:rsidP="0093357E">
      <w:r>
        <w:t>Recognise that harm to the protective parent directly impacts children’s safety and wellbeing.</w:t>
      </w:r>
    </w:p>
    <w:p w14:paraId="11473C76" w14:textId="77777777" w:rsidR="0093357E" w:rsidRDefault="0093357E" w:rsidP="0093357E">
      <w:r>
        <w:t>12. Recognise Unpaid Care as Violence Prevention</w:t>
      </w:r>
    </w:p>
    <w:p w14:paraId="74E743D8" w14:textId="77777777" w:rsidR="0093357E" w:rsidRDefault="0093357E" w:rsidP="0093357E">
      <w:r>
        <w:t>Value unpaid caregiving within policy settings and recognise the critical role mothers play in supporting children’s recovery from violence.</w:t>
      </w:r>
    </w:p>
    <w:p w14:paraId="6722B286" w14:textId="77777777" w:rsidR="0093357E" w:rsidRDefault="0093357E" w:rsidP="0093357E">
      <w:r>
        <w:t>14. Recognise Mothers as Partners in Safety</w:t>
      </w:r>
    </w:p>
    <w:p w14:paraId="39279EAA" w14:textId="77777777" w:rsidR="0093357E" w:rsidRDefault="0093357E" w:rsidP="0093357E">
      <w:r>
        <w:t>Build on the Family Law Bill 2023 by recognising mothers as partners in children’s safety and recovery through a national awareness initiative.</w:t>
      </w:r>
    </w:p>
    <w:p w14:paraId="3FFEAD62" w14:textId="77777777" w:rsidR="0093357E" w:rsidRDefault="0093357E" w:rsidP="0093357E">
      <w:r>
        <w:t>Legislative reform alone cannot undo nearly two decades of entrenched practices that discouraged women from safely disclosing family violence and seeking protection.</w:t>
      </w:r>
    </w:p>
    <w:p w14:paraId="284E6956" w14:textId="77777777" w:rsidR="0093357E" w:rsidRDefault="0093357E" w:rsidP="0093357E">
      <w:r>
        <w:t>________________________________________</w:t>
      </w:r>
    </w:p>
    <w:p w14:paraId="632BCED3" w14:textId="77777777" w:rsidR="0093357E" w:rsidRDefault="0093357E" w:rsidP="0093357E">
      <w:r>
        <w:t>15. Improve Access to Specialist Police Responses</w:t>
      </w:r>
    </w:p>
    <w:p w14:paraId="22AA528A" w14:textId="77777777" w:rsidR="0093357E" w:rsidRDefault="0093357E" w:rsidP="0093357E">
      <w:r>
        <w:t>Improve public visibility of specialist domestic and family violence responses by publishing clear, accessible information about police stations, specialist units and services with expertise in responding to family violence.20. Strengthen Legislative Processes and Outcomes</w:t>
      </w:r>
    </w:p>
    <w:p w14:paraId="4739DA39" w14:textId="77777777" w:rsidR="0093357E" w:rsidRDefault="0093357E" w:rsidP="0093357E">
      <w:r>
        <w:t>Embed a mandatory Family, Domestic and Sexual Violence Safety by Design lens within Commonwealth Gender Impact Assessments.</w:t>
      </w:r>
    </w:p>
    <w:p w14:paraId="3393D1FD" w14:textId="77777777" w:rsidR="0093357E" w:rsidRDefault="0093357E" w:rsidP="0093357E">
      <w:pPr>
        <w:rPr>
          <w:b/>
          <w:bCs/>
        </w:rPr>
      </w:pPr>
    </w:p>
    <w:p w14:paraId="692872FE" w14:textId="4F4C0CCC" w:rsidR="0093357E" w:rsidRPr="0093357E" w:rsidRDefault="0093357E" w:rsidP="0093357E">
      <w:pPr>
        <w:rPr>
          <w:b/>
          <w:bCs/>
        </w:rPr>
      </w:pPr>
      <w:r w:rsidRPr="0093357E">
        <w:rPr>
          <w:b/>
          <w:bCs/>
        </w:rPr>
        <w:lastRenderedPageBreak/>
        <w:t>Feedback for Priority Area 5: System Integration and Workforce</w:t>
      </w:r>
    </w:p>
    <w:p w14:paraId="7B2D4275" w14:textId="1175A430" w:rsidR="0093357E" w:rsidRDefault="0093357E" w:rsidP="0093357E">
      <w:r>
        <w:t>15. Improve Access to Specialist Police Responses</w:t>
      </w:r>
    </w:p>
    <w:p w14:paraId="125B89E7" w14:textId="77777777" w:rsidR="0093357E" w:rsidRDefault="0093357E" w:rsidP="0093357E">
      <w:r>
        <w:t>Improve public visibility of specialist domestic and family violence responses by publishing clear, accessible information about police stations, specialist units and services with expertise in responding to family violence.</w:t>
      </w:r>
    </w:p>
    <w:p w14:paraId="5CC61F15" w14:textId="77777777" w:rsidR="0093357E" w:rsidRDefault="0093357E" w:rsidP="0093357E">
      <w:r>
        <w:t>This will enable women to make informed decisions about where to seek help and support.</w:t>
      </w:r>
    </w:p>
    <w:p w14:paraId="1227AE7F" w14:textId="48EBB59F" w:rsidR="0093357E" w:rsidRDefault="0093357E" w:rsidP="0093357E">
      <w:r>
        <w:t>________________________________________</w:t>
      </w:r>
    </w:p>
    <w:p w14:paraId="175DEB19" w14:textId="77777777" w:rsidR="0093357E" w:rsidRDefault="0093357E" w:rsidP="0093357E">
      <w:r>
        <w:t>17. Embed Lived Experience in Decision-Making</w:t>
      </w:r>
    </w:p>
    <w:p w14:paraId="0910D0F6" w14:textId="77777777" w:rsidR="0093357E" w:rsidRDefault="0093357E" w:rsidP="0093357E">
      <w:r>
        <w:t>Review and strengthen lived experience governance arrangements under the National Plan to ensure victim-survivors are not merely consulted, but have an ongoing, independent role in monitoring implementation, identifying systemic failures and driving reform.</w:t>
      </w:r>
    </w:p>
    <w:p w14:paraId="652D2DA7" w14:textId="77777777" w:rsidR="0093357E" w:rsidRDefault="0093357E" w:rsidP="0093357E">
      <w:r>
        <w:t>________________________________________</w:t>
      </w:r>
    </w:p>
    <w:p w14:paraId="113D5A07" w14:textId="77777777" w:rsidR="0093357E" w:rsidRDefault="0093357E" w:rsidP="0093357E">
      <w:r>
        <w:t>18. Expand the National Audit of Government Systems</w:t>
      </w:r>
    </w:p>
    <w:p w14:paraId="79B389C5" w14:textId="77777777" w:rsidR="0093357E" w:rsidRDefault="0093357E" w:rsidP="0093357E">
      <w:r>
        <w:t>Expand the Audit of Government Systems across Commonwealth, State and Territory governments to identify and remove systemic barriers, systems abuse and systems blind spots that undermine safety, justice and recovery.</w:t>
      </w:r>
    </w:p>
    <w:p w14:paraId="16D2E338" w14:textId="15A35F05" w:rsidR="0093357E" w:rsidRDefault="0093357E" w:rsidP="0093357E">
      <w:r>
        <w:t>________________________________________</w:t>
      </w:r>
    </w:p>
    <w:p w14:paraId="33638DEC" w14:textId="77777777" w:rsidR="0093357E" w:rsidRDefault="0093357E" w:rsidP="0093357E">
      <w:r>
        <w:t>________________________________________</w:t>
      </w:r>
    </w:p>
    <w:p w14:paraId="0D486184" w14:textId="77777777" w:rsidR="0093357E" w:rsidRDefault="0093357E" w:rsidP="0093357E">
      <w:r>
        <w:t>20. Strengthen Legislative Processes and Outcomes</w:t>
      </w:r>
    </w:p>
    <w:p w14:paraId="2CD1C312" w14:textId="77777777" w:rsidR="0093357E" w:rsidRDefault="0093357E" w:rsidP="0093357E">
      <w:r>
        <w:t>Embed a mandatory Family, Domestic and Sexual Violence Safety by Design lens within Commonwealth Gender Impact Assessments.</w:t>
      </w:r>
    </w:p>
    <w:p w14:paraId="06355346" w14:textId="77777777" w:rsidR="0093357E" w:rsidRDefault="0093357E" w:rsidP="0093357E">
      <w:r>
        <w:t>________________________________________</w:t>
      </w:r>
    </w:p>
    <w:p w14:paraId="46C84DB7" w14:textId="77777777" w:rsidR="0093357E" w:rsidRDefault="0093357E" w:rsidP="0093357E">
      <w:r>
        <w:t>21. Embed Professional Excellence and Accountability Across the Family Law System</w:t>
      </w:r>
    </w:p>
    <w:p w14:paraId="0D5A428B" w14:textId="77777777" w:rsidR="0093357E" w:rsidRDefault="0093357E" w:rsidP="0093357E">
      <w:r>
        <w:t xml:space="preserve">Establish an </w:t>
      </w:r>
      <w:proofErr w:type="gramStart"/>
      <w:r>
        <w:t>independent professional standards</w:t>
      </w:r>
      <w:proofErr w:type="gramEnd"/>
      <w:r>
        <w:t xml:space="preserve"> and peer review framework for professionals working within the family law </w:t>
      </w:r>
      <w:proofErr w:type="spellStart"/>
      <w:proofErr w:type="gramStart"/>
      <w:r>
        <w:t>system.Recommendation</w:t>
      </w:r>
      <w:proofErr w:type="spellEnd"/>
      <w:proofErr w:type="gramEnd"/>
      <w:r>
        <w:t xml:space="preserve"> 22.1: Trial a Child Support Guarantee for Victim-Survivors of Family Violence</w:t>
      </w:r>
    </w:p>
    <w:p w14:paraId="5AB798E6" w14:textId="77777777" w:rsidR="0093357E" w:rsidRDefault="0093357E" w:rsidP="0093357E">
      <w:r>
        <w:t xml:space="preserve">Implement the recommendation of the From Conflict to Cooperation – Inquiry into the Child Support Program by undertaking a dedicated trial of a Child Support Guarantee for women and children who are entitled to child support but are unable to safely pursue or receive payments under the current system. </w:t>
      </w:r>
    </w:p>
    <w:p w14:paraId="5071978E" w14:textId="77777777" w:rsidR="0093357E" w:rsidRDefault="0093357E" w:rsidP="0093357E">
      <w:r>
        <w:lastRenderedPageBreak/>
        <w:t>Recommendation 22.2: Improve Transparency and Consistency of Evidence Requirements Across Government Systems</w:t>
      </w:r>
    </w:p>
    <w:p w14:paraId="5E781509" w14:textId="77777777" w:rsidR="0093357E" w:rsidRDefault="0093357E" w:rsidP="0093357E">
      <w:r>
        <w:t>Establish a nationally consistent approach to evidence requirements for women accessing Commonwealth-funded services, government systems and income support following domestic, family and sexual violence.</w:t>
      </w:r>
    </w:p>
    <w:p w14:paraId="09BD4609" w14:textId="2432A4C6" w:rsidR="0093357E" w:rsidRPr="0093357E" w:rsidRDefault="0093357E" w:rsidP="0093357E">
      <w:pPr>
        <w:rPr>
          <w:b/>
          <w:bCs/>
        </w:rPr>
      </w:pPr>
      <w:r w:rsidRPr="0093357E">
        <w:rPr>
          <w:b/>
          <w:bCs/>
        </w:rPr>
        <w:t>Are there any other actions you think should be a priority to stop family, domestic and sexual violence?</w:t>
      </w:r>
    </w:p>
    <w:p w14:paraId="30D000EC" w14:textId="3FCBD528" w:rsidR="0093357E" w:rsidRDefault="0093357E" w:rsidP="0093357E">
      <w:r>
        <w:t>Recommendation 1: Seize the Moment: Establish a National Accord to End Violence Against Women and Children.</w:t>
      </w:r>
    </w:p>
    <w:p w14:paraId="36C02B83" w14:textId="77777777" w:rsidR="0093357E" w:rsidRDefault="0093357E" w:rsidP="0093357E">
      <w:r>
        <w:t>A National Summit, culminating in a National Accord to End Violence Against Women and Children, would mark a new chapter in Australia's response to domestic, family and sexual violence. While the National Plan provides the strategic framework for governments, the Accord would mobilise the nation, bringing together governments, business, education, sporting organisations, the media, philanthropy, community organisations and victim-survivors in a shared commitment to ending violence.</w:t>
      </w:r>
    </w:p>
    <w:p w14:paraId="055208E6" w14:textId="77777777" w:rsidR="0093357E" w:rsidRDefault="0093357E" w:rsidP="0093357E">
      <w:r>
        <w:t>The Accord would move Australia beyond a government-led plan to a whole-of-society movement, recognising that lasting change requires collective leadership, shared responsibility and sustained cultural transformation. It would establish a common purpose, strengthen partnerships across sectors, and create an enduring framework for collaboration and accountability that extends beyond electoral cycles and successive Action Plans.</w:t>
      </w:r>
    </w:p>
    <w:p w14:paraId="36200B08" w14:textId="45E80790" w:rsidR="0093357E" w:rsidRPr="0093357E" w:rsidRDefault="0093357E" w:rsidP="0093357E">
      <w:r>
        <w:t>SMFA would like to submit evidence and first-hand accounts to support our recommendations.</w:t>
      </w:r>
    </w:p>
    <w:sectPr w:rsidR="0093357E" w:rsidRPr="009335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57E"/>
    <w:rsid w:val="00022A23"/>
    <w:rsid w:val="0023679E"/>
    <w:rsid w:val="0093357E"/>
    <w:rsid w:val="00AB7AA7"/>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82D4"/>
  <w15:chartTrackingRefBased/>
  <w15:docId w15:val="{BF71A7EC-AA13-4958-A859-89B7208FF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5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5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5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5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5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5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5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5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5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5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5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5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5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5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5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5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5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57E"/>
    <w:rPr>
      <w:rFonts w:eastAsiaTheme="majorEastAsia" w:cstheme="majorBidi"/>
      <w:color w:val="272727" w:themeColor="text1" w:themeTint="D8"/>
    </w:rPr>
  </w:style>
  <w:style w:type="paragraph" w:styleId="Title">
    <w:name w:val="Title"/>
    <w:basedOn w:val="Normal"/>
    <w:next w:val="Normal"/>
    <w:link w:val="TitleChar"/>
    <w:uiPriority w:val="10"/>
    <w:qFormat/>
    <w:rsid w:val="009335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5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5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5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57E"/>
    <w:pPr>
      <w:spacing w:before="160"/>
      <w:jc w:val="center"/>
    </w:pPr>
    <w:rPr>
      <w:i/>
      <w:iCs/>
      <w:color w:val="404040" w:themeColor="text1" w:themeTint="BF"/>
    </w:rPr>
  </w:style>
  <w:style w:type="character" w:customStyle="1" w:styleId="QuoteChar">
    <w:name w:val="Quote Char"/>
    <w:basedOn w:val="DefaultParagraphFont"/>
    <w:link w:val="Quote"/>
    <w:uiPriority w:val="29"/>
    <w:rsid w:val="0093357E"/>
    <w:rPr>
      <w:i/>
      <w:iCs/>
      <w:color w:val="404040" w:themeColor="text1" w:themeTint="BF"/>
    </w:rPr>
  </w:style>
  <w:style w:type="paragraph" w:styleId="ListParagraph">
    <w:name w:val="List Paragraph"/>
    <w:basedOn w:val="Normal"/>
    <w:uiPriority w:val="34"/>
    <w:qFormat/>
    <w:rsid w:val="0093357E"/>
    <w:pPr>
      <w:ind w:left="720"/>
      <w:contextualSpacing/>
    </w:pPr>
  </w:style>
  <w:style w:type="character" w:styleId="IntenseEmphasis">
    <w:name w:val="Intense Emphasis"/>
    <w:basedOn w:val="DefaultParagraphFont"/>
    <w:uiPriority w:val="21"/>
    <w:qFormat/>
    <w:rsid w:val="0093357E"/>
    <w:rPr>
      <w:i/>
      <w:iCs/>
      <w:color w:val="0F4761" w:themeColor="accent1" w:themeShade="BF"/>
    </w:rPr>
  </w:style>
  <w:style w:type="paragraph" w:styleId="IntenseQuote">
    <w:name w:val="Intense Quote"/>
    <w:basedOn w:val="Normal"/>
    <w:next w:val="Normal"/>
    <w:link w:val="IntenseQuoteChar"/>
    <w:uiPriority w:val="30"/>
    <w:qFormat/>
    <w:rsid w:val="009335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57E"/>
    <w:rPr>
      <w:i/>
      <w:iCs/>
      <w:color w:val="0F4761" w:themeColor="accent1" w:themeShade="BF"/>
    </w:rPr>
  </w:style>
  <w:style w:type="character" w:styleId="IntenseReference">
    <w:name w:val="Intense Reference"/>
    <w:basedOn w:val="DefaultParagraphFont"/>
    <w:uiPriority w:val="32"/>
    <w:qFormat/>
    <w:rsid w:val="009335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700EFB7-BD6F-4B41-A9A8-03924E17588B}"/>
</file>

<file path=customXml/itemProps2.xml><?xml version="1.0" encoding="utf-8"?>
<ds:datastoreItem xmlns:ds="http://schemas.openxmlformats.org/officeDocument/2006/customXml" ds:itemID="{F1B8A847-0F8B-4CA9-AD92-09A31AAF9969}"/>
</file>

<file path=customXml/itemProps3.xml><?xml version="1.0" encoding="utf-8"?>
<ds:datastoreItem xmlns:ds="http://schemas.openxmlformats.org/officeDocument/2006/customXml" ds:itemID="{C1A6695E-6739-4B82-B333-08295D5BF5AB}"/>
</file>

<file path=docProps/app.xml><?xml version="1.0" encoding="utf-8"?>
<Properties xmlns="http://schemas.openxmlformats.org/officeDocument/2006/extended-properties" xmlns:vt="http://schemas.openxmlformats.org/officeDocument/2006/docPropsVTypes">
  <Template>Normal.dotm</Template>
  <TotalTime>3</TotalTime>
  <Pages>8</Pages>
  <Words>2221</Words>
  <Characters>12666</Characters>
  <Application>Microsoft Office Word</Application>
  <DocSecurity>0</DocSecurity>
  <Lines>105</Lines>
  <Paragraphs>29</Paragraphs>
  <ScaleCrop>false</ScaleCrop>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2026-09-07T01:16:00Z</dcterms:created>
  <dcterms:modified xsi:type="dcterms:W3CDTF">2026-09-07T01:19:00Z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