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A282D" w14:textId="052ECB8C" w:rsidR="0023679E" w:rsidRDefault="00086079">
      <w:pPr>
        <w:rPr>
          <w:b/>
          <w:bCs/>
        </w:rPr>
      </w:pPr>
      <w:r w:rsidRPr="00086079">
        <w:rPr>
          <w:b/>
          <w:bCs/>
        </w:rPr>
        <w:t xml:space="preserve">Sisters In </w:t>
      </w:r>
      <w:proofErr w:type="spellStart"/>
      <w:r w:rsidRPr="00086079">
        <w:rPr>
          <w:b/>
          <w:bCs/>
        </w:rPr>
        <w:t>Laaw</w:t>
      </w:r>
      <w:proofErr w:type="spellEnd"/>
      <w:r w:rsidRPr="00086079">
        <w:rPr>
          <w:b/>
          <w:bCs/>
        </w:rPr>
        <w:t xml:space="preserve"> </w:t>
      </w:r>
      <w:proofErr w:type="spellStart"/>
      <w:r w:rsidRPr="00086079">
        <w:rPr>
          <w:b/>
          <w:bCs/>
        </w:rPr>
        <w:t>Projext</w:t>
      </w:r>
      <w:proofErr w:type="spellEnd"/>
    </w:p>
    <w:p w14:paraId="082DF4C6" w14:textId="7C090C84" w:rsidR="00086079" w:rsidRDefault="00086079">
      <w:pPr>
        <w:rPr>
          <w:b/>
          <w:bCs/>
        </w:rPr>
      </w:pPr>
      <w:r w:rsidRPr="00086079">
        <w:rPr>
          <w:b/>
          <w:bCs/>
        </w:rPr>
        <w:t>Feedback for Priority Area 1: Victim-survivors</w:t>
      </w:r>
    </w:p>
    <w:p w14:paraId="34CEB49B" w14:textId="5B85DBB7" w:rsidR="00086079" w:rsidRDefault="00086079" w:rsidP="00086079">
      <w:r>
        <w:t xml:space="preserve">We have a national emergency in the management of the wellbeing and </w:t>
      </w:r>
      <w:proofErr w:type="spellStart"/>
      <w:r>
        <w:t>saftey</w:t>
      </w:r>
      <w:proofErr w:type="spellEnd"/>
      <w:r>
        <w:t xml:space="preserve"> of women in systems. We need a Royal Commission to pull experience, research and intervention outcomes into one action plan. We are not doing this and </w:t>
      </w:r>
      <w:proofErr w:type="spellStart"/>
      <w:r>
        <w:t>achievening</w:t>
      </w:r>
      <w:proofErr w:type="spellEnd"/>
      <w:r>
        <w:t xml:space="preserve"> a safer outcome. What is a success measure and how are we realistically measuring this? </w:t>
      </w:r>
    </w:p>
    <w:p w14:paraId="78F36EA1" w14:textId="77777777" w:rsidR="00086079" w:rsidRDefault="00086079" w:rsidP="00086079">
      <w:r>
        <w:t xml:space="preserve">This feedback </w:t>
      </w:r>
      <w:proofErr w:type="gramStart"/>
      <w:r>
        <w:t>is focuses</w:t>
      </w:r>
      <w:proofErr w:type="gramEnd"/>
      <w:r>
        <w:t xml:space="preserve"> on lived experience in Family Law and other legal systems and their supports.</w:t>
      </w:r>
    </w:p>
    <w:p w14:paraId="2DE80BE7" w14:textId="77777777" w:rsidR="00086079" w:rsidRDefault="00086079" w:rsidP="00086079">
      <w:r>
        <w:t>1.</w:t>
      </w:r>
    </w:p>
    <w:p w14:paraId="3A1D68AC" w14:textId="77777777" w:rsidR="00086079" w:rsidRDefault="00086079" w:rsidP="00086079">
      <w:r>
        <w:t>Family law is failing to provide adequate safety to women and children.</w:t>
      </w:r>
    </w:p>
    <w:p w14:paraId="15455A77" w14:textId="77777777" w:rsidR="00086079" w:rsidRDefault="00086079" w:rsidP="00086079">
      <w:r>
        <w:t xml:space="preserve">The systems structure fundamentally fails basic safety modelling in opposition to state risk assessments and relies on legal processes to resolver parenting not well </w:t>
      </w:r>
      <w:proofErr w:type="spellStart"/>
      <w:r>
        <w:t>recived</w:t>
      </w:r>
      <w:proofErr w:type="spellEnd"/>
      <w:r>
        <w:t xml:space="preserve"> and balanced social science inputs. ICL's and Report Writers are known to </w:t>
      </w:r>
      <w:proofErr w:type="spellStart"/>
      <w:r>
        <w:t>faikl</w:t>
      </w:r>
      <w:proofErr w:type="spellEnd"/>
      <w:r>
        <w:t xml:space="preserve"> women and even report to women during interviews they have had no formal DV training</w:t>
      </w:r>
    </w:p>
    <w:p w14:paraId="20AC41C0" w14:textId="77777777" w:rsidR="00086079" w:rsidRDefault="00086079" w:rsidP="00086079">
      <w:r>
        <w:t>2.</w:t>
      </w:r>
    </w:p>
    <w:p w14:paraId="0B633746" w14:textId="77777777" w:rsidR="00086079" w:rsidRDefault="00086079" w:rsidP="00086079">
      <w:r>
        <w:t xml:space="preserve">Lived experts in SILP argue a Family Law system that makes orders and fails to check outcomes, especially when </w:t>
      </w:r>
      <w:proofErr w:type="spellStart"/>
      <w:proofErr w:type="gramStart"/>
      <w:r>
        <w:t>their</w:t>
      </w:r>
      <w:proofErr w:type="spellEnd"/>
      <w:proofErr w:type="gramEnd"/>
      <w:r>
        <w:t xml:space="preserve"> is DV is significantly flawed.</w:t>
      </w:r>
    </w:p>
    <w:p w14:paraId="784C27B5" w14:textId="77777777" w:rsidR="00086079" w:rsidRDefault="00086079" w:rsidP="00086079">
      <w:r>
        <w:t>3.</w:t>
      </w:r>
    </w:p>
    <w:p w14:paraId="1C9C3C33" w14:textId="77777777" w:rsidR="00086079" w:rsidRDefault="00086079" w:rsidP="00086079">
      <w:r>
        <w:t xml:space="preserve">Lived Experts in SILP say a </w:t>
      </w:r>
      <w:proofErr w:type="gramStart"/>
      <w:r>
        <w:t>Family Law systems</w:t>
      </w:r>
      <w:proofErr w:type="gramEnd"/>
      <w:r>
        <w:t xml:space="preserve"> that ignores and gives no weight to child protection risk reports creates cross jurisdictional conflict and unsafe outcomes. Protective parents lose their children in Family Law proceedings for following the child protection advice. This was highlighted in </w:t>
      </w:r>
      <w:proofErr w:type="gramStart"/>
      <w:r>
        <w:t>a</w:t>
      </w:r>
      <w:proofErr w:type="gramEnd"/>
      <w:r>
        <w:t xml:space="preserve"> NSW Parliament </w:t>
      </w:r>
      <w:proofErr w:type="spellStart"/>
      <w:r>
        <w:t>Commmitte</w:t>
      </w:r>
      <w:proofErr w:type="spellEnd"/>
      <w:r>
        <w:t xml:space="preserve"> on Children and Young People report that identified safety misalignment which the Family Law management minimised the report and appears to ignore to findings. see https://www.parliament.nsw.gov.au/parliamentary-business/committees/inquiry-details?committeeInquiryId=2620</w:t>
      </w:r>
    </w:p>
    <w:p w14:paraId="30BE244E" w14:textId="77777777" w:rsidR="00086079" w:rsidRDefault="00086079" w:rsidP="00086079">
      <w:r>
        <w:t>4.</w:t>
      </w:r>
    </w:p>
    <w:p w14:paraId="09838B85" w14:textId="77777777" w:rsidR="00086079" w:rsidRDefault="00086079" w:rsidP="00086079">
      <w:r>
        <w:t>Child protection working in the court system is unseen by lived experience family law participants we work with and has never been seen to intervene even in the most serious of cases where charges and findings on the evidence are minimised.</w:t>
      </w:r>
    </w:p>
    <w:p w14:paraId="168C3639" w14:textId="77777777" w:rsidR="00086079" w:rsidRDefault="00086079" w:rsidP="00086079">
      <w:r>
        <w:t>5.</w:t>
      </w:r>
    </w:p>
    <w:p w14:paraId="1C08F86F" w14:textId="77777777" w:rsidR="00086079" w:rsidRDefault="00086079" w:rsidP="00086079">
      <w:r>
        <w:t xml:space="preserve">When challenged the Family Law system 'buckles down' and gives little weight to probative and </w:t>
      </w:r>
      <w:proofErr w:type="spellStart"/>
      <w:r>
        <w:t>relevent</w:t>
      </w:r>
      <w:proofErr w:type="spellEnd"/>
      <w:r>
        <w:t xml:space="preserve"> evidence, where Independent </w:t>
      </w:r>
      <w:proofErr w:type="spellStart"/>
      <w:r>
        <w:t>Childrens</w:t>
      </w:r>
      <w:proofErr w:type="spellEnd"/>
      <w:r>
        <w:t xml:space="preserve"> lawyers (ICLS) and report writers especially from </w:t>
      </w:r>
      <w:proofErr w:type="spellStart"/>
      <w:r>
        <w:t>Relationspace</w:t>
      </w:r>
      <w:proofErr w:type="spellEnd"/>
      <w:r>
        <w:t xml:space="preserve"> NSW and the work of other questionably </w:t>
      </w:r>
      <w:r>
        <w:lastRenderedPageBreak/>
        <w:t xml:space="preserve">'canonised' professionals in Melbourne who would benefit from a </w:t>
      </w:r>
      <w:proofErr w:type="gramStart"/>
      <w:r>
        <w:t>360 degree</w:t>
      </w:r>
      <w:proofErr w:type="gramEnd"/>
      <w:r>
        <w:t xml:space="preserve"> review of their practice. Complaints about report writers are often met with poor or no action by registering bodies due to the impossibility of accountability, and the powers given to those </w:t>
      </w:r>
      <w:proofErr w:type="spellStart"/>
      <w:r>
        <w:t>individuls</w:t>
      </w:r>
      <w:proofErr w:type="spellEnd"/>
      <w:r>
        <w:t xml:space="preserve"> by the court.</w:t>
      </w:r>
    </w:p>
    <w:p w14:paraId="1F2F77FE" w14:textId="77777777" w:rsidR="00086079" w:rsidRDefault="00086079" w:rsidP="00086079">
      <w:r>
        <w:t>6.</w:t>
      </w:r>
    </w:p>
    <w:p w14:paraId="7B1B118E" w14:textId="77777777" w:rsidR="00086079" w:rsidRDefault="00086079" w:rsidP="00086079">
      <w:r>
        <w:t xml:space="preserve">Complaints against Judges are also poorly considered and managed. What would be considered good practice in some </w:t>
      </w:r>
      <w:proofErr w:type="spellStart"/>
      <w:r>
        <w:t>mattershave</w:t>
      </w:r>
      <w:proofErr w:type="spellEnd"/>
      <w:r>
        <w:t xml:space="preserve"> not been followed. Our lived experience in SILP have identified some judges have exceptional in understanding risk but this is rare and not consistent across the board. </w:t>
      </w:r>
    </w:p>
    <w:p w14:paraId="587D5CF6" w14:textId="77777777" w:rsidR="00086079" w:rsidRDefault="00086079" w:rsidP="00086079">
      <w:r>
        <w:t>7.</w:t>
      </w:r>
    </w:p>
    <w:p w14:paraId="5C642441" w14:textId="77777777" w:rsidR="00086079" w:rsidRDefault="00086079" w:rsidP="00086079">
      <w:r>
        <w:t xml:space="preserve">It needs to be realised that many women have no money to manage court proceedings and can just back away as a result. For some it is safer not to pursue financial matters </w:t>
      </w:r>
      <w:proofErr w:type="spellStart"/>
      <w:r>
        <w:t>becasue</w:t>
      </w:r>
      <w:proofErr w:type="spellEnd"/>
      <w:r>
        <w:t xml:space="preserve"> they fear for their safety.</w:t>
      </w:r>
    </w:p>
    <w:p w14:paraId="08CFB81E" w14:textId="77777777" w:rsidR="00086079" w:rsidRDefault="00086079" w:rsidP="00086079">
      <w:r>
        <w:t>8.</w:t>
      </w:r>
    </w:p>
    <w:p w14:paraId="23D71CF5" w14:textId="77777777" w:rsidR="00086079" w:rsidRDefault="00086079" w:rsidP="00086079">
      <w:r>
        <w:t xml:space="preserve">It is reported </w:t>
      </w:r>
      <w:proofErr w:type="spellStart"/>
      <w:r>
        <w:t>anecdotaly</w:t>
      </w:r>
      <w:proofErr w:type="spellEnd"/>
      <w:r>
        <w:t xml:space="preserve"> in SILP supports that 102NA funded lawyers are fundamentally inadequate and underpaid for their level of detail required. This can also transfer to Legal Aid who have been reported to be poor advocates for some survivors. They too have inadequate funding </w:t>
      </w:r>
      <w:proofErr w:type="spellStart"/>
      <w:r>
        <w:t>complaredto</w:t>
      </w:r>
      <w:proofErr w:type="spellEnd"/>
      <w:r>
        <w:t xml:space="preserve"> </w:t>
      </w:r>
      <w:proofErr w:type="spellStart"/>
      <w:r>
        <w:t>mainsteam</w:t>
      </w:r>
      <w:proofErr w:type="spellEnd"/>
      <w:r>
        <w:t xml:space="preserve"> lawyers to fully defend perpetrators who are lawyered up. </w:t>
      </w:r>
    </w:p>
    <w:p w14:paraId="0E7EB67A" w14:textId="77777777" w:rsidR="00086079" w:rsidRDefault="00086079" w:rsidP="00086079">
      <w:r>
        <w:t>9.</w:t>
      </w:r>
    </w:p>
    <w:p w14:paraId="2E2B2722" w14:textId="77777777" w:rsidR="00086079" w:rsidRDefault="00086079" w:rsidP="00086079">
      <w:r>
        <w:t xml:space="preserve">Appeals are often a consolidation of Orders, where challenges to the probity of evidence impacted by loose frameworks afforded by the Family Law Act in the less Adversarial Trial means the rules of evidence are set aside. The </w:t>
      </w:r>
      <w:proofErr w:type="spellStart"/>
      <w:r>
        <w:t>LightHOuse</w:t>
      </w:r>
      <w:proofErr w:type="spellEnd"/>
      <w:r>
        <w:t xml:space="preserve"> Project needs a 360 review as many participants claim it means little </w:t>
      </w:r>
      <w:proofErr w:type="spellStart"/>
      <w:r>
        <w:t>inthe</w:t>
      </w:r>
      <w:proofErr w:type="spellEnd"/>
      <w:r>
        <w:t xml:space="preserve"> end of the matter. Past issues of </w:t>
      </w:r>
      <w:proofErr w:type="spellStart"/>
      <w:r>
        <w:t>risj</w:t>
      </w:r>
      <w:proofErr w:type="spellEnd"/>
      <w:r>
        <w:t xml:space="preserve"> are set aside and ignored </w:t>
      </w:r>
      <w:proofErr w:type="spellStart"/>
      <w:r>
        <w:t>depsite</w:t>
      </w:r>
      <w:proofErr w:type="spellEnd"/>
      <w:r>
        <w:t xml:space="preserve"> serious trauma caused by perpetrators. Some mothers </w:t>
      </w:r>
      <w:proofErr w:type="spellStart"/>
      <w:proofErr w:type="gramStart"/>
      <w:r>
        <w:t>loose</w:t>
      </w:r>
      <w:proofErr w:type="spellEnd"/>
      <w:proofErr w:type="gramEnd"/>
      <w:r>
        <w:t xml:space="preserve"> their children to </w:t>
      </w:r>
      <w:proofErr w:type="spellStart"/>
      <w:r>
        <w:t>perpeetraors</w:t>
      </w:r>
      <w:proofErr w:type="spellEnd"/>
      <w:r>
        <w:t xml:space="preserve"> </w:t>
      </w:r>
      <w:proofErr w:type="spellStart"/>
      <w:r>
        <w:t>becuse</w:t>
      </w:r>
      <w:proofErr w:type="spellEnd"/>
      <w:r>
        <w:t xml:space="preserve"> of </w:t>
      </w:r>
      <w:proofErr w:type="spellStart"/>
      <w:r>
        <w:t>ghe</w:t>
      </w:r>
      <w:proofErr w:type="spellEnd"/>
      <w:r>
        <w:t xml:space="preserve"> trauma which </w:t>
      </w:r>
      <w:proofErr w:type="spellStart"/>
      <w:r>
        <w:t>os</w:t>
      </w:r>
      <w:proofErr w:type="spellEnd"/>
      <w:r>
        <w:t xml:space="preserve"> inequitable.</w:t>
      </w:r>
    </w:p>
    <w:p w14:paraId="488921C3" w14:textId="77777777" w:rsidR="00086079" w:rsidRDefault="00086079" w:rsidP="00086079">
      <w:r>
        <w:t>10</w:t>
      </w:r>
    </w:p>
    <w:p w14:paraId="4FE10A95" w14:textId="77777777" w:rsidR="00086079" w:rsidRDefault="00086079" w:rsidP="00086079">
      <w:r>
        <w:t xml:space="preserve">The cost of transcripts can be up to $20,000, essential for an Appeal and inaccessible to most women who seek to challenge Orders, who wish to challenge detrimental findings of facts as it relates to </w:t>
      </w:r>
      <w:proofErr w:type="gramStart"/>
      <w:r>
        <w:t>abuse in particular</w:t>
      </w:r>
      <w:proofErr w:type="gramEnd"/>
      <w:r>
        <w:t>.</w:t>
      </w:r>
    </w:p>
    <w:p w14:paraId="075FE0AE" w14:textId="77777777" w:rsidR="00086079" w:rsidRDefault="00086079" w:rsidP="00086079">
      <w:r>
        <w:t>11.</w:t>
      </w:r>
    </w:p>
    <w:p w14:paraId="043B31EE" w14:textId="77777777" w:rsidR="00086079" w:rsidRDefault="00086079" w:rsidP="00086079">
      <w:r>
        <w:t xml:space="preserve">We need an alternate family separation system based on social science not legalities and poor post orders </w:t>
      </w:r>
      <w:proofErr w:type="spellStart"/>
      <w:r>
        <w:t>reveiw</w:t>
      </w:r>
      <w:proofErr w:type="spellEnd"/>
      <w:r>
        <w:t xml:space="preserve">. </w:t>
      </w:r>
    </w:p>
    <w:p w14:paraId="6DF72C35" w14:textId="77777777" w:rsidR="00086079" w:rsidRDefault="00086079" w:rsidP="00086079">
      <w:r>
        <w:t>12</w:t>
      </w:r>
    </w:p>
    <w:p w14:paraId="14148597" w14:textId="77777777" w:rsidR="00086079" w:rsidRDefault="00086079" w:rsidP="00086079">
      <w:r>
        <w:lastRenderedPageBreak/>
        <w:t xml:space="preserve">State protection Orders can also be a source of poor management of ongoing abuse where those who </w:t>
      </w:r>
      <w:proofErr w:type="spellStart"/>
      <w:r>
        <w:t>breachthe</w:t>
      </w:r>
      <w:proofErr w:type="spellEnd"/>
      <w:r>
        <w:t xml:space="preserve"> orders are rarely held to account. One mother was asked by the Police Prosecutor to not participate in her own breach proceedings </w:t>
      </w:r>
      <w:proofErr w:type="spellStart"/>
      <w:r>
        <w:t>fr</w:t>
      </w:r>
      <w:proofErr w:type="spellEnd"/>
      <w:r>
        <w:t xml:space="preserve"> a </w:t>
      </w:r>
      <w:proofErr w:type="spellStart"/>
      <w:r>
        <w:t>perpetraots</w:t>
      </w:r>
      <w:proofErr w:type="spellEnd"/>
      <w:r>
        <w:t xml:space="preserve"> who have 3 previous </w:t>
      </w:r>
      <w:proofErr w:type="spellStart"/>
      <w:r>
        <w:t>brech</w:t>
      </w:r>
      <w:proofErr w:type="spellEnd"/>
      <w:r>
        <w:t xml:space="preserve"> convictions and the family law </w:t>
      </w:r>
      <w:proofErr w:type="spellStart"/>
      <w:r>
        <w:t>ordes</w:t>
      </w:r>
      <w:proofErr w:type="spellEnd"/>
      <w:r>
        <w:t xml:space="preserve"> were relaxed in that said hearing.</w:t>
      </w:r>
    </w:p>
    <w:p w14:paraId="5B529870" w14:textId="242786A0" w:rsidR="00086079" w:rsidRPr="00086079" w:rsidRDefault="00086079" w:rsidP="00086079">
      <w:pPr>
        <w:rPr>
          <w:b/>
          <w:bCs/>
        </w:rPr>
      </w:pPr>
      <w:r w:rsidRPr="00086079">
        <w:rPr>
          <w:b/>
          <w:bCs/>
        </w:rPr>
        <w:t>Feedback for Priority Area 2: Prevention and early intervention</w:t>
      </w:r>
    </w:p>
    <w:p w14:paraId="33557B87" w14:textId="1B646186" w:rsidR="00086079" w:rsidRDefault="00086079" w:rsidP="00086079">
      <w:r>
        <w:t>There needs to be review of services by lived experts to determine their effectiveness</w:t>
      </w:r>
    </w:p>
    <w:p w14:paraId="0E59A3CD" w14:textId="74FE0A66" w:rsidR="00086079" w:rsidRDefault="00086079" w:rsidP="00086079">
      <w:r>
        <w:t xml:space="preserve">A big </w:t>
      </w:r>
      <w:proofErr w:type="spellStart"/>
      <w:r>
        <w:t>differnce</w:t>
      </w:r>
      <w:proofErr w:type="spellEnd"/>
      <w:r>
        <w:t xml:space="preserve"> can be made by understanding and providing support of intrafamilial violence especially for older women and their families and children.</w:t>
      </w:r>
    </w:p>
    <w:p w14:paraId="7D8DB38C" w14:textId="50E1D826" w:rsidR="00086079" w:rsidRDefault="00086079" w:rsidP="00086079">
      <w:r>
        <w:t xml:space="preserve">There needs to be truth telling by lived experts who experience adverse impacts in legal systems and </w:t>
      </w:r>
      <w:proofErr w:type="gramStart"/>
      <w:r>
        <w:t>others</w:t>
      </w:r>
      <w:proofErr w:type="gramEnd"/>
      <w:r>
        <w:t xml:space="preserve"> systems set up </w:t>
      </w:r>
      <w:proofErr w:type="spellStart"/>
      <w:r>
        <w:t>tp</w:t>
      </w:r>
      <w:proofErr w:type="spellEnd"/>
      <w:r>
        <w:t xml:space="preserve"> support them. Accountability of </w:t>
      </w:r>
      <w:proofErr w:type="spellStart"/>
      <w:r>
        <w:t>perpetertaors</w:t>
      </w:r>
      <w:proofErr w:type="spellEnd"/>
      <w:r>
        <w:t xml:space="preserve"> is minimal and this must be addressed. Advocates are also </w:t>
      </w:r>
      <w:proofErr w:type="spellStart"/>
      <w:r>
        <w:t>villified</w:t>
      </w:r>
      <w:proofErr w:type="spellEnd"/>
      <w:r>
        <w:t xml:space="preserve"> and unsafe for supporting victims. There needs to be greater protection for supporters</w:t>
      </w:r>
    </w:p>
    <w:p w14:paraId="3CB3985C" w14:textId="032E15A1" w:rsidR="00086079" w:rsidRDefault="00086079" w:rsidP="00086079">
      <w:r>
        <w:t>Women need to be valued authentically by all systems and community.</w:t>
      </w:r>
    </w:p>
    <w:p w14:paraId="16F8C6AE" w14:textId="77777777" w:rsidR="00086079" w:rsidRDefault="00086079" w:rsidP="00086079">
      <w:r>
        <w:t xml:space="preserve">There needs to be recognition for those who achieve good outcomes for survivors and better communication on what works and what doesn't </w:t>
      </w:r>
      <w:proofErr w:type="gramStart"/>
      <w:r>
        <w:t>using</w:t>
      </w:r>
      <w:proofErr w:type="gramEnd"/>
      <w:r>
        <w:t xml:space="preserve"> the voices of advocates and lived experts</w:t>
      </w:r>
    </w:p>
    <w:p w14:paraId="2A24F2F4" w14:textId="0668E26E" w:rsidR="00086079" w:rsidRPr="00086079" w:rsidRDefault="00086079" w:rsidP="00086079">
      <w:pPr>
        <w:rPr>
          <w:b/>
          <w:bCs/>
        </w:rPr>
      </w:pPr>
      <w:r w:rsidRPr="00086079">
        <w:rPr>
          <w:b/>
          <w:bCs/>
        </w:rPr>
        <w:t>Feedback for Priority Area 3: Children and young people in their own right</w:t>
      </w:r>
    </w:p>
    <w:p w14:paraId="0CB832FA" w14:textId="60EAC8C4" w:rsidR="00086079" w:rsidRDefault="00086079" w:rsidP="00086079">
      <w:r>
        <w:t xml:space="preserve">Family Law need to </w:t>
      </w:r>
      <w:proofErr w:type="spellStart"/>
      <w:r>
        <w:t>faciliate</w:t>
      </w:r>
      <w:proofErr w:type="spellEnd"/>
      <w:r>
        <w:t xml:space="preserve"> children rights and </w:t>
      </w:r>
      <w:proofErr w:type="spellStart"/>
      <w:r>
        <w:t>ensire</w:t>
      </w:r>
      <w:proofErr w:type="spellEnd"/>
      <w:r>
        <w:t xml:space="preserve"> where they are Gillick Competent to have their own lawyer not an ICL</w:t>
      </w:r>
    </w:p>
    <w:p w14:paraId="083ED593" w14:textId="77777777" w:rsidR="00086079" w:rsidRDefault="00086079" w:rsidP="00086079">
      <w:r>
        <w:t xml:space="preserve">We need an alternate social </w:t>
      </w:r>
      <w:proofErr w:type="gramStart"/>
      <w:r>
        <w:t>science based</w:t>
      </w:r>
      <w:proofErr w:type="gramEnd"/>
      <w:r>
        <w:t xml:space="preserve"> family separation system - not a legal system to dictate the rights and safety of children</w:t>
      </w:r>
    </w:p>
    <w:p w14:paraId="673A8A2F" w14:textId="6ADA8111" w:rsidR="00086079" w:rsidRPr="00086079" w:rsidRDefault="00086079" w:rsidP="00086079">
      <w:pPr>
        <w:rPr>
          <w:b/>
          <w:bCs/>
        </w:rPr>
      </w:pPr>
      <w:r w:rsidRPr="00086079">
        <w:rPr>
          <w:b/>
          <w:bCs/>
        </w:rPr>
        <w:t>Feedback for Priority Area 4: People who use violence</w:t>
      </w:r>
    </w:p>
    <w:p w14:paraId="37220D41" w14:textId="5B964C14" w:rsidR="00086079" w:rsidRDefault="00086079" w:rsidP="00086079">
      <w:proofErr w:type="spellStart"/>
      <w:r>
        <w:t>Accountabilty</w:t>
      </w:r>
      <w:proofErr w:type="spellEnd"/>
      <w:r>
        <w:t xml:space="preserve"> in systems - we do perpetrators no favours when they are not making them accountable. Not all action needs to be legal. </w:t>
      </w:r>
    </w:p>
    <w:p w14:paraId="6D0F63F0" w14:textId="2FF1927A" w:rsidR="00086079" w:rsidRDefault="00086079" w:rsidP="00086079">
      <w:r>
        <w:t>The community approaches here can be effective</w:t>
      </w:r>
    </w:p>
    <w:p w14:paraId="49BC8F63" w14:textId="77777777" w:rsidR="00086079" w:rsidRDefault="00086079" w:rsidP="00086079">
      <w:r>
        <w:t>Frameworks that protect survivors and give frameworks of behaviour to perpetrators - this includes social science interventions that are safe</w:t>
      </w:r>
    </w:p>
    <w:p w14:paraId="5C5AA46E" w14:textId="4E45E552" w:rsidR="00086079" w:rsidRPr="00086079" w:rsidRDefault="00086079" w:rsidP="00086079">
      <w:pPr>
        <w:rPr>
          <w:b/>
          <w:bCs/>
        </w:rPr>
      </w:pPr>
      <w:r w:rsidRPr="00086079">
        <w:rPr>
          <w:b/>
          <w:bCs/>
        </w:rPr>
        <w:t>Feedback for Priority Area 5: System Integration and Workforce</w:t>
      </w:r>
    </w:p>
    <w:p w14:paraId="45603D6B" w14:textId="77777777" w:rsidR="00086079" w:rsidRDefault="00086079" w:rsidP="00086079">
      <w:r>
        <w:t>Evaluation of supports by Lived Experts</w:t>
      </w:r>
    </w:p>
    <w:p w14:paraId="08C85E99" w14:textId="77777777" w:rsidR="00086079" w:rsidRDefault="00086079" w:rsidP="00086079">
      <w:pPr>
        <w:rPr>
          <w:b/>
          <w:bCs/>
        </w:rPr>
      </w:pPr>
    </w:p>
    <w:p w14:paraId="373689C2" w14:textId="77777777" w:rsidR="00086079" w:rsidRDefault="00086079" w:rsidP="00086079">
      <w:pPr>
        <w:rPr>
          <w:b/>
          <w:bCs/>
        </w:rPr>
      </w:pPr>
    </w:p>
    <w:p w14:paraId="466F1AED" w14:textId="09E1D1B4" w:rsidR="00086079" w:rsidRPr="00086079" w:rsidRDefault="00086079" w:rsidP="00086079">
      <w:pPr>
        <w:rPr>
          <w:b/>
          <w:bCs/>
        </w:rPr>
      </w:pPr>
      <w:r w:rsidRPr="00086079">
        <w:rPr>
          <w:b/>
          <w:bCs/>
        </w:rPr>
        <w:lastRenderedPageBreak/>
        <w:t>Are there any other actions you think should be a priority to stop family, domestic and sexual violence?</w:t>
      </w:r>
    </w:p>
    <w:p w14:paraId="1B481DAA" w14:textId="347B41A8" w:rsidR="00086079" w:rsidRDefault="00086079" w:rsidP="00086079">
      <w:r>
        <w:t>Better support for survivors to recover. They pay for their own recovery which is unacceptable</w:t>
      </w:r>
    </w:p>
    <w:p w14:paraId="56D5F8F8" w14:textId="77929C86" w:rsidR="00086079" w:rsidRPr="00086079" w:rsidRDefault="00086079" w:rsidP="00086079">
      <w:r>
        <w:t>Better/more meaningful legal supports</w:t>
      </w:r>
    </w:p>
    <w:sectPr w:rsidR="00086079" w:rsidRPr="000860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79"/>
    <w:rsid w:val="00022A23"/>
    <w:rsid w:val="00086079"/>
    <w:rsid w:val="0023679E"/>
    <w:rsid w:val="00D807DD"/>
    <w:rsid w:val="00E74AB5"/>
    <w:rsid w:val="00EF5E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5615D"/>
  <w15:chartTrackingRefBased/>
  <w15:docId w15:val="{F17445C4-804F-4D2E-B2AC-0D37927B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6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6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6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6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6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079"/>
    <w:rPr>
      <w:rFonts w:eastAsiaTheme="majorEastAsia" w:cstheme="majorBidi"/>
      <w:color w:val="272727" w:themeColor="text1" w:themeTint="D8"/>
    </w:rPr>
  </w:style>
  <w:style w:type="paragraph" w:styleId="Title">
    <w:name w:val="Title"/>
    <w:basedOn w:val="Normal"/>
    <w:next w:val="Normal"/>
    <w:link w:val="TitleChar"/>
    <w:uiPriority w:val="10"/>
    <w:qFormat/>
    <w:rsid w:val="00086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079"/>
    <w:pPr>
      <w:spacing w:before="160"/>
      <w:jc w:val="center"/>
    </w:pPr>
    <w:rPr>
      <w:i/>
      <w:iCs/>
      <w:color w:val="404040" w:themeColor="text1" w:themeTint="BF"/>
    </w:rPr>
  </w:style>
  <w:style w:type="character" w:customStyle="1" w:styleId="QuoteChar">
    <w:name w:val="Quote Char"/>
    <w:basedOn w:val="DefaultParagraphFont"/>
    <w:link w:val="Quote"/>
    <w:uiPriority w:val="29"/>
    <w:rsid w:val="00086079"/>
    <w:rPr>
      <w:i/>
      <w:iCs/>
      <w:color w:val="404040" w:themeColor="text1" w:themeTint="BF"/>
    </w:rPr>
  </w:style>
  <w:style w:type="paragraph" w:styleId="ListParagraph">
    <w:name w:val="List Paragraph"/>
    <w:basedOn w:val="Normal"/>
    <w:uiPriority w:val="34"/>
    <w:qFormat/>
    <w:rsid w:val="00086079"/>
    <w:pPr>
      <w:ind w:left="720"/>
      <w:contextualSpacing/>
    </w:pPr>
  </w:style>
  <w:style w:type="character" w:styleId="IntenseEmphasis">
    <w:name w:val="Intense Emphasis"/>
    <w:basedOn w:val="DefaultParagraphFont"/>
    <w:uiPriority w:val="21"/>
    <w:qFormat/>
    <w:rsid w:val="00086079"/>
    <w:rPr>
      <w:i/>
      <w:iCs/>
      <w:color w:val="0F4761" w:themeColor="accent1" w:themeShade="BF"/>
    </w:rPr>
  </w:style>
  <w:style w:type="paragraph" w:styleId="IntenseQuote">
    <w:name w:val="Intense Quote"/>
    <w:basedOn w:val="Normal"/>
    <w:next w:val="Normal"/>
    <w:link w:val="IntenseQuoteChar"/>
    <w:uiPriority w:val="30"/>
    <w:qFormat/>
    <w:rsid w:val="00086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6079"/>
    <w:rPr>
      <w:i/>
      <w:iCs/>
      <w:color w:val="0F4761" w:themeColor="accent1" w:themeShade="BF"/>
    </w:rPr>
  </w:style>
  <w:style w:type="character" w:styleId="IntenseReference">
    <w:name w:val="Intense Reference"/>
    <w:basedOn w:val="DefaultParagraphFont"/>
    <w:uiPriority w:val="32"/>
    <w:qFormat/>
    <w:rsid w:val="000860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632862-76FD-40BA-8ADB-11BBABAFCDFE}"/>
</file>

<file path=customXml/itemProps2.xml><?xml version="1.0" encoding="utf-8"?>
<ds:datastoreItem xmlns:ds="http://schemas.openxmlformats.org/officeDocument/2006/customXml" ds:itemID="{82D1EC83-2317-4BEA-AAEA-2BC77C850EE5}"/>
</file>

<file path=customXml/itemProps3.xml><?xml version="1.0" encoding="utf-8"?>
<ds:datastoreItem xmlns:ds="http://schemas.openxmlformats.org/officeDocument/2006/customXml" ds:itemID="{052386D5-17D5-48F0-8533-AD220DED699E}"/>
</file>

<file path=docProps/app.xml><?xml version="1.0" encoding="utf-8"?>
<Properties xmlns="http://schemas.openxmlformats.org/officeDocument/2006/extended-properties" xmlns:vt="http://schemas.openxmlformats.org/officeDocument/2006/docPropsVTypes">
  <Template>Normal.dotm</Template>
  <TotalTime>3</TotalTime>
  <Pages>4</Pages>
  <Words>967</Words>
  <Characters>5516</Characters>
  <Application>Microsoft Office Word</Application>
  <DocSecurity>0</DocSecurity>
  <Lines>45</Lines>
  <Paragraphs>12</Paragraphs>
  <ScaleCrop>false</ScaleCrop>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2026-09-04T04:39:00Z</dcterms:created>
  <dcterms:modified xsi:type="dcterms:W3CDTF">2026-09-04T04:42:00Z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