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BF3C6" w14:textId="198A73F6" w:rsidR="0023679E" w:rsidRDefault="004D52BE">
      <w:pPr>
        <w:rPr>
          <w:b/>
          <w:bCs/>
        </w:rPr>
      </w:pPr>
      <w:r w:rsidRPr="004D52BE">
        <w:rPr>
          <w:b/>
          <w:bCs/>
        </w:rPr>
        <w:t>The Reily Foundation Inc</w:t>
      </w:r>
    </w:p>
    <w:p w14:paraId="6A23DFE3" w14:textId="6B937BC4" w:rsidR="004D52BE" w:rsidRDefault="004D52BE">
      <w:pPr>
        <w:rPr>
          <w:b/>
          <w:bCs/>
        </w:rPr>
      </w:pPr>
      <w:r w:rsidRPr="004D52BE">
        <w:rPr>
          <w:b/>
          <w:bCs/>
        </w:rPr>
        <w:t>Feedback for Priority Area 1: Victim-survivors</w:t>
      </w:r>
    </w:p>
    <w:p w14:paraId="6449E6ED" w14:textId="7DF6AB96" w:rsidR="004D52BE" w:rsidRDefault="004D52BE" w:rsidP="004D52BE">
      <w:r>
        <w:t>Reily engaged with Lived Experience to inform our submission that was submitted in October 2024 to the Royal Commission. These are the areas that were identified and we have used the questions above to provide feedback.</w:t>
      </w:r>
    </w:p>
    <w:p w14:paraId="149A175D" w14:textId="7B218A2E" w:rsidR="004D52BE" w:rsidRDefault="004D52BE" w:rsidP="004D52BE">
      <w:r>
        <w:t>1. What service or system responses would make the biggest difference to victim-survivors, safety, wellbeing, healing and recovery?</w:t>
      </w:r>
    </w:p>
    <w:p w14:paraId="767F194F" w14:textId="77777777" w:rsidR="004D52BE" w:rsidRDefault="004D52BE" w:rsidP="004D52BE">
      <w:r>
        <w:t>Lived experience repeatedly identified the need for:</w:t>
      </w:r>
    </w:p>
    <w:p w14:paraId="04FAEA55" w14:textId="77777777" w:rsidR="004D52BE" w:rsidRDefault="004D52BE" w:rsidP="004D52BE">
      <w:r>
        <w:t>1. Trauma-informed responses from police, DCP and first responders.</w:t>
      </w:r>
    </w:p>
    <w:p w14:paraId="28FC7175" w14:textId="77777777" w:rsidR="004D52BE" w:rsidRDefault="004D52BE" w:rsidP="004D52BE">
      <w:r>
        <w:t>2. Better protection of survivor privacy and personal information.</w:t>
      </w:r>
    </w:p>
    <w:p w14:paraId="77996047" w14:textId="77777777" w:rsidR="004D52BE" w:rsidRDefault="004D52BE" w:rsidP="004D52BE">
      <w:r>
        <w:t xml:space="preserve">3. Greater accountability of perpetrators rather than focusing on the victim's ""protective capacity"". - There </w:t>
      </w:r>
      <w:proofErr w:type="gramStart"/>
      <w:r>
        <w:t>is</w:t>
      </w:r>
      <w:proofErr w:type="gramEnd"/>
      <w:r>
        <w:t xml:space="preserve"> a theme and assumption by government decision makers that protective capacity can only be demonstrated by calling the police and pressing charges, when it is widely reported and acknowledged by these same government decision makers that this is not protective and can place the victim survivor and children in greater risk of harm. </w:t>
      </w:r>
    </w:p>
    <w:p w14:paraId="520F8EA2" w14:textId="77777777" w:rsidR="004D52BE" w:rsidRDefault="004D52BE" w:rsidP="004D52BE">
      <w:r>
        <w:t>4. Peer support and practical support for survivors.</w:t>
      </w:r>
    </w:p>
    <w:p w14:paraId="59C90F6F" w14:textId="50BF0E1B" w:rsidR="004D52BE" w:rsidRDefault="004D52BE" w:rsidP="004D52BE">
      <w:r>
        <w:t xml:space="preserve">5. Early intervention rather than child removal as the primary response. </w:t>
      </w:r>
    </w:p>
    <w:p w14:paraId="74FE717B" w14:textId="4C8D0457" w:rsidR="004D52BE" w:rsidRDefault="004D52BE" w:rsidP="004D52BE">
      <w:r>
        <w:t xml:space="preserve">One lived experience advisor stated ""there was no acknowledgement for the abuse that I had suffered, even though I was looking for help"". </w:t>
      </w:r>
    </w:p>
    <w:p w14:paraId="1FF9F511" w14:textId="58EC51F9" w:rsidR="004D52BE" w:rsidRDefault="004D52BE" w:rsidP="004D52BE">
      <w:r>
        <w:t>Reily recommends, listening to lived experience that survivors need to be believed, supported and partnered with rather than blamed.</w:t>
      </w:r>
    </w:p>
    <w:p w14:paraId="533B3D6E" w14:textId="77777777" w:rsidR="004D52BE" w:rsidRDefault="004D52BE" w:rsidP="004D52BE">
      <w:r>
        <w:t>Additional recommendations:</w:t>
      </w:r>
    </w:p>
    <w:p w14:paraId="67DAD1B2" w14:textId="7D11AB86" w:rsidR="004D52BE" w:rsidRDefault="004D52BE" w:rsidP="004D52BE">
      <w:r>
        <w:t>1. Trauma-informed social workers accompanying police who do not look for deficits in victim survivors but instead to scaffold support around strengths and providing practical support.</w:t>
      </w:r>
    </w:p>
    <w:p w14:paraId="50AB7E24" w14:textId="77777777" w:rsidR="004D52BE" w:rsidRDefault="004D52BE" w:rsidP="004D52BE">
      <w:r>
        <w:t>2. Improved intervention orders.</w:t>
      </w:r>
    </w:p>
    <w:p w14:paraId="5E131B2B" w14:textId="77777777" w:rsidR="004D52BE" w:rsidRDefault="004D52BE" w:rsidP="004D52BE">
      <w:r>
        <w:t>3. Protection of survivor information in court processes and redaction of sensitive records before disclosure to perpetrators.  Many victim-survivors advised that their personal information and location were provided to perpetrators which does not provide confidence to trust the process.</w:t>
      </w:r>
    </w:p>
    <w:p w14:paraId="1E0636A3" w14:textId="77777777" w:rsidR="004D52BE" w:rsidRDefault="004D52BE" w:rsidP="004D52BE">
      <w:r>
        <w:t>4. Peer support for victims and perpetrators</w:t>
      </w:r>
    </w:p>
    <w:p w14:paraId="6F6AC1E9" w14:textId="77777777" w:rsidR="004D52BE" w:rsidRDefault="004D52BE" w:rsidP="004D52BE">
      <w:r>
        <w:t xml:space="preserve">5. Trauma-informed training for first responders. </w:t>
      </w:r>
    </w:p>
    <w:p w14:paraId="604FBC38" w14:textId="77777777" w:rsidR="004D52BE" w:rsidRDefault="004D52BE" w:rsidP="004D52BE">
      <w:r>
        <w:lastRenderedPageBreak/>
        <w:t>In respect to healing lived experience outlined the following recommendations:</w:t>
      </w:r>
    </w:p>
    <w:p w14:paraId="6DF495B8" w14:textId="77777777" w:rsidR="004D52BE" w:rsidRDefault="004D52BE" w:rsidP="004D52BE">
      <w:r>
        <w:t>1. financial support</w:t>
      </w:r>
    </w:p>
    <w:p w14:paraId="5B20AAD4" w14:textId="77777777" w:rsidR="004D52BE" w:rsidRDefault="004D52BE" w:rsidP="004D52BE">
      <w:r>
        <w:t>2. practical assistance</w:t>
      </w:r>
    </w:p>
    <w:p w14:paraId="0F4671F1" w14:textId="77777777" w:rsidR="004D52BE" w:rsidRDefault="004D52BE" w:rsidP="004D52BE">
      <w:r>
        <w:t>3. counselling and specialist DFV services</w:t>
      </w:r>
    </w:p>
    <w:p w14:paraId="1C8DE5BF" w14:textId="77777777" w:rsidR="004D52BE" w:rsidRDefault="004D52BE" w:rsidP="004D52BE">
      <w:r>
        <w:t>4. therapeutic support for children</w:t>
      </w:r>
    </w:p>
    <w:p w14:paraId="0AB396E6" w14:textId="77777777" w:rsidR="004D52BE" w:rsidRDefault="004D52BE" w:rsidP="004D52BE">
      <w:r>
        <w:t>5. peer support models</w:t>
      </w:r>
    </w:p>
    <w:p w14:paraId="61E14E9F" w14:textId="29EE2D5D" w:rsidR="004D52BE" w:rsidRDefault="004D52BE" w:rsidP="004D52BE">
      <w:r>
        <w:t xml:space="preserve">6. access to CBT, somatic therapy, interpersonal therapy and restorative practice approaches. </w:t>
      </w:r>
    </w:p>
    <w:p w14:paraId="4CA690D9" w14:textId="314F2207" w:rsidR="004D52BE" w:rsidRDefault="004D52BE" w:rsidP="004D52BE">
      <w:r>
        <w:t>A key theme from lived experience was that they strongly advocated for a survivor-centred, trauma-informed system response that prioritises support, practical assistance and accountability for perpetrators. It highlights that victim-survivors often experience secondary harm through child protection, court and policing responses and identifies coordinated services, peer support, therapeutic recovery programs and improved information-sharing as critical reforms.</w:t>
      </w:r>
    </w:p>
    <w:p w14:paraId="4EE6200F" w14:textId="43D926D5" w:rsidR="004D52BE" w:rsidRDefault="004D52BE" w:rsidP="004D52BE">
      <w:r>
        <w:t>2. What helps people access support earlier, and what barriers prevent people from seeking help or engaging with systems and services?</w:t>
      </w:r>
    </w:p>
    <w:p w14:paraId="6D68C400" w14:textId="77777777" w:rsidR="004D52BE" w:rsidRDefault="004D52BE" w:rsidP="004D52BE">
      <w:r>
        <w:t>What helps:</w:t>
      </w:r>
    </w:p>
    <w:p w14:paraId="67342B0F" w14:textId="77777777" w:rsidR="004D52BE" w:rsidRDefault="004D52BE" w:rsidP="004D52BE">
      <w:r>
        <w:t>1. education about health relationships and coercive control to people as early as possible including in schools to children.</w:t>
      </w:r>
    </w:p>
    <w:p w14:paraId="5764D06A" w14:textId="77777777" w:rsidR="004D52BE" w:rsidRDefault="004D52BE" w:rsidP="004D52BE">
      <w:r>
        <w:t>2. parenting education</w:t>
      </w:r>
    </w:p>
    <w:p w14:paraId="519C56E9" w14:textId="77777777" w:rsidR="004D52BE" w:rsidRDefault="004D52BE" w:rsidP="004D52BE">
      <w:r>
        <w:t>3. community awareness</w:t>
      </w:r>
    </w:p>
    <w:p w14:paraId="75BF11C4" w14:textId="77777777" w:rsidR="004D52BE" w:rsidRDefault="004D52BE" w:rsidP="004D52BE">
      <w:r>
        <w:t>4. increased mental health services</w:t>
      </w:r>
    </w:p>
    <w:p w14:paraId="3E198656" w14:textId="77777777" w:rsidR="004D52BE" w:rsidRDefault="004D52BE" w:rsidP="004D52BE">
      <w:r>
        <w:t>5. support before violence escalates</w:t>
      </w:r>
    </w:p>
    <w:p w14:paraId="59E2D120" w14:textId="7CB38D5F" w:rsidR="004D52BE" w:rsidRDefault="004D52BE" w:rsidP="004D52BE">
      <w:r>
        <w:t>6. improved practitioner training</w:t>
      </w:r>
    </w:p>
    <w:p w14:paraId="6D7DAD23" w14:textId="77777777" w:rsidR="004D52BE" w:rsidRDefault="004D52BE" w:rsidP="004D52BE">
      <w:r>
        <w:t>What are the barriers:</w:t>
      </w:r>
    </w:p>
    <w:p w14:paraId="096802DE" w14:textId="77777777" w:rsidR="004D52BE" w:rsidRDefault="004D52BE" w:rsidP="004D52BE">
      <w:r>
        <w:t>1. stigma and shame</w:t>
      </w:r>
    </w:p>
    <w:p w14:paraId="7642A888" w14:textId="77777777" w:rsidR="004D52BE" w:rsidRDefault="004D52BE" w:rsidP="004D52BE">
      <w:r>
        <w:t>2. lack of understanding of domestic violence</w:t>
      </w:r>
    </w:p>
    <w:p w14:paraId="764857D9" w14:textId="77777777" w:rsidR="004D52BE" w:rsidRDefault="004D52BE" w:rsidP="004D52BE">
      <w:r>
        <w:t>3. isolation</w:t>
      </w:r>
    </w:p>
    <w:p w14:paraId="505F1625" w14:textId="77777777" w:rsidR="004D52BE" w:rsidRDefault="004D52BE" w:rsidP="004D52BE">
      <w:r>
        <w:t>4. limited mental health support</w:t>
      </w:r>
    </w:p>
    <w:p w14:paraId="62969F3E" w14:textId="0F43671B" w:rsidR="004D52BE" w:rsidRDefault="004D52BE" w:rsidP="004D52BE">
      <w:r>
        <w:t>5. fear and mistrust of systems</w:t>
      </w:r>
    </w:p>
    <w:p w14:paraId="79E41847" w14:textId="27D7385F" w:rsidR="004D52BE" w:rsidRDefault="004D52BE" w:rsidP="004D52BE">
      <w:r>
        <w:lastRenderedPageBreak/>
        <w:t xml:space="preserve">The strongest answer that lived experience identified as a barrier was ""the fear of being blamed for the perpetrators behaviour and in turn losing their children to the child protection system is one of the biggest barriers to seeking help"". </w:t>
      </w:r>
    </w:p>
    <w:p w14:paraId="3E8464D6" w14:textId="77777777" w:rsidR="004D52BE" w:rsidRDefault="004D52BE" w:rsidP="004D52BE">
      <w:r>
        <w:t>Barriers included:</w:t>
      </w:r>
    </w:p>
    <w:p w14:paraId="781D481F" w14:textId="77777777" w:rsidR="004D52BE" w:rsidRDefault="004D52BE" w:rsidP="004D52BE">
      <w:r>
        <w:t xml:space="preserve">1. seeking help may trigger someone determining a mandatory report is required. </w:t>
      </w:r>
    </w:p>
    <w:p w14:paraId="1664BA0F" w14:textId="77777777" w:rsidR="004D52BE" w:rsidRDefault="004D52BE" w:rsidP="004D52BE">
      <w:r>
        <w:t>2. police involvement can result in child protection intervention</w:t>
      </w:r>
    </w:p>
    <w:p w14:paraId="3142A166" w14:textId="77777777" w:rsidR="004D52BE" w:rsidRDefault="004D52BE" w:rsidP="004D52BE">
      <w:r>
        <w:t>3. survivors fear being assessed as lacking protective capacity</w:t>
      </w:r>
    </w:p>
    <w:p w14:paraId="1D8A1269" w14:textId="069A6BE2" w:rsidR="004D52BE" w:rsidRDefault="004D52BE" w:rsidP="004D52BE">
      <w:r>
        <w:t>4. DCP involvement discourages disclosure</w:t>
      </w:r>
    </w:p>
    <w:p w14:paraId="54F10948" w14:textId="77777777" w:rsidR="004D52BE" w:rsidRDefault="004D52BE" w:rsidP="004D52BE">
      <w:r>
        <w:t>Recommendations</w:t>
      </w:r>
    </w:p>
    <w:p w14:paraId="3DFDDF68" w14:textId="77777777" w:rsidR="004D52BE" w:rsidRDefault="004D52BE" w:rsidP="004D52BE">
      <w:r>
        <w:t>1. Earlier support using intergenerational risk indicators</w:t>
      </w:r>
    </w:p>
    <w:p w14:paraId="4F7060DD" w14:textId="77777777" w:rsidR="004D52BE" w:rsidRDefault="004D52BE" w:rsidP="004D52BE">
      <w:r>
        <w:t>2. comprehensive supports instead of notification-only responses. Further training is required to help reporters identify whether a report is even required.</w:t>
      </w:r>
    </w:p>
    <w:p w14:paraId="2540CE16" w14:textId="77777777" w:rsidR="004D52BE" w:rsidRDefault="004D52BE" w:rsidP="004D52BE">
      <w:r>
        <w:t>3. Better connected services</w:t>
      </w:r>
    </w:p>
    <w:p w14:paraId="422EE6A0" w14:textId="77777777" w:rsidR="004D52BE" w:rsidRDefault="004D52BE" w:rsidP="004D52BE">
      <w:r>
        <w:t>4. family group conferencing and family led decision making</w:t>
      </w:r>
    </w:p>
    <w:p w14:paraId="21B8790E" w14:textId="6D2968A2" w:rsidR="004D52BE" w:rsidRDefault="004D52BE" w:rsidP="004D52BE">
      <w:r>
        <w:t>5. earlier assessments and referrals.</w:t>
      </w:r>
    </w:p>
    <w:p w14:paraId="1954852B" w14:textId="689FFD25" w:rsidR="004D52BE" w:rsidRDefault="004D52BE" w:rsidP="004D52BE">
      <w:r>
        <w:t xml:space="preserve">Although the Royal Commission did not focus on the intersection between child protection and domestic, sexual and family violence, it is a common theme that presented in consultation with lived experience regarding a significant barrier to seeking help.  </w:t>
      </w:r>
    </w:p>
    <w:p w14:paraId="50BF4456" w14:textId="5CBF5CAA" w:rsidR="004D52BE" w:rsidRDefault="004D52BE" w:rsidP="004D52BE">
      <w:r>
        <w:t>The consultation with lived experience also advised that earlier access would be improved through education, stronger community awareness, accessible mental health supports, coordinated service responses and a system that engages survivors as partners rather than treating them as responsible for the perpetrator behaviour.</w:t>
      </w:r>
    </w:p>
    <w:p w14:paraId="1B6DD499" w14:textId="3452D900" w:rsidR="004D52BE" w:rsidRDefault="004D52BE" w:rsidP="004D52BE">
      <w:r>
        <w:t xml:space="preserve">3. What current or emerging issues should the Second Action Plan address, including in relation to coercive control and technology facilitated abuse? </w:t>
      </w:r>
    </w:p>
    <w:p w14:paraId="5F81B923" w14:textId="77777777" w:rsidR="004D52BE" w:rsidRDefault="004D52BE" w:rsidP="004D52BE">
      <w:r>
        <w:t>Prevention - Online safety</w:t>
      </w:r>
    </w:p>
    <w:p w14:paraId="0EA85F77" w14:textId="77777777" w:rsidR="004D52BE" w:rsidRDefault="004D52BE" w:rsidP="004D52BE">
      <w:r>
        <w:t>Recommendations from lived experience consultations included:</w:t>
      </w:r>
    </w:p>
    <w:p w14:paraId="6C631359" w14:textId="77777777" w:rsidR="004D52BE" w:rsidRDefault="004D52BE" w:rsidP="004D52BE">
      <w:r>
        <w:t xml:space="preserve">1. holding social media platforms accountable </w:t>
      </w:r>
    </w:p>
    <w:p w14:paraId="2FEA233C" w14:textId="77777777" w:rsidR="004D52BE" w:rsidRDefault="004D52BE" w:rsidP="004D52BE">
      <w:r>
        <w:t>2. protective children from harmful content</w:t>
      </w:r>
    </w:p>
    <w:p w14:paraId="44568FD6" w14:textId="77777777" w:rsidR="004D52BE" w:rsidRDefault="004D52BE" w:rsidP="004D52BE">
      <w:r>
        <w:t>3. addressing online stalking behaviour which can also involve third parties being held accountable that are linked directly to the perpetrator</w:t>
      </w:r>
    </w:p>
    <w:p w14:paraId="47D8D2D1" w14:textId="77777777" w:rsidR="004D52BE" w:rsidRDefault="004D52BE" w:rsidP="004D52BE">
      <w:r>
        <w:lastRenderedPageBreak/>
        <w:t>4. reviewing laws relating to online abuse and harmful online conduct</w:t>
      </w:r>
    </w:p>
    <w:p w14:paraId="641C801A" w14:textId="77777777" w:rsidR="004D52BE" w:rsidRDefault="004D52BE" w:rsidP="004D52BE">
      <w:r>
        <w:t>5. Holding accountable those that use systems to perpetrate abuse as well as stronger response to coercive control. Specific examples given included:</w:t>
      </w:r>
    </w:p>
    <w:p w14:paraId="346B6007" w14:textId="77777777" w:rsidR="004D52BE" w:rsidRDefault="004D52BE" w:rsidP="004D52BE">
      <w:r>
        <w:t xml:space="preserve">* </w:t>
      </w:r>
      <w:proofErr w:type="gramStart"/>
      <w:r>
        <w:t>threats</w:t>
      </w:r>
      <w:proofErr w:type="gramEnd"/>
      <w:r>
        <w:t xml:space="preserve"> of child removal</w:t>
      </w:r>
    </w:p>
    <w:p w14:paraId="164FCCAE" w14:textId="77777777" w:rsidR="004D52BE" w:rsidRDefault="004D52BE" w:rsidP="004D52BE">
      <w:r>
        <w:t xml:space="preserve">* </w:t>
      </w:r>
      <w:proofErr w:type="gramStart"/>
      <w:r>
        <w:t>threats</w:t>
      </w:r>
      <w:proofErr w:type="gramEnd"/>
      <w:r>
        <w:t xml:space="preserve"> of involving DCP</w:t>
      </w:r>
    </w:p>
    <w:p w14:paraId="0E6BE46A" w14:textId="77777777" w:rsidR="004D52BE" w:rsidRDefault="004D52BE" w:rsidP="004D52BE">
      <w:r>
        <w:t xml:space="preserve">* </w:t>
      </w:r>
      <w:proofErr w:type="gramStart"/>
      <w:r>
        <w:t>disclosure</w:t>
      </w:r>
      <w:proofErr w:type="gramEnd"/>
      <w:r>
        <w:t xml:space="preserve"> of protected information</w:t>
      </w:r>
    </w:p>
    <w:p w14:paraId="5C2668A2" w14:textId="77777777" w:rsidR="004D52BE" w:rsidRDefault="004D52BE" w:rsidP="004D52BE">
      <w:r>
        <w:t xml:space="preserve">* </w:t>
      </w:r>
      <w:proofErr w:type="gramStart"/>
      <w:r>
        <w:t>manipulation</w:t>
      </w:r>
      <w:proofErr w:type="gramEnd"/>
      <w:r>
        <w:t xml:space="preserve"> of children against victim-survivors</w:t>
      </w:r>
    </w:p>
    <w:p w14:paraId="4A4D5DB3" w14:textId="695B9669" w:rsidR="004D52BE" w:rsidRDefault="004D52BE" w:rsidP="004D52BE">
      <w:r>
        <w:t xml:space="preserve">* </w:t>
      </w:r>
      <w:proofErr w:type="gramStart"/>
      <w:r>
        <w:t>misuse</w:t>
      </w:r>
      <w:proofErr w:type="gramEnd"/>
      <w:r>
        <w:t xml:space="preserve"> of child protection allegations to maintain control.</w:t>
      </w:r>
    </w:p>
    <w:p w14:paraId="368614CB" w14:textId="79A629EF" w:rsidR="004D52BE" w:rsidRDefault="004D52BE" w:rsidP="004D52BE">
      <w:r>
        <w:t>What gaps remain in addressing the needs of diverse communities including Aboriginal and Torres Strait Islander people?</w:t>
      </w:r>
    </w:p>
    <w:p w14:paraId="50D86EFC" w14:textId="77777777" w:rsidR="004D52BE" w:rsidRDefault="004D52BE" w:rsidP="004D52BE">
      <w:r>
        <w:t>Lived experience recommended:</w:t>
      </w:r>
    </w:p>
    <w:p w14:paraId="1A269F14" w14:textId="77777777" w:rsidR="004D52BE" w:rsidRDefault="004D52BE" w:rsidP="004D52BE">
      <w:r>
        <w:t>1. domestic violence training that includes neurodiversity</w:t>
      </w:r>
    </w:p>
    <w:p w14:paraId="56B17A76" w14:textId="77777777" w:rsidR="004D52BE" w:rsidRDefault="004D52BE" w:rsidP="004D52BE">
      <w:r>
        <w:t>2. better understanding of disability</w:t>
      </w:r>
    </w:p>
    <w:p w14:paraId="71B3E38C" w14:textId="77777777" w:rsidR="004D52BE" w:rsidRDefault="004D52BE" w:rsidP="004D52BE">
      <w:r>
        <w:t>3. improved responses to children with disabilities</w:t>
      </w:r>
    </w:p>
    <w:p w14:paraId="6F02B515" w14:textId="76A3B653" w:rsidR="004D52BE" w:rsidRDefault="004D52BE" w:rsidP="004D52BE">
      <w:r>
        <w:t xml:space="preserve">4. more cultural informed and compassionate practices that included training for community-based and village-style support systems rather than focusing on colonia or western concepts of community. </w:t>
      </w:r>
    </w:p>
    <w:p w14:paraId="086BF52A" w14:textId="01967BC7" w:rsidR="004D52BE" w:rsidRDefault="004D52BE" w:rsidP="004D52BE">
      <w:r>
        <w:t xml:space="preserve">Reily Foundation Inc is a non-Aboriginal organisation and therefore are not best placed to provide advice on service gaps, we have identified gaps which has informed this submission, through lived experience that included Aboriginal parents and parents from the CALD community. </w:t>
      </w:r>
    </w:p>
    <w:p w14:paraId="5C3CD9ED" w14:textId="05172AE2" w:rsidR="004D52BE" w:rsidRDefault="004D52BE" w:rsidP="004D52BE">
      <w:r>
        <w:t>The Reily Foundation acknowledges that several recommendations contained within our 2024 submission align with reforms that are now being progressed through the South Australian Government's response to the Royal Commission and broader National Plan initiatives. These include commitments to trauma-informed service delivery, stronger responses to coercive control and stalking, improved cross-sector collaboration, greater inclusion of lived experience in policy development, enhanced therapeutic supports for children affected by domestic and family violence, and a stronger focus on prevention and early intervention. These developments reflect significant progress and are consistent with many of the concerns raised by parents and carers who participated in our consultation process.</w:t>
      </w:r>
    </w:p>
    <w:p w14:paraId="21474EF0" w14:textId="77777777" w:rsidR="004D52BE" w:rsidRDefault="004D52BE" w:rsidP="004D52BE">
      <w:r>
        <w:t xml:space="preserve">However, further work remains necessary at the intersection of domestic and family violence and the child protection system. Our submission identified ongoing concerns that victim-survivors, particularly mothers, continue to be assessed through a ""failure </w:t>
      </w:r>
      <w:r>
        <w:lastRenderedPageBreak/>
        <w:t>to protect"" lens, with responsibility for managing perpetrator behaviour often placed on the non-offending parent. The fear of child removal remains a significant barrier to seeking help, while perpetrators can continue to use threats involving children, child protection notifications and court processes as mechanisms of coercive control. Additional reform is required to strengthen trauma-informed child protection practice, improve recognition of survivors' protective capacities, increase family-centred early intervention responses, and ensure that engagement with support services does not inadvertently increase fear, stigma or system-related harm for victim-survivors and their children.</w:t>
      </w:r>
    </w:p>
    <w:p w14:paraId="30681FFA" w14:textId="5D80D235" w:rsidR="004D52BE" w:rsidRPr="004D52BE" w:rsidRDefault="004D52BE" w:rsidP="004D52BE">
      <w:pPr>
        <w:rPr>
          <w:b/>
          <w:bCs/>
        </w:rPr>
      </w:pPr>
      <w:r w:rsidRPr="004D52BE">
        <w:rPr>
          <w:b/>
          <w:bCs/>
        </w:rPr>
        <w:t>Feedback for Priority Area 2: Prevention and early intervention</w:t>
      </w:r>
    </w:p>
    <w:p w14:paraId="6CB0A323" w14:textId="320D2282" w:rsidR="004D52BE" w:rsidRDefault="004D52BE" w:rsidP="004D52BE">
      <w:r>
        <w:t>1. What would make the biggest difference in preventing and ultimately ending violence?</w:t>
      </w:r>
    </w:p>
    <w:p w14:paraId="7E4E5541" w14:textId="3CF1943E" w:rsidR="004D52BE" w:rsidRDefault="004D52BE" w:rsidP="004D52BE">
      <w:r>
        <w:t xml:space="preserve">Lived experience highlighted throughout consultation that the biggest opportunity for preventing domestic, family and sexual violence lie in early education, addressing intergenerational trauma, improving community understanding of healthy relationships, and providing support before violence escalates into crisis.  Early education at an early age including understanding healthy relationships, boundaries, coercive control, trauma bonding and respectful behaviours.   It will also require a whole of community response by reducing stigma and shame associated with domestic violence by increasing community awareness, strengthening mental health supports and providing earlier practical assistance to families experiencing trauma, financial insecurity, housing instability. </w:t>
      </w:r>
    </w:p>
    <w:p w14:paraId="3E73A19A" w14:textId="1AD0DF26" w:rsidR="004D52BE" w:rsidRDefault="004D52BE" w:rsidP="004D52BE">
      <w:r>
        <w:t>2. How can existing efforts to prevent violence be strengthened or built upon at the individual, community, organisational, institutional and societal levels?</w:t>
      </w:r>
    </w:p>
    <w:p w14:paraId="750B5AD2" w14:textId="77777777" w:rsidR="004D52BE" w:rsidRDefault="004D52BE" w:rsidP="004D52BE">
      <w:r>
        <w:t>Individual level</w:t>
      </w:r>
    </w:p>
    <w:p w14:paraId="4FA82E3D" w14:textId="77777777" w:rsidR="004D52BE" w:rsidRDefault="004D52BE" w:rsidP="004D52BE">
      <w:r>
        <w:t xml:space="preserve">* </w:t>
      </w:r>
      <w:proofErr w:type="gramStart"/>
      <w:r>
        <w:t>educate</w:t>
      </w:r>
      <w:proofErr w:type="gramEnd"/>
      <w:r>
        <w:t xml:space="preserve"> people on health relationships, consent, boundaries, trauma responses and coercive control as early as possible.</w:t>
      </w:r>
    </w:p>
    <w:p w14:paraId="0202AF0F" w14:textId="77777777" w:rsidR="004D52BE" w:rsidRDefault="004D52BE" w:rsidP="004D52BE">
      <w:r>
        <w:t xml:space="preserve">* </w:t>
      </w:r>
      <w:proofErr w:type="gramStart"/>
      <w:r>
        <w:t>increase</w:t>
      </w:r>
      <w:proofErr w:type="gramEnd"/>
      <w:r>
        <w:t xml:space="preserve"> access to mental health services and therapeutic supports.</w:t>
      </w:r>
    </w:p>
    <w:p w14:paraId="46B09418" w14:textId="5A0D795D" w:rsidR="004D52BE" w:rsidRDefault="004D52BE" w:rsidP="004D52BE">
      <w:r>
        <w:t xml:space="preserve">* </w:t>
      </w:r>
      <w:proofErr w:type="gramStart"/>
      <w:r>
        <w:t>empower</w:t>
      </w:r>
      <w:proofErr w:type="gramEnd"/>
      <w:r>
        <w:t xml:space="preserve"> individuals to understand the impacts of trauma and reduce self-blame</w:t>
      </w:r>
    </w:p>
    <w:p w14:paraId="7F2E2938" w14:textId="77777777" w:rsidR="004D52BE" w:rsidRDefault="004D52BE" w:rsidP="004D52BE">
      <w:r>
        <w:t>Community Level</w:t>
      </w:r>
    </w:p>
    <w:p w14:paraId="28F034A5" w14:textId="77777777" w:rsidR="004D52BE" w:rsidRDefault="004D52BE" w:rsidP="004D52BE">
      <w:r>
        <w:t xml:space="preserve">* </w:t>
      </w:r>
      <w:proofErr w:type="gramStart"/>
      <w:r>
        <w:t>reduce</w:t>
      </w:r>
      <w:proofErr w:type="gramEnd"/>
      <w:r>
        <w:t xml:space="preserve"> stigma associated with domestic violence and help-seeking</w:t>
      </w:r>
    </w:p>
    <w:p w14:paraId="2220559E" w14:textId="77777777" w:rsidR="004D52BE" w:rsidRDefault="004D52BE" w:rsidP="004D52BE">
      <w:r>
        <w:t xml:space="preserve">* </w:t>
      </w:r>
      <w:proofErr w:type="gramStart"/>
      <w:r>
        <w:t>strengthen</w:t>
      </w:r>
      <w:proofErr w:type="gramEnd"/>
      <w:r>
        <w:t xml:space="preserve"> community based supports and reduce isolation experienced by victim survivors</w:t>
      </w:r>
    </w:p>
    <w:p w14:paraId="4D81404D" w14:textId="77777777" w:rsidR="004D52BE" w:rsidRDefault="004D52BE" w:rsidP="004D52BE">
      <w:r>
        <w:t xml:space="preserve">* </w:t>
      </w:r>
      <w:proofErr w:type="gramStart"/>
      <w:r>
        <w:t>promote</w:t>
      </w:r>
      <w:proofErr w:type="gramEnd"/>
      <w:r>
        <w:t xml:space="preserve"> restorative and relational approaches to foster connection and belonging.</w:t>
      </w:r>
    </w:p>
    <w:p w14:paraId="728CA2C3" w14:textId="77777777" w:rsidR="004D52BE" w:rsidRDefault="004D52BE" w:rsidP="004D52BE"/>
    <w:p w14:paraId="184CF60C" w14:textId="77777777" w:rsidR="004D52BE" w:rsidRDefault="004D52BE" w:rsidP="004D52BE">
      <w:r>
        <w:lastRenderedPageBreak/>
        <w:t>Organisational and service level</w:t>
      </w:r>
    </w:p>
    <w:p w14:paraId="5B87F0B7" w14:textId="77777777" w:rsidR="004D52BE" w:rsidRDefault="004D52BE" w:rsidP="004D52BE">
      <w:r>
        <w:t>* Increase domestic and family violence training across government and non-government sectors.</w:t>
      </w:r>
    </w:p>
    <w:p w14:paraId="092A8BD4" w14:textId="77777777" w:rsidR="004D52BE" w:rsidRDefault="004D52BE" w:rsidP="004D52BE">
      <w:r>
        <w:t>* Improve practitioner understanding of coercive control, trauma, neurodiversity, online exploitation and family violence dynamics and where a mandatory report is necessary.</w:t>
      </w:r>
    </w:p>
    <w:p w14:paraId="63A4B3E0" w14:textId="51F5C657" w:rsidR="004D52BE" w:rsidRDefault="004D52BE" w:rsidP="004D52BE">
      <w:r>
        <w:t>* Strengthen trauma-informed practice among first responders, health professionals, child protection practitioners and support workers.</w:t>
      </w:r>
    </w:p>
    <w:p w14:paraId="40958565" w14:textId="77777777" w:rsidR="004D52BE" w:rsidRDefault="004D52BE" w:rsidP="004D52BE">
      <w:r>
        <w:t>Institutional level</w:t>
      </w:r>
    </w:p>
    <w:p w14:paraId="432B588C" w14:textId="77777777" w:rsidR="004D52BE" w:rsidRDefault="004D52BE" w:rsidP="004D52BE">
      <w:r>
        <w:t>* Improve accountability across systems including policing and child protection.</w:t>
      </w:r>
    </w:p>
    <w:p w14:paraId="70F0B911" w14:textId="77777777" w:rsidR="004D52BE" w:rsidRDefault="004D52BE" w:rsidP="004D52BE">
      <w:r>
        <w:t>* Ensure that interventions focus on perpetrator behaviour rather than placing responsibility on victim-survivors.</w:t>
      </w:r>
    </w:p>
    <w:p w14:paraId="5DF8A295" w14:textId="77777777" w:rsidR="004D52BE" w:rsidRDefault="004D52BE" w:rsidP="004D52BE">
      <w:r>
        <w:t>* Improve interagency collaboration and information sharing to support earlier intervention.</w:t>
      </w:r>
    </w:p>
    <w:p w14:paraId="26820D11" w14:textId="77777777" w:rsidR="004D52BE" w:rsidRDefault="004D52BE" w:rsidP="004D52BE">
      <w:r>
        <w:t>Societal level</w:t>
      </w:r>
    </w:p>
    <w:p w14:paraId="663BFDF8" w14:textId="77777777" w:rsidR="004D52BE" w:rsidRDefault="004D52BE" w:rsidP="004D52BE">
      <w:r>
        <w:t>* Improve media and public messaging around domestic violence.</w:t>
      </w:r>
    </w:p>
    <w:p w14:paraId="268B0729" w14:textId="77777777" w:rsidR="004D52BE" w:rsidRDefault="004D52BE" w:rsidP="004D52BE">
      <w:r>
        <w:t>*Challenge narratives that blame victims or minimise coercive control.</w:t>
      </w:r>
    </w:p>
    <w:p w14:paraId="5F6ACD42" w14:textId="5CC6E47A" w:rsidR="004D52BE" w:rsidRDefault="004D52BE" w:rsidP="004D52BE">
      <w:r>
        <w:t>* Promote greater awareness of the long-term impacts of intergenerational trauma and violence.</w:t>
      </w:r>
    </w:p>
    <w:p w14:paraId="0A5A59F9" w14:textId="5537F33C" w:rsidR="004D52BE" w:rsidRDefault="004D52BE" w:rsidP="004D52BE">
      <w:r>
        <w:t>3. How can governments, communities, schools, workplaces, online platforms and others better support people to recognise and respond to harmful attitudes and behaviours?</w:t>
      </w:r>
    </w:p>
    <w:p w14:paraId="227011A6" w14:textId="5E7B399C" w:rsidR="004D52BE" w:rsidRDefault="004D52BE" w:rsidP="004D52BE">
      <w:r>
        <w:t>Lived experience strongly supported and recommended the need for education and awareness-building across all settings.</w:t>
      </w:r>
    </w:p>
    <w:p w14:paraId="4061C919" w14:textId="77777777" w:rsidR="004D52BE" w:rsidRDefault="004D52BE" w:rsidP="004D52BE">
      <w:r>
        <w:t>1. Introducing education in primary and secondary schools about healthy relationships, boundaries, trauma, intergenerational disadvantage and respectful behaviours.</w:t>
      </w:r>
    </w:p>
    <w:p w14:paraId="026C9BFA" w14:textId="77777777" w:rsidR="004D52BE" w:rsidRDefault="004D52BE" w:rsidP="004D52BE">
      <w:r>
        <w:t>2. Providing parenting education before the birth of children and throughout key life stages.</w:t>
      </w:r>
    </w:p>
    <w:p w14:paraId="1BA87BC5" w14:textId="77777777" w:rsidR="004D52BE" w:rsidRDefault="004D52BE" w:rsidP="004D52BE">
      <w:r>
        <w:t>3. Expanding workforce training so practitioners can identify coercive control, trauma responses and indicators of abuse earlier.</w:t>
      </w:r>
    </w:p>
    <w:p w14:paraId="29A10604" w14:textId="77777777" w:rsidR="004D52BE" w:rsidRDefault="004D52BE" w:rsidP="004D52BE">
      <w:r>
        <w:t>4. Providing free and accessible domestic violence education across sectors.</w:t>
      </w:r>
    </w:p>
    <w:p w14:paraId="2170A2F1" w14:textId="77777777" w:rsidR="004D52BE" w:rsidRDefault="004D52BE" w:rsidP="004D52BE">
      <w:r>
        <w:t>5. Improving community awareness campaigns to reduce stigma and encourage help-seeking.</w:t>
      </w:r>
    </w:p>
    <w:p w14:paraId="7927C912" w14:textId="77777777" w:rsidR="004D52BE" w:rsidRDefault="004D52BE" w:rsidP="004D52BE">
      <w:r>
        <w:lastRenderedPageBreak/>
        <w:t>6. Holding online platforms more accountable for harmful content, online harassment, stalking behaviours and abuse facilitated through technology.</w:t>
      </w:r>
    </w:p>
    <w:p w14:paraId="38C2DE9A" w14:textId="385DF655" w:rsidR="004D52BE" w:rsidRDefault="004D52BE" w:rsidP="004D52BE">
      <w:r>
        <w:t>7. Improving public understanding of how coercive control and non-physical forms of abuse affect victims and children.</w:t>
      </w:r>
    </w:p>
    <w:p w14:paraId="5C1E8545" w14:textId="07BFDA7F" w:rsidR="004D52BE" w:rsidRDefault="004D52BE" w:rsidP="004D52BE">
      <w:r>
        <w:t>Lived experience voices also highlighted the importance of educating communities about victim responses to trauma so that survivors are not blamed or judged for their reactions to abuse.</w:t>
      </w:r>
    </w:p>
    <w:p w14:paraId="7C6D413B" w14:textId="662DF5C7" w:rsidR="004D52BE" w:rsidRDefault="004D52BE" w:rsidP="004D52BE">
      <w:r>
        <w:t>4. What prevention and early intervention approaches appear most promising or effective, and what is needed to strengthen or expand them?</w:t>
      </w:r>
    </w:p>
    <w:p w14:paraId="0B52F110" w14:textId="0C3AC39D" w:rsidR="004D52BE" w:rsidRDefault="004D52BE" w:rsidP="004D52BE">
      <w:r>
        <w:t>Lived experience voices identified several approaches that they believed would have the strongest preventative impact:</w:t>
      </w:r>
    </w:p>
    <w:p w14:paraId="07F6B667" w14:textId="77777777" w:rsidR="004D52BE" w:rsidRDefault="004D52BE" w:rsidP="004D52BE">
      <w:r>
        <w:t>* Early intervention services for families experiencing adversity, trauma and domestic violence.</w:t>
      </w:r>
    </w:p>
    <w:p w14:paraId="1EC03AC0" w14:textId="77777777" w:rsidR="004D52BE" w:rsidRDefault="004D52BE" w:rsidP="004D52BE">
      <w:r>
        <w:t>* School-based education programs focused on healthy relationships, respect and recognising harmful behaviours.</w:t>
      </w:r>
    </w:p>
    <w:p w14:paraId="4F9AAD78" w14:textId="77777777" w:rsidR="004D52BE" w:rsidRDefault="004D52BE" w:rsidP="004D52BE">
      <w:r>
        <w:t>* Family-centred support models that work with the entire family rather than relying on crisis responses.</w:t>
      </w:r>
    </w:p>
    <w:p w14:paraId="7BFDA6A3" w14:textId="77777777" w:rsidR="004D52BE" w:rsidRDefault="004D52BE" w:rsidP="004D52BE">
      <w:r>
        <w:t>* Mental health support services that are accessible before problems escalate.</w:t>
      </w:r>
    </w:p>
    <w:p w14:paraId="4CEEB772" w14:textId="77777777" w:rsidR="004D52BE" w:rsidRDefault="004D52BE" w:rsidP="004D52BE">
      <w:r>
        <w:t>* Peer-led and lived experience-informed programs that help individuals recognise unhealthy relationship dynamics.</w:t>
      </w:r>
    </w:p>
    <w:p w14:paraId="7D00708B" w14:textId="77777777" w:rsidR="004D52BE" w:rsidRDefault="004D52BE" w:rsidP="004D52BE">
      <w:r>
        <w:t>* Family Group Conferencing and collaborative genuine family-led decision-making approaches.</w:t>
      </w:r>
    </w:p>
    <w:p w14:paraId="14EA866D" w14:textId="77777777" w:rsidR="004D52BE" w:rsidRDefault="004D52BE" w:rsidP="004D52BE">
      <w:r>
        <w:t>* Improved cross-sector coordination and information sharing.</w:t>
      </w:r>
    </w:p>
    <w:p w14:paraId="0433B5E1" w14:textId="77777777" w:rsidR="004D52BE" w:rsidRDefault="004D52BE" w:rsidP="004D52BE">
      <w:r>
        <w:t>* Greater investment in prevention and early intervention rather than funding primarily directed to crisis responses.</w:t>
      </w:r>
    </w:p>
    <w:p w14:paraId="625EB38A" w14:textId="456F1C3A" w:rsidR="004D52BE" w:rsidRDefault="004D52BE" w:rsidP="004D52BE">
      <w:r>
        <w:t>* Increased support programs for perpetrators to address behaviours before violence escalates.</w:t>
      </w:r>
    </w:p>
    <w:p w14:paraId="2707F44F" w14:textId="529AADC4" w:rsidR="004D52BE" w:rsidRDefault="004D52BE" w:rsidP="004D52BE">
      <w:r>
        <w:t>5. What emerging issues should the Second Action Plan address in relation to primary prevention and early intervention?</w:t>
      </w:r>
    </w:p>
    <w:p w14:paraId="293256A2" w14:textId="13092A19" w:rsidR="004D52BE" w:rsidRDefault="004D52BE" w:rsidP="004D52BE">
      <w:r>
        <w:t xml:space="preserve">Although meany of the issues that Reily identified through elevating the voices of lived experience in our submission to the Royal Commission have been listed and acknowledged at least in principle. There are still several areas that remain either underdeveloped, insufficiently specific or not clearly linked to the implementation </w:t>
      </w:r>
      <w:r>
        <w:lastRenderedPageBreak/>
        <w:t>action and they should be included in consideration for the Section Action Plan. These include:</w:t>
      </w:r>
    </w:p>
    <w:p w14:paraId="0B324046" w14:textId="77777777" w:rsidR="004D52BE" w:rsidRDefault="004D52BE" w:rsidP="004D52BE">
      <w:r>
        <w:t xml:space="preserve">1. Coercive control </w:t>
      </w:r>
    </w:p>
    <w:p w14:paraId="07ACA33E" w14:textId="61A0B827" w:rsidR="004D52BE" w:rsidRDefault="004D52BE" w:rsidP="004D52BE">
      <w:r>
        <w:t>Although the Government has accepted the need for stronger recognition of coercive control and SAPOL has identified coercive control and stalking as priority areas for legislative and practice reform, there is still a remaining gap of coercive control that is exercised through the child protection processes. These include threats of child removal and family court-related abuse that is not yet clearly articulated within implementation commitments.</w:t>
      </w:r>
    </w:p>
    <w:p w14:paraId="04FF2ABD" w14:textId="77777777" w:rsidR="004D52BE" w:rsidRDefault="004D52BE" w:rsidP="004D52BE">
      <w:r>
        <w:t>2. Technology-facilitated abuse</w:t>
      </w:r>
    </w:p>
    <w:p w14:paraId="33A77EDB" w14:textId="6DC59D69" w:rsidR="004D52BE" w:rsidRDefault="004D52BE" w:rsidP="004D52BE">
      <w:r>
        <w:t>It is widely recognised nationally that technology-facilitated abuse occurs. However, there is no publicly available identified implementation actions focused on these issues, particularly in respect to online stalking, monitoring and social media-enabled abuse.</w:t>
      </w:r>
    </w:p>
    <w:p w14:paraId="76EE5224" w14:textId="5134BEE7" w:rsidR="004D52BE" w:rsidRDefault="004D52BE" w:rsidP="004D52BE">
      <w:r>
        <w:t xml:space="preserve">3. Although the Government implementation plan acknowledges trauma, social disadvantage and the disproportionate impact on Aboriginal Communities and other priority groups, there is again no clearly defined preventative aspects in the implementation plan. </w:t>
      </w:r>
    </w:p>
    <w:p w14:paraId="2EB46029" w14:textId="6F8C8433" w:rsidR="004D52BE" w:rsidRDefault="004D52BE" w:rsidP="004D52BE">
      <w:r>
        <w:t>4. Disability, neurodiversity and communication needs</w:t>
      </w:r>
    </w:p>
    <w:p w14:paraId="38D28903" w14:textId="7CB88206" w:rsidR="004D52BE" w:rsidRDefault="004D52BE" w:rsidP="004D52BE">
      <w:r>
        <w:t>The Government's reform framework identifies people with disability as a priority community requiring tailored responses. The Reily submission specifically calls for workforce education around neurodiversity, non-verbal communication, disability-related behaviours and misidentification of parenting concerns. There is limited evidence these specific recommendations have been translated into implementation actions.</w:t>
      </w:r>
    </w:p>
    <w:p w14:paraId="2CC53D5E" w14:textId="4D6116CA" w:rsidR="004D52BE" w:rsidRDefault="004D52BE" w:rsidP="004D52BE">
      <w:r>
        <w:t>5. Perpetrator accountability</w:t>
      </w:r>
    </w:p>
    <w:p w14:paraId="25CFFADE" w14:textId="77777777" w:rsidR="004D52BE" w:rsidRDefault="004D52BE" w:rsidP="004D52BE">
      <w:r>
        <w:t xml:space="preserve">Government reform includes perpetrator accountability being a key major pillar </w:t>
      </w:r>
    </w:p>
    <w:p w14:paraId="13DBAC7A" w14:textId="20B431E7" w:rsidR="004D52BE" w:rsidRDefault="004D52BE" w:rsidP="004D52BE">
      <w:r>
        <w:t>but the voices of lived experience through the Reily submission recommended an increase in support services for perpetrators, earlier behavioural interventions and opportunities for change before violence escalates. Current commitments remain more focused on accountability than early behaviour-change programs.</w:t>
      </w:r>
    </w:p>
    <w:p w14:paraId="26D44DEA" w14:textId="3BEB41AF" w:rsidR="004D52BE" w:rsidRDefault="004D52BE" w:rsidP="004D52BE">
      <w:r>
        <w:t>6. Community-based prevention initiatives</w:t>
      </w:r>
    </w:p>
    <w:p w14:paraId="42512ABB" w14:textId="4B43BD73" w:rsidR="004D52BE" w:rsidRDefault="004D52BE" w:rsidP="004D52BE">
      <w:r>
        <w:t xml:space="preserve">Prevention and early intervention feature strongly across national and state reform agendas. However, the Reily submission focused on reducing isolation, building peer </w:t>
      </w:r>
      <w:r>
        <w:lastRenderedPageBreak/>
        <w:t>support networks, strengthening community connection and restoring community style supports is not strongly reflected in current implementation priorities.</w:t>
      </w:r>
    </w:p>
    <w:p w14:paraId="5F606903" w14:textId="00C7CDAE" w:rsidR="004D52BE" w:rsidRDefault="004D52BE" w:rsidP="004D52BE">
      <w:r>
        <w:t>Two of the largest gaps that Reily has identified that is missing from the Action Plan are:</w:t>
      </w:r>
    </w:p>
    <w:p w14:paraId="51B2300B" w14:textId="0C2A4B14" w:rsidR="004D52BE" w:rsidRDefault="004D52BE" w:rsidP="004D52BE">
      <w:r>
        <w:t>7. Families involved with both child protection and domestic violence systems</w:t>
      </w:r>
    </w:p>
    <w:p w14:paraId="197D2C97" w14:textId="4D8F00F4" w:rsidR="004D52BE" w:rsidRDefault="004D52BE" w:rsidP="004D52BE">
      <w:r>
        <w:t>The Government response discusses child safety and domestic violence separately and recognises children as victim-survivors. However, there is limited evidence of specific reforms aimed at:</w:t>
      </w:r>
    </w:p>
    <w:p w14:paraId="72244996" w14:textId="77777777" w:rsidR="004D52BE" w:rsidRDefault="004D52BE" w:rsidP="004D52BE">
      <w:r>
        <w:t>* The intersection between DCP and domestic violence.</w:t>
      </w:r>
    </w:p>
    <w:p w14:paraId="7527EA30" w14:textId="77777777" w:rsidR="004D52BE" w:rsidRDefault="004D52BE" w:rsidP="004D52BE">
      <w:r>
        <w:t>* Reducing victim-blaming within child protection.</w:t>
      </w:r>
    </w:p>
    <w:p w14:paraId="17502675" w14:textId="77777777" w:rsidR="004D52BE" w:rsidRDefault="004D52BE" w:rsidP="004D52BE">
      <w:r>
        <w:t>* Reforming protective capacity assessments.</w:t>
      </w:r>
    </w:p>
    <w:p w14:paraId="78E00315" w14:textId="77777777" w:rsidR="004D52BE" w:rsidRDefault="004D52BE" w:rsidP="004D52BE">
      <w:r>
        <w:t xml:space="preserve">* Supporting family preservation </w:t>
      </w:r>
      <w:proofErr w:type="gramStart"/>
      <w:r>
        <w:t>where</w:t>
      </w:r>
      <w:proofErr w:type="gramEnd"/>
      <w:r>
        <w:t xml:space="preserve"> safe.</w:t>
      </w:r>
    </w:p>
    <w:p w14:paraId="08D37298" w14:textId="022468F3" w:rsidR="004D52BE" w:rsidRDefault="004D52BE" w:rsidP="004D52BE">
      <w:r>
        <w:t>* Preventing child protection involvement from becoming a barrier to help-seeking.</w:t>
      </w:r>
    </w:p>
    <w:p w14:paraId="518C1B63" w14:textId="49DAD50B" w:rsidR="004D52BE" w:rsidRDefault="004D52BE" w:rsidP="004D52BE">
      <w:r>
        <w:t>8. Perpetrators using systems and children as tools of coercive control</w:t>
      </w:r>
    </w:p>
    <w:p w14:paraId="2F0FD4E2" w14:textId="6B2BEBA0" w:rsidR="004D52BE" w:rsidRDefault="004D52BE" w:rsidP="004D52BE">
      <w:r>
        <w:t>Lived experience repeatedly highlights perpetrators using:</w:t>
      </w:r>
    </w:p>
    <w:p w14:paraId="0D66BE31" w14:textId="77777777" w:rsidR="004D52BE" w:rsidRDefault="004D52BE" w:rsidP="004D52BE">
      <w:r>
        <w:t>* Threats of child removal.</w:t>
      </w:r>
    </w:p>
    <w:p w14:paraId="399B1A58" w14:textId="77777777" w:rsidR="004D52BE" w:rsidRDefault="004D52BE" w:rsidP="004D52BE">
      <w:r>
        <w:t xml:space="preserve">* Threats of DCP notifications </w:t>
      </w:r>
      <w:proofErr w:type="gramStart"/>
      <w:r>
        <w:t>and also</w:t>
      </w:r>
      <w:proofErr w:type="gramEnd"/>
      <w:r>
        <w:t xml:space="preserve"> notifications which triggers an investigation into the survivor-victim and not the perpetrator making false allegations with no accountability of their malicious and unsubstantiated behaviour.</w:t>
      </w:r>
    </w:p>
    <w:p w14:paraId="0E4E72D2" w14:textId="77777777" w:rsidR="004D52BE" w:rsidRDefault="004D52BE" w:rsidP="004D52BE">
      <w:r>
        <w:t>* Threats of Court proceedings.</w:t>
      </w:r>
    </w:p>
    <w:p w14:paraId="72979563" w14:textId="77777777" w:rsidR="004D52BE" w:rsidRDefault="004D52BE" w:rsidP="004D52BE">
      <w:r>
        <w:t>* The Intervention order processes which was expressed by victim-survivors to be unsafe and manipulative.</w:t>
      </w:r>
    </w:p>
    <w:p w14:paraId="2246C663" w14:textId="0EFB47CC" w:rsidR="004D52BE" w:rsidRDefault="004D52BE" w:rsidP="004D52BE">
      <w:r>
        <w:t>* Allegations made involving children.</w:t>
      </w:r>
    </w:p>
    <w:p w14:paraId="72F9A4C2" w14:textId="58FE1B86" w:rsidR="004D52BE" w:rsidRDefault="004D52BE" w:rsidP="004D52BE">
      <w:r>
        <w:t>These are all identified as ongoing mechanisms of coercive control.</w:t>
      </w:r>
    </w:p>
    <w:p w14:paraId="245CFF23" w14:textId="2772C949" w:rsidR="004D52BE" w:rsidRDefault="004D52BE" w:rsidP="004D52BE">
      <w:r>
        <w:t>Although coercive control has been recognised broadly, current implementation commitments do not appear to specifically address:</w:t>
      </w:r>
    </w:p>
    <w:p w14:paraId="1EB49498" w14:textId="77777777" w:rsidR="004D52BE" w:rsidRDefault="004D52BE" w:rsidP="004D52BE">
      <w:r>
        <w:t>* Systems abuse.</w:t>
      </w:r>
    </w:p>
    <w:p w14:paraId="10B54B83" w14:textId="77777777" w:rsidR="004D52BE" w:rsidRDefault="004D52BE" w:rsidP="004D52BE">
      <w:r>
        <w:t>* Administrative abuse.</w:t>
      </w:r>
    </w:p>
    <w:p w14:paraId="161E8E39" w14:textId="77777777" w:rsidR="004D52BE" w:rsidRDefault="004D52BE" w:rsidP="004D52BE">
      <w:r>
        <w:t>* Child protection-related coercive control.</w:t>
      </w:r>
    </w:p>
    <w:p w14:paraId="7B6217BF" w14:textId="79A0B4AE" w:rsidR="004D52BE" w:rsidRDefault="004D52BE" w:rsidP="004D52BE">
      <w:r>
        <w:t>* Institutional abuse through reporting and legal processes.</w:t>
      </w:r>
    </w:p>
    <w:p w14:paraId="346F12F7" w14:textId="77777777" w:rsidR="004D52BE" w:rsidRDefault="004D52BE" w:rsidP="004D52BE">
      <w:r>
        <w:lastRenderedPageBreak/>
        <w:t>These remain a major policy gap highlighted by people with lived experience in the Reily consultation process.</w:t>
      </w:r>
    </w:p>
    <w:p w14:paraId="7B67EAE6" w14:textId="612CF50D" w:rsidR="004D52BE" w:rsidRPr="004D52BE" w:rsidRDefault="004D52BE" w:rsidP="004D52BE">
      <w:pPr>
        <w:rPr>
          <w:b/>
          <w:bCs/>
        </w:rPr>
      </w:pPr>
      <w:r w:rsidRPr="004D52BE">
        <w:rPr>
          <w:b/>
          <w:bCs/>
        </w:rPr>
        <w:t>Feedback for Priority Area 3: Children and young people in their own right</w:t>
      </w:r>
    </w:p>
    <w:p w14:paraId="1A7C68F3" w14:textId="14C1DD4D" w:rsidR="004D52BE" w:rsidRDefault="004D52BE" w:rsidP="004D52BE">
      <w:r>
        <w:t>1. What would make the biggest difference to improving safety, recovery and wellbeing outcomes for children and young people affected by this violence?</w:t>
      </w:r>
    </w:p>
    <w:p w14:paraId="022F7584" w14:textId="6C5383D3" w:rsidR="004D52BE" w:rsidRDefault="004D52BE" w:rsidP="004D52BE">
      <w:r>
        <w:t xml:space="preserve">The Reily Foundation's earlier submission which elevated the voice of lived experience of parents navigating the child protection system, emphasised that children must be recognised as victim-survivors </w:t>
      </w:r>
      <w:proofErr w:type="gramStart"/>
      <w:r>
        <w:t>in their own right and</w:t>
      </w:r>
      <w:proofErr w:type="gramEnd"/>
      <w:r>
        <w:t xml:space="preserve"> provided with timely, individualised and therapeutic support. Participants consistently highlighted that children exposed to domestic and family violence often carry significant trauma, grief, confusion and responsibility for the wellbeing of their parents, particularly their mothers. The submission that Reily presented to the Royal Commission highlighted that:</w:t>
      </w:r>
    </w:p>
    <w:p w14:paraId="71BBEC17" w14:textId="77777777" w:rsidR="004D52BE" w:rsidRDefault="004D52BE" w:rsidP="004D52BE">
      <w:r>
        <w:t>* Earlier access to therapeutic and mental health support for children.</w:t>
      </w:r>
    </w:p>
    <w:p w14:paraId="515D35D4" w14:textId="77777777" w:rsidR="004D52BE" w:rsidRDefault="004D52BE" w:rsidP="004D52BE">
      <w:r>
        <w:t>* Tailored support based on each child's individual history and experiences.</w:t>
      </w:r>
    </w:p>
    <w:p w14:paraId="7FE6E027" w14:textId="77777777" w:rsidR="004D52BE" w:rsidRDefault="004D52BE" w:rsidP="004D52BE">
      <w:r>
        <w:t>* Better support for children navigating both domestic violence and child protection systems.</w:t>
      </w:r>
    </w:p>
    <w:p w14:paraId="573225B6" w14:textId="77777777" w:rsidR="004D52BE" w:rsidRDefault="004D52BE" w:rsidP="004D52BE">
      <w:r>
        <w:t>* Stronger efforts to help children understand their circumstances in age-appropriate ways.</w:t>
      </w:r>
    </w:p>
    <w:p w14:paraId="39DDA689" w14:textId="77777777" w:rsidR="004D52BE" w:rsidRDefault="004D52BE" w:rsidP="004D52BE">
      <w:r>
        <w:t>* Maintaining safe family connections wherever possible.</w:t>
      </w:r>
    </w:p>
    <w:p w14:paraId="074AB36F" w14:textId="77777777" w:rsidR="004D52BE" w:rsidRDefault="004D52BE" w:rsidP="004D52BE">
      <w:r>
        <w:t>* Practical and emotional supports that address the trauma associated with separation, child removal and family disruption.</w:t>
      </w:r>
    </w:p>
    <w:p w14:paraId="3C89B2C8" w14:textId="5AF51FF9" w:rsidR="004D52BE" w:rsidRDefault="004D52BE" w:rsidP="004D52BE">
      <w:r>
        <w:t xml:space="preserve">* </w:t>
      </w:r>
      <w:proofErr w:type="gramStart"/>
      <w:r>
        <w:t>children</w:t>
      </w:r>
      <w:proofErr w:type="gramEnd"/>
      <w:r>
        <w:t xml:space="preserve"> in care also must be kept safe from exposure to any violence.</w:t>
      </w:r>
    </w:p>
    <w:p w14:paraId="548058E0" w14:textId="08D88A12" w:rsidR="004D52BE" w:rsidRDefault="004D52BE" w:rsidP="004D52BE">
      <w:r>
        <w:t>2. How can governments, services, education settings, families, communities and others better recognise and respond to children and young people experiencing violence or harm?</w:t>
      </w:r>
    </w:p>
    <w:p w14:paraId="21FB365C" w14:textId="76359C9E" w:rsidR="004D52BE" w:rsidRDefault="004D52BE" w:rsidP="004D52BE">
      <w:r>
        <w:t>Several opportunities were identified to strengthen recognition and responses:</w:t>
      </w:r>
    </w:p>
    <w:p w14:paraId="3D612C48" w14:textId="77777777" w:rsidR="004D52BE" w:rsidRDefault="004D52BE" w:rsidP="004D52BE">
      <w:r>
        <w:t>* Improve training for educators, first responders, child protection workers and health professionals to better recognise the impacts of domestic and family violence on children.</w:t>
      </w:r>
    </w:p>
    <w:p w14:paraId="53EC9D39" w14:textId="77777777" w:rsidR="004D52BE" w:rsidRDefault="004D52BE" w:rsidP="004D52BE">
      <w:r>
        <w:t xml:space="preserve">* Ensure information sharing and coordination between </w:t>
      </w:r>
      <w:proofErr w:type="gramStart"/>
      <w:r>
        <w:t>agencies</w:t>
      </w:r>
      <w:proofErr w:type="gramEnd"/>
      <w:r>
        <w:t xml:space="preserve"> so children do not fall through service gaps.</w:t>
      </w:r>
    </w:p>
    <w:p w14:paraId="37587018" w14:textId="77777777" w:rsidR="004D52BE" w:rsidRDefault="004D52BE" w:rsidP="004D52BE">
      <w:r>
        <w:t>* Recognise that children's behaviours may reflect trauma rather than deliberate misconduct.</w:t>
      </w:r>
    </w:p>
    <w:p w14:paraId="56D12122" w14:textId="77777777" w:rsidR="004D52BE" w:rsidRDefault="004D52BE" w:rsidP="004D52BE">
      <w:r>
        <w:lastRenderedPageBreak/>
        <w:t>* Use trauma-informed and shame-informed approaches, including frameworks such as the ""Compass of Shame.""</w:t>
      </w:r>
    </w:p>
    <w:p w14:paraId="2FF0FC14" w14:textId="77777777" w:rsidR="004D52BE" w:rsidRDefault="004D52BE" w:rsidP="004D52BE">
      <w:r>
        <w:t>* Increase access to mental health services and specialist domestic violence supports for children including those in out of home care.</w:t>
      </w:r>
    </w:p>
    <w:p w14:paraId="4B03663A" w14:textId="77777777" w:rsidR="004D52BE" w:rsidRDefault="004D52BE" w:rsidP="004D52BE">
      <w:r>
        <w:t>* Support families earlier through preventative and family-centred interventions rather than waiting until circumstances reach crisis point.</w:t>
      </w:r>
    </w:p>
    <w:p w14:paraId="2969126F" w14:textId="01C64F91" w:rsidR="004D52BE" w:rsidRDefault="004D52BE" w:rsidP="004D52BE">
      <w:r>
        <w:t>* Ensure children with disabilities, neurodiversity or complex needs receive appropriate assessment and support rather than having their behaviours misunderstood or attributed solely to family dysfunction.</w:t>
      </w:r>
    </w:p>
    <w:p w14:paraId="58145546" w14:textId="2FE70C06" w:rsidR="004D52BE" w:rsidRDefault="004D52BE" w:rsidP="004D52BE">
      <w:r>
        <w:t>The lived experience consultations also reinforced the importance of shifting responses from blame and investigation towards support, healing and restoration.</w:t>
      </w:r>
    </w:p>
    <w:p w14:paraId="028C1A34" w14:textId="4DC50B50" w:rsidR="004D52BE" w:rsidRDefault="004D52BE" w:rsidP="004D52BE">
      <w:r>
        <w:t>3. What approaches are most effective in supporting children and young people who are using violence or displaying harmful sexual behaviours to take accountability, change behaviours and reduce harm?</w:t>
      </w:r>
    </w:p>
    <w:p w14:paraId="51509960" w14:textId="1B4FD155" w:rsidR="004D52BE" w:rsidRDefault="004D52BE" w:rsidP="004D52BE">
      <w:r>
        <w:t>The lived experience advisory group consistently advocated for responses that seek to understand the underlying causes of children's behaviour rather than relying solely on punitive approaches.</w:t>
      </w:r>
    </w:p>
    <w:p w14:paraId="7E7D134C" w14:textId="601E787A" w:rsidR="004D52BE" w:rsidRDefault="004D52BE" w:rsidP="004D52BE">
      <w:r>
        <w:t>Key recommendations included:</w:t>
      </w:r>
    </w:p>
    <w:p w14:paraId="1F5A4173" w14:textId="77777777" w:rsidR="004D52BE" w:rsidRDefault="004D52BE" w:rsidP="004D52BE">
      <w:r>
        <w:t>* Early therapeutic intervention.</w:t>
      </w:r>
    </w:p>
    <w:p w14:paraId="648D8F8C" w14:textId="77777777" w:rsidR="004D52BE" w:rsidRDefault="004D52BE" w:rsidP="004D52BE">
      <w:r>
        <w:t>* Trauma-informed behavioural supports.</w:t>
      </w:r>
    </w:p>
    <w:p w14:paraId="25C8E599" w14:textId="77777777" w:rsidR="004D52BE" w:rsidRDefault="004D52BE" w:rsidP="004D52BE">
      <w:r>
        <w:t>* Mental health assessment and treatment.</w:t>
      </w:r>
    </w:p>
    <w:p w14:paraId="271CDC1A" w14:textId="77777777" w:rsidR="004D52BE" w:rsidRDefault="004D52BE" w:rsidP="004D52BE">
      <w:r>
        <w:t>* Restorative practices.</w:t>
      </w:r>
    </w:p>
    <w:p w14:paraId="193489CB" w14:textId="77777777" w:rsidR="004D52BE" w:rsidRDefault="004D52BE" w:rsidP="004D52BE">
      <w:r>
        <w:t>* Family-focused interventions.</w:t>
      </w:r>
    </w:p>
    <w:p w14:paraId="0F96FB01" w14:textId="77777777" w:rsidR="004D52BE" w:rsidRDefault="004D52BE" w:rsidP="004D52BE">
      <w:r>
        <w:t>* Understanding the impact of violence exposure, shame, grief and trauma on behaviour.</w:t>
      </w:r>
    </w:p>
    <w:p w14:paraId="50F09163" w14:textId="0C00CEEB" w:rsidR="004D52BE" w:rsidRDefault="004D52BE" w:rsidP="004D52BE">
      <w:r>
        <w:t>Providing safe opportunities for behavioural change before patterns become entrenched.</w:t>
      </w:r>
    </w:p>
    <w:p w14:paraId="6AF75068" w14:textId="160EC4BF" w:rsidR="004D52BE" w:rsidRDefault="004D52BE" w:rsidP="004D52BE">
      <w:r>
        <w:t>The submission suggests that behaviour should be viewed within the broader context of children's experiences, including exposure to family violence, trauma, instability and separation from caregivers. Long-term behaviour change is most likely when accountability is combined with support, education and therapeutic intervention.</w:t>
      </w:r>
    </w:p>
    <w:p w14:paraId="713ED0EA" w14:textId="4F9E8FC7" w:rsidR="004D52BE" w:rsidRDefault="004D52BE" w:rsidP="004D52BE">
      <w:r>
        <w:lastRenderedPageBreak/>
        <w:t>4. How should the Second Action Plan respond to current or emerging forms of harm affecting children and young people, including technology-facilitated abuse, harmful online content, and violence within peer and dating relationships?</w:t>
      </w:r>
    </w:p>
    <w:p w14:paraId="162F1ABF" w14:textId="10FEAE92" w:rsidR="004D52BE" w:rsidRDefault="004D52BE" w:rsidP="004D52BE">
      <w:r>
        <w:t>* Although the Government has identified technology-facilitated abuse as requiring attention, Reily highlighted specific areas that have not been recognised in the implementation plan and should be considered in the second action plan.</w:t>
      </w:r>
    </w:p>
    <w:p w14:paraId="2821CD2E" w14:textId="77777777" w:rsidR="004D52BE" w:rsidRDefault="004D52BE" w:rsidP="004D52BE">
      <w:r>
        <w:t>- online stalking</w:t>
      </w:r>
    </w:p>
    <w:p w14:paraId="33C9359A" w14:textId="77777777" w:rsidR="004D52BE" w:rsidRDefault="004D52BE" w:rsidP="004D52BE">
      <w:r>
        <w:t>- monitoring of victims and children</w:t>
      </w:r>
    </w:p>
    <w:p w14:paraId="491A3142" w14:textId="77777777" w:rsidR="004D52BE" w:rsidRDefault="004D52BE" w:rsidP="004D52BE">
      <w:r>
        <w:t>- perpetrators tracking movements and routines</w:t>
      </w:r>
    </w:p>
    <w:p w14:paraId="1BF85416" w14:textId="157BD263" w:rsidR="004D52BE" w:rsidRDefault="004D52BE" w:rsidP="004D52BE">
      <w:r>
        <w:t>- ongoing surveillance behaviours.</w:t>
      </w:r>
    </w:p>
    <w:p w14:paraId="47E322F9" w14:textId="4A42CE0C" w:rsidR="004D52BE" w:rsidRDefault="004D52BE" w:rsidP="004D52BE">
      <w:r>
        <w:t xml:space="preserve">* While coercive control has been recognised generally, there is little evidence that implementation plans specifically address how children are harmed when perpetrators </w:t>
      </w:r>
      <w:proofErr w:type="spellStart"/>
      <w:r>
        <w:t>weaponise</w:t>
      </w:r>
      <w:proofErr w:type="spellEnd"/>
      <w:r>
        <w:t xml:space="preserve"> child protection, courts or statutory systems</w:t>
      </w:r>
    </w:p>
    <w:p w14:paraId="6D7EAEF8" w14:textId="7FE77108" w:rsidR="004D52BE" w:rsidRDefault="004D52BE" w:rsidP="004D52BE">
      <w:r>
        <w:t>* Reily's submission identifies an area rarely discussed in mainstream DFV reforms:</w:t>
      </w:r>
    </w:p>
    <w:p w14:paraId="300B5582" w14:textId="77777777" w:rsidR="004D52BE" w:rsidRDefault="004D52BE" w:rsidP="004D52BE">
      <w:r>
        <w:t>-Trauma associated with child removal.</w:t>
      </w:r>
    </w:p>
    <w:p w14:paraId="3DDC27FB" w14:textId="77777777" w:rsidR="004D52BE" w:rsidRDefault="004D52BE" w:rsidP="004D52BE">
      <w:r>
        <w:t>-Children not understanding decisions made about them.</w:t>
      </w:r>
    </w:p>
    <w:p w14:paraId="41F69429" w14:textId="77777777" w:rsidR="004D52BE" w:rsidRDefault="004D52BE" w:rsidP="004D52BE">
      <w:r>
        <w:t>-Loss of family connection including separation of siblings.</w:t>
      </w:r>
    </w:p>
    <w:p w14:paraId="05AFABD1" w14:textId="6CE83577" w:rsidR="004D52BE" w:rsidRDefault="004D52BE" w:rsidP="004D52BE">
      <w:r>
        <w:t>-Lack of therapeutic support following removal.</w:t>
      </w:r>
    </w:p>
    <w:p w14:paraId="61DA02DE" w14:textId="23581649" w:rsidR="004D52BE" w:rsidRDefault="004D52BE" w:rsidP="004D52BE">
      <w:r>
        <w:t>These issues are not prominently reflected within current commitments relating to technology-facilitated abuse, peer violence or child-centred reforms.</w:t>
      </w:r>
    </w:p>
    <w:p w14:paraId="19D75B20" w14:textId="055BB255" w:rsidR="004D52BE" w:rsidRDefault="004D52BE" w:rsidP="004D52BE">
      <w:r>
        <w:t>* Children with disability, neurodiversity and communication challenges</w:t>
      </w:r>
    </w:p>
    <w:p w14:paraId="75CFA999" w14:textId="77777777" w:rsidR="004D52BE" w:rsidRDefault="004D52BE" w:rsidP="004D52BE">
      <w:r>
        <w:t>- Domestic violence education that includes neurodiversity.</w:t>
      </w:r>
    </w:p>
    <w:p w14:paraId="3AAA3DA8" w14:textId="77777777" w:rsidR="004D52BE" w:rsidRDefault="004D52BE" w:rsidP="004D52BE">
      <w:r>
        <w:t>- Better understanding of non-verbal communication.</w:t>
      </w:r>
    </w:p>
    <w:p w14:paraId="300C1F3D" w14:textId="77777777" w:rsidR="004D52BE" w:rsidRDefault="004D52BE" w:rsidP="004D52BE">
      <w:r>
        <w:t>- Improved responses for children with disabilities.</w:t>
      </w:r>
    </w:p>
    <w:p w14:paraId="586FD5F1" w14:textId="29D5291E" w:rsidR="004D52BE" w:rsidRDefault="004D52BE" w:rsidP="004D52BE">
      <w:r>
        <w:t>- Recognition that trauma may present differently in these children.</w:t>
      </w:r>
    </w:p>
    <w:p w14:paraId="2BB012DD" w14:textId="71972D40" w:rsidR="004D52BE" w:rsidRDefault="004D52BE" w:rsidP="004D52BE">
      <w:r>
        <w:t>* Harmful online content</w:t>
      </w:r>
    </w:p>
    <w:p w14:paraId="1CD06B33" w14:textId="77777777" w:rsidR="004D52BE" w:rsidRDefault="004D52BE" w:rsidP="004D52BE">
      <w:r>
        <w:t>- Greater accountability of social media companies.</w:t>
      </w:r>
    </w:p>
    <w:p w14:paraId="02AD3EE0" w14:textId="77777777" w:rsidR="004D52BE" w:rsidRDefault="004D52BE" w:rsidP="004D52BE">
      <w:r>
        <w:t>- Protection of children from harmful online content.</w:t>
      </w:r>
    </w:p>
    <w:p w14:paraId="1B10E82F" w14:textId="4FAFE9C8" w:rsidR="004D52BE" w:rsidRDefault="004D52BE" w:rsidP="004D52BE">
      <w:r>
        <w:t>- Prevention of online exploitation.</w:t>
      </w:r>
    </w:p>
    <w:p w14:paraId="1C5F2C76" w14:textId="77777777" w:rsidR="004D52BE" w:rsidRDefault="004D52BE" w:rsidP="004D52BE">
      <w:r>
        <w:lastRenderedPageBreak/>
        <w:t>While technology-facilitated abuse is recognised, there appears to be less focus on regulating harmful content exposure and social media accountability.</w:t>
      </w:r>
    </w:p>
    <w:p w14:paraId="5A491513" w14:textId="7B48224D" w:rsidR="004D52BE" w:rsidRPr="004D52BE" w:rsidRDefault="004D52BE" w:rsidP="004D52BE">
      <w:pPr>
        <w:rPr>
          <w:b/>
          <w:bCs/>
        </w:rPr>
      </w:pPr>
      <w:r w:rsidRPr="004D52BE">
        <w:rPr>
          <w:b/>
          <w:bCs/>
        </w:rPr>
        <w:t>Feedback for Priority Area 4: People who use violence</w:t>
      </w:r>
    </w:p>
    <w:p w14:paraId="34EA6B8F" w14:textId="1958CAED" w:rsidR="004D52BE" w:rsidRDefault="004D52BE" w:rsidP="004D52BE">
      <w:r>
        <w:t>1. What would make the biggest difference in preventing and responding earlier to the use of violence?</w:t>
      </w:r>
    </w:p>
    <w:p w14:paraId="7AFD15AE" w14:textId="7E6DAFC0" w:rsidR="004D52BE" w:rsidRDefault="004D52BE" w:rsidP="004D52BE">
      <w:r>
        <w:t>The voices of lived experience identified the need for earlier recognition of the drivers of violence and greater investment in preventative supports before behaviours escalate. Participants highlighted the importance of education about healthy relationships, emotional regulation, boundaries, respect, coercive control and trauma-informed practice from an early age. They also called for increased support for perpetrators, recognising that opportunities for intervention should occur well before violence reaches crisis point. Participants noted that prevention requires addressing intergenerational trauma, mental health challenges, social isolation and other contributing factors that may increase the risk of violence.</w:t>
      </w:r>
    </w:p>
    <w:p w14:paraId="55C50161" w14:textId="50FC47CB" w:rsidR="004D52BE" w:rsidRDefault="004D52BE" w:rsidP="004D52BE">
      <w:r>
        <w:t>The further highlighted the need to identify coercive control and controlling behaviours earlier, particularly where perpetrators use intimidation, stalking, threats involving children, or systems and institutions to maintain power and control over victim-survivors.</w:t>
      </w:r>
    </w:p>
    <w:p w14:paraId="0F055B16" w14:textId="795B1813" w:rsidR="004D52BE" w:rsidRDefault="004D52BE" w:rsidP="004D52BE">
      <w:r>
        <w:t>2. How can services, families, communities, workplaces, institutions and others better recognise and respond safely to people using violence or at risk of using violence?</w:t>
      </w:r>
    </w:p>
    <w:p w14:paraId="7337A542" w14:textId="36B78F3B" w:rsidR="004D52BE" w:rsidRDefault="004D52BE" w:rsidP="004D52BE">
      <w:r>
        <w:t>The voices of lived experience recommend strengthening education and training across all sectors so that professionals and communities can recognise the signs of violence, coercive control and escalating risk earlier.</w:t>
      </w:r>
    </w:p>
    <w:p w14:paraId="7E119F37" w14:textId="3AFEADDD" w:rsidR="004D52BE" w:rsidRDefault="004D52BE" w:rsidP="004D52BE">
      <w:r>
        <w:t>Key recommendations included:</w:t>
      </w:r>
    </w:p>
    <w:p w14:paraId="0515F26D" w14:textId="77777777" w:rsidR="004D52BE" w:rsidRDefault="004D52BE" w:rsidP="004D52BE">
      <w:r>
        <w:t>- Increased domestic and family violence training for practitioners.</w:t>
      </w:r>
    </w:p>
    <w:p w14:paraId="3601F360" w14:textId="77777777" w:rsidR="004D52BE" w:rsidRDefault="004D52BE" w:rsidP="004D52BE">
      <w:r>
        <w:t>- Improved understanding of coercive control and non-physical forms of abuse.</w:t>
      </w:r>
    </w:p>
    <w:p w14:paraId="03E27110" w14:textId="77777777" w:rsidR="004D52BE" w:rsidRDefault="004D52BE" w:rsidP="004D52BE">
      <w:r>
        <w:t>- Better recognition of stalking, intimidation and manipulative behaviours.</w:t>
      </w:r>
    </w:p>
    <w:p w14:paraId="2118155B" w14:textId="77777777" w:rsidR="004D52BE" w:rsidRDefault="004D52BE" w:rsidP="004D52BE">
      <w:r>
        <w:t>- Improved screening and assessment processes.</w:t>
      </w:r>
    </w:p>
    <w:p w14:paraId="33F813C9" w14:textId="77777777" w:rsidR="004D52BE" w:rsidRDefault="004D52BE" w:rsidP="004D52BE">
      <w:r>
        <w:t>- Greater information sharing and collaboration between agencies.</w:t>
      </w:r>
    </w:p>
    <w:p w14:paraId="4F1BC3AF" w14:textId="77777777" w:rsidR="004D52BE" w:rsidRDefault="004D52BE" w:rsidP="004D52BE">
      <w:r>
        <w:t>- Increased awareness of how intergenerational trauma, shame, mental health issues and adverse childhood experiences can contribute to harmful behaviours.</w:t>
      </w:r>
    </w:p>
    <w:p w14:paraId="60B535B8" w14:textId="5760D28C" w:rsidR="004D52BE" w:rsidRDefault="004D52BE" w:rsidP="004D52BE">
      <w:r>
        <w:t>- Earlier referral pathways for families and individuals showing signs of distress or escalating conflict.</w:t>
      </w:r>
    </w:p>
    <w:p w14:paraId="3A6E2270" w14:textId="387A27D7" w:rsidR="004D52BE" w:rsidRDefault="004D52BE" w:rsidP="004D52BE">
      <w:r>
        <w:lastRenderedPageBreak/>
        <w:t>Lived experience voices strongly advised that some systems continue to focus predominantly on the actions of victim-survivors rather than identifying and responding to the behaviours of the person using violence. Reily advocated for responses that keep accountability with the perpetrator while ensuring victim-survivor safety remains paramount.</w:t>
      </w:r>
    </w:p>
    <w:p w14:paraId="658CBADB" w14:textId="41573AEC" w:rsidR="004D52BE" w:rsidRDefault="004D52BE" w:rsidP="004D52BE">
      <w:r>
        <w:t>3. What approaches are most effective in supporting people who use violence to take accountability, change behaviours and reduce the use of violence, while focusing on victim-survivor safety?</w:t>
      </w:r>
    </w:p>
    <w:p w14:paraId="2AE4ECB5" w14:textId="4A7C4514" w:rsidR="004D52BE" w:rsidRDefault="004D52BE" w:rsidP="004D52BE">
      <w:r>
        <w:t>The voices of lived experience consistently supported a dual approach of accountability and intervention.</w:t>
      </w:r>
    </w:p>
    <w:p w14:paraId="2AD4E2B0" w14:textId="1C72E5D6" w:rsidR="004D52BE" w:rsidRDefault="004D52BE" w:rsidP="004D52BE">
      <w:r>
        <w:t>Participants recommended:</w:t>
      </w:r>
    </w:p>
    <w:p w14:paraId="440938A7" w14:textId="77777777" w:rsidR="004D52BE" w:rsidRDefault="004D52BE" w:rsidP="004D52BE">
      <w:r>
        <w:t>- Increased support services for perpetrators.</w:t>
      </w:r>
    </w:p>
    <w:p w14:paraId="30CF39C8" w14:textId="77777777" w:rsidR="004D52BE" w:rsidRDefault="004D52BE" w:rsidP="004D52BE">
      <w:r>
        <w:t>- Earlier access to behaviour change programs.</w:t>
      </w:r>
    </w:p>
    <w:p w14:paraId="18E882B4" w14:textId="77777777" w:rsidR="004D52BE" w:rsidRDefault="004D52BE" w:rsidP="004D52BE">
      <w:r>
        <w:t>- Education regarding healthy relationships and emotional regulation.</w:t>
      </w:r>
    </w:p>
    <w:p w14:paraId="2AEAED16" w14:textId="77777777" w:rsidR="004D52BE" w:rsidRDefault="004D52BE" w:rsidP="004D52BE">
      <w:r>
        <w:t>- Mandatory counselling and relationship interventions at an earlier stage.</w:t>
      </w:r>
    </w:p>
    <w:p w14:paraId="11963997" w14:textId="77777777" w:rsidR="004D52BE" w:rsidRDefault="004D52BE" w:rsidP="004D52BE">
      <w:r>
        <w:t>- Peer support programs.</w:t>
      </w:r>
    </w:p>
    <w:p w14:paraId="4B2C0C1A" w14:textId="77777777" w:rsidR="004D52BE" w:rsidRDefault="004D52BE" w:rsidP="004D52BE">
      <w:r>
        <w:t>- Addressing intergenerational trauma and adverse childhood experiences.</w:t>
      </w:r>
    </w:p>
    <w:p w14:paraId="6DE3EF90" w14:textId="7EE806D9" w:rsidR="004D52BE" w:rsidRDefault="004D52BE" w:rsidP="004D52BE">
      <w:r>
        <w:t>- Trauma-informed approaches that recognise contributing factors without excusing violent behaviour.</w:t>
      </w:r>
    </w:p>
    <w:p w14:paraId="796E008F" w14:textId="265BB74F" w:rsidR="004D52BE" w:rsidRDefault="004D52BE" w:rsidP="004D52BE">
      <w:r>
        <w:t>Importantly, the voices emphasised that accountability should remain with the person using violence. Reily identified concerns that victim-survivors are often assessed for their ""protective capacity"" while insufficient focus is placed on changing the behaviour of the perpetrator. The submission advocates for stronger perpetrator accountability while simultaneously providing opportunities for behaviour change and rehabilitation.</w:t>
      </w:r>
    </w:p>
    <w:p w14:paraId="1EBCD1B6" w14:textId="27940A92" w:rsidR="004D52BE" w:rsidRDefault="004D52BE" w:rsidP="004D52BE">
      <w:r>
        <w:t>The voices also highlighted the need to recognise forms of coercive control that extend beyond physical violence, including threats involving children, stalking, manipulation and ongoing intimidation. Effective interventions should address these behaviours directly and not rely solely on criminal justice responses after violence has escalated.</w:t>
      </w:r>
    </w:p>
    <w:p w14:paraId="5F90C25D" w14:textId="756657B5" w:rsidR="004D52BE" w:rsidRDefault="004D52BE" w:rsidP="004D52BE">
      <w:r>
        <w:t>4. How can governments and services strengthen culturally safe, accessible and evidence-informed responses for a range of communities and cohorts?</w:t>
      </w:r>
    </w:p>
    <w:p w14:paraId="14E873AB" w14:textId="723F9E55" w:rsidR="004D52BE" w:rsidRDefault="004D52BE" w:rsidP="004D52BE">
      <w:r>
        <w:t>The voices of lived experience recommended that responses be tailored to the diverse needs of individuals and families while maintaining a strong trauma-informed approach.</w:t>
      </w:r>
    </w:p>
    <w:p w14:paraId="7F353572" w14:textId="0DAA0C28" w:rsidR="004D52BE" w:rsidRDefault="004D52BE" w:rsidP="004D52BE">
      <w:r>
        <w:lastRenderedPageBreak/>
        <w:t>Recommendations included:</w:t>
      </w:r>
    </w:p>
    <w:p w14:paraId="3750527F" w14:textId="77777777" w:rsidR="004D52BE" w:rsidRDefault="004D52BE" w:rsidP="004D52BE">
      <w:r>
        <w:t>* Increased education and training regarding disability, neurodiversity and communication differences.</w:t>
      </w:r>
    </w:p>
    <w:p w14:paraId="1F79A42F" w14:textId="77777777" w:rsidR="004D52BE" w:rsidRDefault="004D52BE" w:rsidP="004D52BE">
      <w:r>
        <w:t>* Greater understanding of intergenerational trauma and disadvantage.</w:t>
      </w:r>
    </w:p>
    <w:p w14:paraId="189C74F2" w14:textId="77777777" w:rsidR="004D52BE" w:rsidRDefault="004D52BE" w:rsidP="004D52BE">
      <w:r>
        <w:t>* Improved accessibility of support services.</w:t>
      </w:r>
    </w:p>
    <w:p w14:paraId="453F2189" w14:textId="77777777" w:rsidR="004D52BE" w:rsidRDefault="004D52BE" w:rsidP="004D52BE">
      <w:r>
        <w:t>* Increased mental health supports.</w:t>
      </w:r>
    </w:p>
    <w:p w14:paraId="21F65266" w14:textId="77777777" w:rsidR="004D52BE" w:rsidRDefault="004D52BE" w:rsidP="004D52BE">
      <w:r>
        <w:t>* Better responses for children and families with complex needs.</w:t>
      </w:r>
    </w:p>
    <w:p w14:paraId="01C3CD6E" w14:textId="77777777" w:rsidR="004D52BE" w:rsidRDefault="004D52BE" w:rsidP="004D52BE">
      <w:r>
        <w:t>* Greater inclusion of lived experience in the development of policies and programs.</w:t>
      </w:r>
    </w:p>
    <w:p w14:paraId="4FAC952E" w14:textId="77777777" w:rsidR="004D52BE" w:rsidRDefault="004D52BE" w:rsidP="004D52BE">
      <w:r>
        <w:t>* Workforce development to improve understanding of the diverse experiences of people who use violence and those impacted by violence.</w:t>
      </w:r>
    </w:p>
    <w:p w14:paraId="1049F9FA" w14:textId="4FA115F3" w:rsidR="004D52BE" w:rsidRDefault="004D52BE" w:rsidP="004D52BE">
      <w:r>
        <w:t xml:space="preserve">* </w:t>
      </w:r>
      <w:proofErr w:type="gramStart"/>
      <w:r>
        <w:t>shifting</w:t>
      </w:r>
      <w:proofErr w:type="gramEnd"/>
      <w:r>
        <w:t xml:space="preserve"> away from one-size-fits-all responses and ensuring that services recognise factors such as culture, disability, trauma history, family context and communication needs when designing interventions.</w:t>
      </w:r>
    </w:p>
    <w:p w14:paraId="1DE127FD" w14:textId="71D3E6B0" w:rsidR="004D52BE" w:rsidRDefault="004D52BE" w:rsidP="004D52BE">
      <w:r>
        <w:t xml:space="preserve">The Reily Foundation supports a stronger focus on accountability for people who use violence, while also advocating for earlier intervention, behaviour-change opportunities and trauma-informed responses that address the underlying drivers of violence. Future reforms should strengthen responses to coercive control, systems abuse involving children and child protection processes, and provide earlier pathways for individuals to engage with support before violence escalates, always keeping victim-survivor and child safety at the centre of reform. Reily has found </w:t>
      </w:r>
    </w:p>
    <w:p w14:paraId="4AFA3D22" w14:textId="7A6AF111" w:rsidR="004D52BE" w:rsidRDefault="004D52BE" w:rsidP="004D52BE">
      <w:r>
        <w:t xml:space="preserve">The Reily Foundation's experience delivering lived experience co-designed and peer-supported programs demonstrates that meaningful change is possible for both people who use violence and victim-survivors who have experienced violence. Through programs such as Showing up for your Kids© and From Father to Dad©, participants are supported to better understand the impact of trauma, coercive control, emotional regulation, family relationships and the effects of violence on children. Many participants have experienced violence themselves, while others have used harmful behaviours within relationships or family settings. Reily has consistently observed that peer-to-peer learning, facilitated by practitioners and informed by lived experience, helps participants engage more openly in honest self-reflection, accept accountability for their actions, develop empathy for those affected by their behaviour, and build healthier parenting and relationship skills. Participants frequently report increased understanding of how their behaviours impact children, improved emotional regulation, greater insight into intergenerational trauma, and stronger motivation to make positive changes. These outcomes suggest that lived experience-informed, strengths-based and trauma-informed programs should be considered a key component of early intervention </w:t>
      </w:r>
      <w:r>
        <w:lastRenderedPageBreak/>
        <w:t>strategies, providing opportunities for behaviour change before violence escalates whilst maintaining a strong focus on victim-survivor and child safety.</w:t>
      </w:r>
    </w:p>
    <w:p w14:paraId="23DFDE1F" w14:textId="77777777" w:rsidR="004D52BE" w:rsidRDefault="004D52BE" w:rsidP="004D52BE">
      <w:r>
        <w:t>Reily's experience indicates that accountability and support are not mutually exclusive. Effective responses recognise that individuals can be held responsible for their use of violence while also being supported to understand the underlying drivers of their behaviour, strengthen protective parenting capacities, and develop the skills necessary to maintain safe and respectful relationships. This approach is particularly important when working with families affected by intergenerational trauma, child protection involvement and domestic and family violence.</w:t>
      </w:r>
    </w:p>
    <w:p w14:paraId="17F7C169" w14:textId="3051140F" w:rsidR="004D52BE" w:rsidRPr="004D52BE" w:rsidRDefault="004D52BE" w:rsidP="004D52BE">
      <w:pPr>
        <w:rPr>
          <w:b/>
          <w:bCs/>
        </w:rPr>
      </w:pPr>
      <w:r w:rsidRPr="004D52BE">
        <w:rPr>
          <w:b/>
          <w:bCs/>
        </w:rPr>
        <w:t>Feedback for Priority Area 5: System Integration and Workforce</w:t>
      </w:r>
    </w:p>
    <w:p w14:paraId="3D9A3ADC" w14:textId="317B6143" w:rsidR="004D52BE" w:rsidRDefault="004D52BE" w:rsidP="004D52BE">
      <w:r>
        <w:t>1. What would make the biggest difference in creating a more coordinated and connected system response for people affected by violence against women and children and other forms of gender-based violence and people using violence?</w:t>
      </w:r>
    </w:p>
    <w:p w14:paraId="453DA9DD" w14:textId="654F0AB3" w:rsidR="004D52BE" w:rsidRDefault="004D52BE" w:rsidP="004D52BE">
      <w:r>
        <w:t>The voices of consistently identified the need for a more integrated and collaborative service system, particularly at the intersection of domestic and family violence, child protection, mental health and community services. Participants highlighted that families often interact with multiple systems simultaneously, yet these systems frequently operate in isolation, resulting in fragmented responses, duplicated assessments and missed opportunities for early intervention.</w:t>
      </w:r>
    </w:p>
    <w:p w14:paraId="44E94725" w14:textId="245A5A2F" w:rsidR="004D52BE" w:rsidRDefault="004D52BE" w:rsidP="004D52BE">
      <w:r>
        <w:t xml:space="preserve">The voices of lived experience support strengthening information sharing, coordinated case management and multi-agency collaboration to ensure that decisions are informed by a complete understanding of family circumstances, risks and protective factors. </w:t>
      </w:r>
      <w:proofErr w:type="gramStart"/>
      <w:r>
        <w:t>Particular emphasis</w:t>
      </w:r>
      <w:proofErr w:type="gramEnd"/>
      <w:r>
        <w:t xml:space="preserve"> was placed on ensuring that victim-survivors are not required to repeatedly retell their stories across multiple services and that interventions focus on supporting safety and recovery rather than simply managing risk.</w:t>
      </w:r>
    </w:p>
    <w:p w14:paraId="0417778E" w14:textId="77777777" w:rsidR="004D52BE" w:rsidRDefault="004D52BE" w:rsidP="004D52BE">
      <w:r>
        <w:t>Reily's lived experience consultations also highlighted the importance of Family Group Conferencing, earlier support pathways and greater collaboration between statutory and community-based services to reduce system fragmentation and improve outcomes for children and families.</w:t>
      </w:r>
    </w:p>
    <w:p w14:paraId="537AFAC9" w14:textId="49285E7D" w:rsidR="004D52BE" w:rsidRPr="004D52BE" w:rsidRDefault="004D52BE" w:rsidP="004D52BE">
      <w:pPr>
        <w:rPr>
          <w:b/>
          <w:bCs/>
        </w:rPr>
      </w:pPr>
      <w:r w:rsidRPr="004D52BE">
        <w:rPr>
          <w:b/>
          <w:bCs/>
        </w:rPr>
        <w:t>Are there any other actions you think should be a priority to stop family, domestic and sexual violence?</w:t>
      </w:r>
    </w:p>
    <w:p w14:paraId="7AEA79B8" w14:textId="2CBDAF43" w:rsidR="004D52BE" w:rsidRDefault="004D52BE" w:rsidP="004D52BE">
      <w:r>
        <w:t>1. Parenting as the motivation for change</w:t>
      </w:r>
    </w:p>
    <w:p w14:paraId="62C14978" w14:textId="03F96C9E" w:rsidR="004D52BE" w:rsidRDefault="004D52BE" w:rsidP="004D52BE">
      <w:r>
        <w:t>One of the strongest themes in Reily's actual work is that parents engage because they want better outcomes for their children.</w:t>
      </w:r>
    </w:p>
    <w:p w14:paraId="2C2C5903" w14:textId="77777777" w:rsidR="004D52BE" w:rsidRDefault="004D52BE" w:rsidP="004D52BE">
      <w:r>
        <w:t>parenting capacity,</w:t>
      </w:r>
    </w:p>
    <w:p w14:paraId="3C5F8874" w14:textId="77777777" w:rsidR="004D52BE" w:rsidRDefault="004D52BE" w:rsidP="004D52BE">
      <w:r>
        <w:t>strengthening parents,</w:t>
      </w:r>
    </w:p>
    <w:p w14:paraId="3802A51B" w14:textId="77777777" w:rsidR="004D52BE" w:rsidRDefault="004D52BE" w:rsidP="004D52BE">
      <w:r>
        <w:lastRenderedPageBreak/>
        <w:t>keeping children connected safely,</w:t>
      </w:r>
    </w:p>
    <w:p w14:paraId="785CD04E" w14:textId="12C8A39F" w:rsidR="004D52BE" w:rsidRDefault="004D52BE" w:rsidP="004D52BE">
      <w:r>
        <w:t>building protective parenting.</w:t>
      </w:r>
    </w:p>
    <w:p w14:paraId="52C2CA3A" w14:textId="3639C369" w:rsidR="004D52BE" w:rsidRDefault="004D52BE" w:rsidP="004D52BE">
      <w:r>
        <w:t>""Positive parenting identity is often a powerful motivator for behaviour change, and parenting-focused interventions should be considered a key violence prevention and early intervention strategy.""</w:t>
      </w:r>
    </w:p>
    <w:p w14:paraId="2335A7F8" w14:textId="610A52E8" w:rsidR="004D52BE" w:rsidRDefault="004D52BE" w:rsidP="004D52BE">
      <w:r>
        <w:t xml:space="preserve">2. The Reily Foundation strongly supports the expansion of peer workforce and lived experience roles across prevention, early intervention, response and recovery services. Reily has observed that peer workers engage with families in a unique way that is often difficult to replicate through traditional therapeutic interventions alone. Through shared understanding, credibility and lived experience, peer workers </w:t>
      </w:r>
      <w:proofErr w:type="gramStart"/>
      <w:r>
        <w:t>are able to</w:t>
      </w:r>
      <w:proofErr w:type="gramEnd"/>
      <w:r>
        <w:t xml:space="preserve"> build trust, reduce shame, increase engagement and support meaningful behavioural change for both victim-survivors and people using violence. Across Reily's programs, peer support has consistently demonstrated positive outcomes in helping participants develop insight, accountability, hope and connection. </w:t>
      </w:r>
    </w:p>
    <w:p w14:paraId="3D64FB9E" w14:textId="641B7E39" w:rsidR="004D52BE" w:rsidRDefault="004D52BE" w:rsidP="004D52BE">
      <w:r>
        <w:t>To maximise the effectiveness and sustainability of peer-led approaches, appropriate training, supervision, professional development, wellbeing supports and fair remuneration must be embedded within service delivery models. Investing in this scaffolding will ensure peer workers and lived experience facilitators are supported to undertake their roles safely and effectively, while maintaining the integrity and success of programs designed to improve outcomes for children, families and communities.</w:t>
      </w:r>
    </w:p>
    <w:p w14:paraId="687EC508" w14:textId="0DC638C9" w:rsidR="004D52BE" w:rsidRDefault="004D52BE" w:rsidP="004D52BE">
      <w:r>
        <w:t>3. Family Group Conferencing should be further expanded as an evidence-informed model that promotes shared decision-making, family engagement, earlier intervention and stronger support networks. The Reily Foundation's experience is that many families have safe and supportive people within their family, kinship and community networks who are willing to contribute to safety planning and support children and parents but are often not identified or engaged early enough. Family Group Conferencing provides an opportunity to identify and strengthen these natural support systems, reduce isolation and build collective responsibility for child safety and wellbeing.</w:t>
      </w:r>
    </w:p>
    <w:p w14:paraId="6259A84F" w14:textId="77777777" w:rsidR="004D52BE" w:rsidRDefault="004D52BE" w:rsidP="004D52BE">
      <w:r>
        <w:t xml:space="preserve">To be effective in the context of domestic, family and sexual violence, Family Group Conferencing facilitators require specialist skills in family and community scoping, risk assessment, coercive control, trauma-informed practice and safe engagement strategies. Facilitators must be equipped to identify safe and unsafe family members, understand power imbalances, recognise the impact of trauma and ensure that victim-survivors, children and other participants can contribute safely without being exposed to further harm, intimidation or manipulation. </w:t>
      </w:r>
      <w:proofErr w:type="gramStart"/>
      <w:r>
        <w:t>Particular care</w:t>
      </w:r>
      <w:proofErr w:type="gramEnd"/>
      <w:r>
        <w:t xml:space="preserve"> must be taken to assess whether all parties can be safely involved, how participation should occur, and what safeguards are required to support meaningful engagement.</w:t>
      </w:r>
    </w:p>
    <w:p w14:paraId="0E9FB4ED" w14:textId="087D35F7" w:rsidR="004D52BE" w:rsidRDefault="004D52BE" w:rsidP="004D52BE">
      <w:r>
        <w:lastRenderedPageBreak/>
        <w:t>Children and young people should also have access to an independent advocate throughout the Family Group Conferencing process. Advocates should be appropriately trained in child development, trauma-informed practice, communication and relationship-building with children and young people. Their role should be to ensure that the child's views, wishes and experiences are genuinely heard and considered in decision-making. Where appropriate, advocates can support children and young people to directly participate and express their views in ways that feel safe and comfortable for them, recognising that children communicate in different ways and should never be expected to participate in processes designed primarily for adults. An independent advocacy model helps ensure that the child's authentic voice remains central to planning, safety decisions and future supports.</w:t>
      </w:r>
    </w:p>
    <w:p w14:paraId="096775AE" w14:textId="0050F6DD" w:rsidR="004D52BE" w:rsidRDefault="004D52BE" w:rsidP="004D52BE">
      <w:r>
        <w:t>When facilitated appropriately, Family Group Conferencing can provide a culturally responsive, family-centred approach that strengthens protective networks, supports informed decision-making and improves outcomes for children and families while maintaining safety as the paramount consideration.</w:t>
      </w:r>
    </w:p>
    <w:p w14:paraId="4911B30A" w14:textId="3D1B371B" w:rsidR="004D52BE" w:rsidRDefault="004D52BE" w:rsidP="004D52BE">
      <w:r>
        <w:t>4.Shame-Informed Practice</w:t>
      </w:r>
    </w:p>
    <w:p w14:paraId="0DD1510C" w14:textId="581DD0D7" w:rsidR="004D52BE" w:rsidRDefault="004D52BE" w:rsidP="004D52BE">
      <w:r>
        <w:t>Shame-informed practice should be embedded across prevention, early intervention, response and recovery services. The voices of lived experience consistently highlighted the significant role that shame plays in the lives of individuals and families affected by domestic and family violence, trauma and child protection involvement. Families frequently described feeling judged, blamed, stigmatised or defined by their past experiences, which can create substantial barriers to help-seeking, service engagement and community participation. Feelings of shame can contribute to social isolation, prevent people from accessing support, hinder recovery and, in some cases, reinforce harmful behaviours and intergenerational patterns of trauma. Participants identified the value of frameworks such as the Compass of Shame in helping practitioners better understand behavioural responses that may be driven by shame rather than resistance, non-compliance or a lack of motivation.</w:t>
      </w:r>
    </w:p>
    <w:p w14:paraId="6684EA04" w14:textId="0AE19BA7" w:rsidR="004D52BE" w:rsidRDefault="004D52BE" w:rsidP="004D52BE">
      <w:r>
        <w:t>Workforce development should include both trauma-informed and shame-informed approaches that promote accountability without further marginalising individuals and families. This includes understanding the difference between disintegrative shaming, which isolates, labels and excludes individuals, and reintegrative shaming, which addresses harmful behaviour while maintaining dignity, connection and opportunities for positive change. The voices of lived experience demonstrated that people are more likely to engage in support, accept accountability and make positive changes when they feel respected, heard and understood rather than judged.</w:t>
      </w:r>
    </w:p>
    <w:p w14:paraId="27BF5B28" w14:textId="0C1D1D74" w:rsidR="004D52BE" w:rsidRDefault="004D52BE" w:rsidP="004D52BE">
      <w:r>
        <w:t xml:space="preserve">Participants also spoke about withdrawing from family, community and social networks because of fears of judgement, criticism, rejection or exclusion. Some described </w:t>
      </w:r>
      <w:r>
        <w:lastRenderedPageBreak/>
        <w:t xml:space="preserve">avoiding community activities, schools, sporting groups and support networks because they felt embarrassed by their circumstances or were </w:t>
      </w:r>
      <w:proofErr w:type="gramStart"/>
      <w:r>
        <w:t>concerned</w:t>
      </w:r>
      <w:proofErr w:type="gramEnd"/>
      <w:r>
        <w:t xml:space="preserve"> they would be viewed negatively due to domestic and family violence, mental health challenges, substance use issues or involvement with the child protection system. This loss of connection often increased feelings of isolation and reduced access to important informal support networks that may otherwise have contributed to safety, wellbeing and recovery.</w:t>
      </w:r>
    </w:p>
    <w:p w14:paraId="189CF0CC" w14:textId="53FF9F11" w:rsidR="004D52BE" w:rsidRDefault="004D52BE" w:rsidP="004D52BE">
      <w:r>
        <w:t>The voices of lived experience also highlighted the need for greater community awareness and education to reduce the stigma experienced by individuals and families impacted by domestic and family violence, trauma and child protection involvement. Increased public awareness campaigns, community education and strengths-based messaging could help shift attitudes away from blame and shame towards understanding, empathy and support. Building community understanding of trauma, coercive control, recovery and the complexities faced by families can strengthen informal support networks, encourage earlier help-seeking and reduce social isolation. Communities play an important role in creating environments where individuals and families feel safe to remain connected, seek support and participate meaningfully without fear of judgement or exclusion.</w:t>
      </w:r>
    </w:p>
    <w:p w14:paraId="5E35FFFB" w14:textId="1086244C" w:rsidR="004D52BE" w:rsidRPr="004D52BE" w:rsidRDefault="004D52BE" w:rsidP="004D52BE">
      <w:r>
        <w:t>A shame-informed approach is therefore particularly important for families affected by domestic and family violence and child protection involvement, where fear, judgement and social stigma can become barriers to accessing both formal and informal supports. Strengthening community connection, reducing stigma and creating opportunities for individuals and families to engage safely with supportive networks can reduce isolation and contribute to long-term safety, wellbeing, healing and recovery.</w:t>
      </w:r>
    </w:p>
    <w:sectPr w:rsidR="004D52BE" w:rsidRPr="004D52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2BE"/>
    <w:rsid w:val="00022A23"/>
    <w:rsid w:val="0023679E"/>
    <w:rsid w:val="004D52BE"/>
    <w:rsid w:val="00D807DD"/>
    <w:rsid w:val="00E74AB5"/>
    <w:rsid w:val="00F2687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EB4D9"/>
  <w15:chartTrackingRefBased/>
  <w15:docId w15:val="{4498767D-0DA7-447C-A6D9-652FDA71A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2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2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2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2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2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2B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2B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2B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2B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2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2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2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2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2B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2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2B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2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2BE"/>
    <w:rPr>
      <w:rFonts w:eastAsiaTheme="majorEastAsia" w:cstheme="majorBidi"/>
      <w:color w:val="272727" w:themeColor="text1" w:themeTint="D8"/>
    </w:rPr>
  </w:style>
  <w:style w:type="paragraph" w:styleId="Title">
    <w:name w:val="Title"/>
    <w:basedOn w:val="Normal"/>
    <w:next w:val="Normal"/>
    <w:link w:val="TitleChar"/>
    <w:uiPriority w:val="10"/>
    <w:qFormat/>
    <w:rsid w:val="004D52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2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2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2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2BE"/>
    <w:pPr>
      <w:spacing w:before="160"/>
      <w:jc w:val="center"/>
    </w:pPr>
    <w:rPr>
      <w:i/>
      <w:iCs/>
      <w:color w:val="404040" w:themeColor="text1" w:themeTint="BF"/>
    </w:rPr>
  </w:style>
  <w:style w:type="character" w:customStyle="1" w:styleId="QuoteChar">
    <w:name w:val="Quote Char"/>
    <w:basedOn w:val="DefaultParagraphFont"/>
    <w:link w:val="Quote"/>
    <w:uiPriority w:val="29"/>
    <w:rsid w:val="004D52BE"/>
    <w:rPr>
      <w:i/>
      <w:iCs/>
      <w:color w:val="404040" w:themeColor="text1" w:themeTint="BF"/>
    </w:rPr>
  </w:style>
  <w:style w:type="paragraph" w:styleId="ListParagraph">
    <w:name w:val="List Paragraph"/>
    <w:basedOn w:val="Normal"/>
    <w:uiPriority w:val="34"/>
    <w:qFormat/>
    <w:rsid w:val="004D52BE"/>
    <w:pPr>
      <w:ind w:left="720"/>
      <w:contextualSpacing/>
    </w:pPr>
  </w:style>
  <w:style w:type="character" w:styleId="IntenseEmphasis">
    <w:name w:val="Intense Emphasis"/>
    <w:basedOn w:val="DefaultParagraphFont"/>
    <w:uiPriority w:val="21"/>
    <w:qFormat/>
    <w:rsid w:val="004D52BE"/>
    <w:rPr>
      <w:i/>
      <w:iCs/>
      <w:color w:val="0F4761" w:themeColor="accent1" w:themeShade="BF"/>
    </w:rPr>
  </w:style>
  <w:style w:type="paragraph" w:styleId="IntenseQuote">
    <w:name w:val="Intense Quote"/>
    <w:basedOn w:val="Normal"/>
    <w:next w:val="Normal"/>
    <w:link w:val="IntenseQuoteChar"/>
    <w:uiPriority w:val="30"/>
    <w:qFormat/>
    <w:rsid w:val="004D52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2BE"/>
    <w:rPr>
      <w:i/>
      <w:iCs/>
      <w:color w:val="0F4761" w:themeColor="accent1" w:themeShade="BF"/>
    </w:rPr>
  </w:style>
  <w:style w:type="character" w:styleId="IntenseReference">
    <w:name w:val="Intense Reference"/>
    <w:basedOn w:val="DefaultParagraphFont"/>
    <w:uiPriority w:val="32"/>
    <w:qFormat/>
    <w:rsid w:val="004D52B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256D07E-2E4A-4C07-9A5C-A1353DB0305D}"/>
</file>

<file path=customXml/itemProps2.xml><?xml version="1.0" encoding="utf-8"?>
<ds:datastoreItem xmlns:ds="http://schemas.openxmlformats.org/officeDocument/2006/customXml" ds:itemID="{2F3D4456-9300-4AD6-9548-CA04C6E149F1}"/>
</file>

<file path=customXml/itemProps3.xml><?xml version="1.0" encoding="utf-8"?>
<ds:datastoreItem xmlns:ds="http://schemas.openxmlformats.org/officeDocument/2006/customXml" ds:itemID="{45A9D98C-341D-4631-BE02-9273D034EDB5}"/>
</file>

<file path=docProps/app.xml><?xml version="1.0" encoding="utf-8"?>
<Properties xmlns="http://schemas.openxmlformats.org/officeDocument/2006/extended-properties" xmlns:vt="http://schemas.openxmlformats.org/officeDocument/2006/docPropsVTypes">
  <Template>Normal.dotm</Template>
  <TotalTime>5</TotalTime>
  <Pages>19</Pages>
  <Words>6125</Words>
  <Characters>34919</Characters>
  <Application>Microsoft Office Word</Application>
  <DocSecurity>0</DocSecurity>
  <Lines>290</Lines>
  <Paragraphs>81</Paragraphs>
  <ScaleCrop>false</ScaleCrop>
  <Company/>
  <LinksUpToDate>false</LinksUpToDate>
  <CharactersWithSpaces>40963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2026-09-03T03:14:00Z</dcterms:created>
  <dcterms:modified xsi:type="dcterms:W3CDTF">2026-09-03T03:19:00Z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